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1、用户可通过本系统实现对数据库管理系统软件的管理与维护；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2、通过可视化页面操作实现sql基本语句的增删改查；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3、附加功能：可视化函数、计算、存储过程等的实现；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参与者：DBA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1、功能：增、删、改、查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2、前端：基本无要求，可实现即可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实体类：用户（可选）、操作类、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功能类：controller、service、mapper、serImp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kZjE3MjhiOTljZGFkZjlmNGUxNzMyM2ExMDkxZmYifQ=="/>
  </w:docVars>
  <w:rsids>
    <w:rsidRoot w:val="50140B82"/>
    <w:rsid w:val="452F78E8"/>
    <w:rsid w:val="501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2023-04-20T04:10:00Z</dcterms:created>
  <dc:creator>亦邪亦正</dc:creator>
  <cp:lastModifiedBy>亦邪亦正</cp:lastModifiedBy>
  <dcterms:modified xsi:type="dcterms:W3CDTF">2023-04-20T04:21:04Z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8284654C7A68474EA13EE236495B0087_11</vt:lpwstr>
  </property>
</Properties>
</file>