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65F46"/>
          <w:sz w:val="40"/>
          <w:szCs w:val="40"/>
        </w:rPr>
        <w:t xml:space="preserve">Наръчник на проекта „Банкова система"</w:t>
      </w:r>
    </w:p>
    <w:p>
      <w:pPr>
        <w:spacing w:after="60"/>
      </w:pPr>
    </w:p>
    <w:p>
      <w:pPr>
        <w:spacing w:after="80"/>
      </w:pPr>
      <w:r>
        <w:t xml:space="preserve">Подробно описание на всеки клас, неговите методи и логика, и как се свързват слоевете</w:t>
      </w:r>
    </w:p>
    <w:p>
      <w:pPr>
        <w:spacing w:after="80"/>
      </w:pPr>
      <w:r>
        <w:t xml:space="preserve">помежду си. Документът е подреден по слоеве; където един метод „продължава" в друг слой,</w:t>
      </w:r>
    </w:p>
    <w:p>
      <w:pPr>
        <w:spacing w:after="80"/>
      </w:pPr>
      <w:r>
        <w:t xml:space="preserve">има препратка (→).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0. Обща архитектура и поток на заявка</w:t>
      </w:r>
    </w:p>
    <w:p>
      <w:pPr>
        <w:spacing w:after="60"/>
      </w:pPr>
    </w:p>
    <w:p>
      <w:pPr>
        <w:spacing w:after="80"/>
      </w:pPr>
      <w:r>
        <w:t xml:space="preserve">Приложението е класическо слоесто Spring Boot приложение:</w:t>
      </w:r>
    </w:p>
    <w:p>
      <w:pPr>
        <w:spacing w:after="60"/>
      </w:pP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Браузър / REST клиент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[web]  Controller (view: Thymeleaf  |  api: JSON)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  подава DTO / прости параметри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[service]  Service (интерфейс) → ServiceImpl  — бизнес логика, валидации, @PreAuthorize, @Transactional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  работи с entity-та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[data.repo]  Repository (Spring Data JPA)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[data.entity] Entity ←→ MySQL</w:t>
      </w:r>
    </w:p>
    <w:p>
      <w:pPr>
        <w:spacing w:after="80"/>
      </w:pPr>
    </w:p>
    <w:p>
      <w:pPr>
        <w:spacing w:after="60"/>
      </w:pPr>
    </w:p>
    <w:p>
      <w:pPr>
        <w:spacing w:after="80"/>
      </w:pPr>
      <w:r>
        <w:t xml:space="preserve">Помощни слоеве: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dto</w:t>
      </w:r>
      <w:r>
        <w:t xml:space="preserve"> — обекти за вход/изход; изолират entity-тата от уеб слоя.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exception</w:t>
      </w:r>
      <w:r>
        <w:t xml:space="preserve"> — собствени изключения + два централизирани хендлъра (за REST и за view).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</w:t>
      </w:r>
      <w:r>
        <w:t xml:space="preserve"> — сигурност, енкодер на пароли, слушател за вход.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</w:t>
      </w:r>
      <w:r>
        <w:t xml:space="preserve"> — анюитетен калкулатор и ModelMapper.</w:t>
      </w:r>
    </w:p>
    <w:p>
      <w:pPr>
        <w:spacing w:after="60"/>
      </w:pPr>
    </w:p>
    <w:p>
      <w:pPr>
        <w:spacing w:after="80"/>
      </w:pPr>
      <w:r>
        <w:t xml:space="preserve">Принципи, важащи навсякъде: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Сигурност на два слоя</w:t>
      </w:r>
      <w:r>
        <w:t xml:space="preserve">: URL правила в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на service методите.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DTO навътре/навън</w:t>
      </w:r>
      <w:r>
        <w:t xml:space="preserve">: контролерите никога не връщат entity директно.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`open-in-view=true`</w:t>
      </w:r>
      <w:r>
        <w:t xml:space="preserve"> (по подразбиране) държи Hibernate сесията отворена по време на</w:t>
      </w:r>
    </w:p>
    <w:p>
      <w:pPr>
        <w:spacing w:after="80"/>
      </w:pPr>
      <w:r>
        <w:t xml:space="preserve">  заявката, затова lazy колекциите (напр. </w:t>
      </w:r>
      <w:r>
        <w:rPr>
          <w:rFonts w:ascii="Consolas" w:cs="Consolas" w:eastAsia="Consolas" w:hAnsi="Consolas"/>
          <w:color w:val="0B6E4F"/>
        </w:rPr>
        <w:t xml:space="preserve">credit.installments</w:t>
      </w:r>
      <w:r>
        <w:t xml:space="preserve">) се четат в мапинг методите</w:t>
      </w:r>
    </w:p>
    <w:p>
      <w:pPr>
        <w:spacing w:after="80"/>
      </w:pPr>
      <w:r>
        <w:t xml:space="preserve">  без грешка.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1. Слой </w:t>
      </w:r>
      <w:r>
        <w:rPr>
          <w:rFonts w:ascii="Consolas" w:cs="Consolas" w:eastAsia="Consolas" w:hAnsi="Consolas"/>
          <w:color w:val="0B6E4F"/>
        </w:rPr>
        <w:t xml:space="preserve">config</w:t>
      </w:r>
      <w:r>
        <w:t xml:space="preserve"> — конфигурация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BankSystemApplication</w:t>
      </w:r>
    </w:p>
    <w:p>
      <w:pPr>
        <w:spacing w:after="80"/>
      </w:pPr>
      <w:r>
        <w:t xml:space="preserve">Входната точка. </w:t>
      </w:r>
      <w:r>
        <w:rPr>
          <w:rFonts w:ascii="Consolas" w:cs="Consolas" w:eastAsia="Consolas" w:hAnsi="Consolas"/>
          <w:color w:val="0B6E4F"/>
        </w:rPr>
        <w:t xml:space="preserve">@SpringBootApplication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main()</w:t>
      </w:r>
      <w:r>
        <w:t xml:space="preserve"> стартира контекста.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PasswordEncoderConfig</w:t>
      </w:r>
    </w:p>
    <w:p>
      <w:pPr>
        <w:spacing w:after="80"/>
      </w:pPr>
      <w:r>
        <w:t xml:space="preserve">Дефинира бийн </w:t>
      </w:r>
      <w:r>
        <w:rPr>
          <w:rFonts w:ascii="Consolas" w:cs="Consolas" w:eastAsia="Consolas" w:hAnsi="Consolas"/>
          <w:color w:val="0B6E4F"/>
        </w:rPr>
        <w:t xml:space="preserve">PasswordEncoder</w:t>
      </w:r>
      <w:r>
        <w:t xml:space="preserve"> = </w:t>
      </w:r>
      <w:r>
        <w:rPr>
          <w:rFonts w:ascii="Consolas" w:cs="Consolas" w:eastAsia="Consolas" w:hAnsi="Consolas"/>
          <w:color w:val="0B6E4F"/>
        </w:rPr>
        <w:t xml:space="preserve">BCryptPasswordEncoder</w:t>
      </w:r>
      <w:r>
        <w:t xml:space="preserve">. Отделен е от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, за</w:t>
      </w:r>
    </w:p>
    <w:p>
      <w:pPr>
        <w:spacing w:after="80"/>
      </w:pPr>
      <w:r>
        <w:t xml:space="preserve">да се избегне циклична зависимост (</w:t>
      </w:r>
      <w:r>
        <w:rPr>
          <w:rFonts w:ascii="Consolas" w:cs="Consolas" w:eastAsia="Consolas" w:hAnsi="Consolas"/>
          <w:color w:val="0B6E4F"/>
        </w:rPr>
        <w:t xml:space="preserve">SecurityConfig → UserService → PasswordEncoder</w:t>
      </w:r>
      <w:r>
        <w:t xml:space="preserve">).</w:t>
      </w:r>
    </w:p>
    <w:p>
      <w:pPr>
        <w:spacing w:after="80"/>
      </w:pPr>
      <w:r>
        <w:t xml:space="preserve">→ Ползва се в </w:t>
      </w:r>
      <w:r>
        <w:rPr>
          <w:rFonts w:ascii="Consolas" w:cs="Consolas" w:eastAsia="Consolas" w:hAnsi="Consolas"/>
          <w:color w:val="0B6E4F"/>
        </w:rPr>
        <w:t xml:space="preserve">UserServiceImpl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RegistrationServiceImpl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SecurityConfig</w:t>
      </w:r>
    </w:p>
    <w:p>
      <w:pPr>
        <w:spacing w:after="80"/>
      </w:pPr>
      <w:r>
        <w:t xml:space="preserve">Сърцето на сигурността.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daoAuthenticationProvider()</w:t>
      </w:r>
      <w:r>
        <w:t xml:space="preserve"> — свързва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 (зарежда потребителя) + </w:t>
      </w:r>
      <w:r>
        <w:rPr>
          <w:rFonts w:ascii="Consolas" w:cs="Consolas" w:eastAsia="Consolas" w:hAnsi="Consolas"/>
          <w:color w:val="0B6E4F"/>
        </w:rPr>
        <w:t xml:space="preserve">PasswordEncoder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filterChain(HttpSecurity)</w:t>
      </w:r>
      <w:r>
        <w:t xml:space="preserve"> — дефинира: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публични</w:t>
      </w:r>
      <w:r>
        <w:t xml:space="preserve"> пътища: </w:t>
      </w:r>
      <w:r>
        <w:rPr>
          <w:rFonts w:ascii="Consolas" w:cs="Consolas" w:eastAsia="Consolas" w:hAnsi="Consolas"/>
          <w:color w:val="0B6E4F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/register</w:t>
      </w:r>
      <w:r>
        <w:t xml:space="preserve">, статични ресурси;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URL правила по роли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/api/**</w:t>
      </w:r>
      <w:r>
        <w:t xml:space="preserve"> и за view пътищата (напр. </w:t>
      </w:r>
      <w:r>
        <w:rPr>
          <w:rFonts w:ascii="Consolas" w:cs="Consolas" w:eastAsia="Consolas" w:hAnsi="Consolas"/>
          <w:color w:val="0B6E4F"/>
        </w:rPr>
        <w:t xml:space="preserve">/employees/**</w:t>
      </w:r>
      <w:r>
        <w:t xml:space="preserve">,</w:t>
      </w:r>
    </w:p>
    <w:p>
      <w:pPr>
        <w:spacing w:after="80"/>
      </w:pPr>
      <w:r>
        <w:t xml:space="preserve">    </w:t>
      </w:r>
      <w:r>
        <w:rPr>
          <w:rFonts w:ascii="Consolas" w:cs="Consolas" w:eastAsia="Consolas" w:hAnsi="Consolas"/>
          <w:color w:val="0B6E4F"/>
        </w:rPr>
        <w:t xml:space="preserve">/audit/**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/credit-types/**</w:t>
      </w:r>
      <w:r>
        <w:t xml:space="preserve"> → само </w:t>
      </w:r>
      <w:r>
        <w:rPr>
          <w:rFonts w:ascii="Consolas" w:cs="Consolas" w:eastAsia="Consolas" w:hAnsi="Consolas"/>
          <w:color w:val="0B6E4F"/>
        </w:rPr>
        <w:t xml:space="preserve">admin</w:t>
      </w:r>
      <w:r>
        <w:t xml:space="preserve">; </w:t>
      </w:r>
      <w:r>
        <w:rPr>
          <w:rFonts w:ascii="Consolas" w:cs="Consolas" w:eastAsia="Consolas" w:hAnsi="Consolas"/>
          <w:color w:val="0B6E4F"/>
        </w:rPr>
        <w:t xml:space="preserve">/my/**</w:t>
      </w:r>
      <w:r>
        <w:t xml:space="preserve"> → само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;</w:t>
      </w:r>
    </w:p>
    <w:p>
      <w:pPr>
        <w:spacing w:after="80"/>
      </w:pPr>
      <w:r>
        <w:t xml:space="preserve">    </w:t>
      </w:r>
      <w:r>
        <w:rPr>
          <w:rFonts w:ascii="Consolas" w:cs="Consolas" w:eastAsia="Consolas" w:hAnsi="Consolas"/>
          <w:color w:val="0B6E4F"/>
        </w:rPr>
        <w:t xml:space="preserve">/clients,/accounts,/credits,/statistics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admin</w:t>
      </w:r>
      <w:r>
        <w:t xml:space="preserve">+</w:t>
      </w:r>
      <w:r>
        <w:rPr>
          <w:rFonts w:ascii="Consolas" w:cs="Consolas" w:eastAsia="Consolas" w:hAnsi="Consolas"/>
          <w:color w:val="0B6E4F"/>
        </w:rPr>
        <w:t xml:space="preserve">employee</w:t>
      </w:r>
      <w:r>
        <w:t xml:space="preserve">);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CSRF</w:t>
      </w:r>
      <w:r>
        <w:t xml:space="preserve"> — включен за формите, изключен само за </w:t>
      </w:r>
      <w:r>
        <w:rPr>
          <w:rFonts w:ascii="Consolas" w:cs="Consolas" w:eastAsia="Consolas" w:hAnsi="Consolas"/>
          <w:color w:val="0B6E4F"/>
        </w:rPr>
        <w:t xml:space="preserve">/api/**</w:t>
      </w:r>
      <w:r>
        <w:t xml:space="preserve"> (за да е тестваемо API-то);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form login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/login</w:t>
      </w:r>
      <w:r>
        <w:t xml:space="preserve">), </w:t>
      </w:r>
      <w:r>
        <w:rPr>
          <w:b/>
          <w:bCs/>
        </w:rPr>
        <w:t xml:space="preserve">logout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/logout</w:t>
      </w:r>
      <w:r>
        <w:t xml:space="preserve">);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accessDeniedHandler</w:t>
      </w:r>
      <w:r>
        <w:t xml:space="preserve"> — за </w:t>
      </w:r>
      <w:r>
        <w:rPr>
          <w:rFonts w:ascii="Consolas" w:cs="Consolas" w:eastAsia="Consolas" w:hAnsi="Consolas"/>
          <w:color w:val="0B6E4F"/>
        </w:rPr>
        <w:t xml:space="preserve">/api/**</w:t>
      </w:r>
      <w:r>
        <w:t xml:space="preserve"> връща JSON 403, иначе пренасочва към </w:t>
      </w:r>
      <w:r>
        <w:rPr>
          <w:rFonts w:ascii="Consolas" w:cs="Consolas" w:eastAsia="Consolas" w:hAnsi="Consolas"/>
          <w:color w:val="0B6E4F"/>
        </w:rPr>
        <w:t xml:space="preserve">/</w:t>
      </w:r>
      <w:r>
        <w:t xml:space="preserve">.</w:t>
      </w:r>
    </w:p>
    <w:p>
      <w:pPr>
        <w:spacing w:after="80"/>
      </w:pPr>
      <w:r>
        <w:t xml:space="preserve">→ Зависи от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 (за зареждане на потребител). Правилата тук работят паралелно с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в service слоя.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LoginAuditListener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@Component</w:t>
      </w:r>
      <w:r>
        <w:t xml:space="preserve"> с </w:t>
      </w:r>
      <w:r>
        <w:rPr>
          <w:rFonts w:ascii="Consolas" w:cs="Consolas" w:eastAsia="Consolas" w:hAnsi="Consolas"/>
          <w:color w:val="0B6E4F"/>
        </w:rPr>
        <w:t xml:space="preserve">@EventListener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AuthenticationSuccessEvent</w:t>
      </w:r>
      <w:r>
        <w:t xml:space="preserve">. При успешен вход извиква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AuditService.log(username, "Вход", …)</w:t>
      </w:r>
      <w:r>
        <w:t xml:space="preserve">. → продължава в </w:t>
      </w:r>
      <w:r>
        <w:rPr>
          <w:b/>
          <w:bCs/>
        </w:rPr>
        <w:t xml:space="preserve">service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AuditService</w:t>
      </w:r>
      <w:r>
        <w:t xml:space="preserve">).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2. Слой </w:t>
      </w:r>
      <w:r>
        <w:rPr>
          <w:rFonts w:ascii="Consolas" w:cs="Consolas" w:eastAsia="Consolas" w:hAnsi="Consolas"/>
          <w:color w:val="0B6E4F"/>
        </w:rPr>
        <w:t xml:space="preserve">data.entity</w:t>
      </w:r>
      <w:r>
        <w:t xml:space="preserve"> — модели (JPA)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BaseEntity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@MappedSuperclass</w:t>
      </w:r>
      <w:r>
        <w:t xml:space="preserve"> с </w:t>
      </w:r>
      <w:r>
        <w:rPr>
          <w:rFonts w:ascii="Consolas" w:cs="Consolas" w:eastAsia="Consolas" w:hAnsi="Consolas"/>
          <w:color w:val="0B6E4F"/>
        </w:rPr>
        <w:t xml:space="preserve">@Id @GeneratedValue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long id</w:t>
      </w:r>
      <w:r>
        <w:t xml:space="preserve">. Всички entity-та го наследяват, за да</w:t>
      </w:r>
    </w:p>
    <w:p>
      <w:pPr>
        <w:spacing w:after="80"/>
      </w:pPr>
      <w:r>
        <w:t xml:space="preserve">имат еднакъв първичен ключ.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(абстрактен) + </w:t>
      </w: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CompanyClient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@Entity</w:t>
      </w:r>
      <w:r>
        <w:t xml:space="preserve"> с </w:t>
      </w:r>
      <w:r>
        <w:rPr>
          <w:b/>
          <w:bCs/>
        </w:rPr>
        <w:t xml:space="preserve">`SINGLE_TABLE` наследяване</w:t>
      </w:r>
      <w:r>
        <w:t xml:space="preserve"> и дискриминатор </w:t>
      </w:r>
      <w:r>
        <w:rPr>
          <w:rFonts w:ascii="Consolas" w:cs="Consolas" w:eastAsia="Consolas" w:hAnsi="Consolas"/>
          <w:color w:val="0B6E4F"/>
        </w:rPr>
        <w:t xml:space="preserve">client_type</w:t>
      </w:r>
      <w:r>
        <w:t xml:space="preserve">.</w:t>
      </w:r>
    </w:p>
    <w:p>
      <w:pPr>
        <w:spacing w:after="80"/>
      </w:pPr>
      <w:r>
        <w:t xml:space="preserve">  Общи полета: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 (за връзка с вход), колекции </w:t>
      </w:r>
      <w:r>
        <w:rPr>
          <w:rFonts w:ascii="Consolas" w:cs="Consolas" w:eastAsia="Consolas" w:hAnsi="Consolas"/>
          <w:color w:val="0B6E4F"/>
        </w:rPr>
        <w:t xml:space="preserve">accounts</w:t>
      </w:r>
      <w:r>
        <w:t xml:space="preserve"> и </w:t>
      </w:r>
      <w:r>
        <w:rPr>
          <w:rFonts w:ascii="Consolas" w:cs="Consolas" w:eastAsia="Consolas" w:hAnsi="Consolas"/>
          <w:color w:val="0B6E4F"/>
        </w:rPr>
        <w:t xml:space="preserve">credits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@OneToMany</w:t>
      </w:r>
      <w:r>
        <w:t xml:space="preserve">, cascade ALL + orphanRemoval → триене на клиент трие и сметките/кредитите му).</w:t>
      </w:r>
    </w:p>
    <w:p>
      <w:pPr>
        <w:spacing w:after="80"/>
      </w:pPr>
      <w:r>
        <w:t xml:space="preserve">  Абстрактни методи </w:t>
      </w:r>
      <w:r>
        <w:rPr>
          <w:rFonts w:ascii="Consolas" w:cs="Consolas" w:eastAsia="Consolas" w:hAnsi="Consolas"/>
          <w:color w:val="0B6E4F"/>
        </w:rPr>
        <w:t xml:space="preserve">getDisplayName()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getIdentifier()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getTypeLabel()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@DiscriminatorValue("INDIVIDUAL")</w:t>
      </w:r>
      <w:r>
        <w:t xml:space="preserve">) — </w:t>
      </w:r>
      <w:r>
        <w:rPr>
          <w:rFonts w:ascii="Consolas" w:cs="Consolas" w:eastAsia="Consolas" w:hAnsi="Consolas"/>
          <w:color w:val="0B6E4F"/>
        </w:rPr>
        <w:t xml:space="preserve">firstName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lastName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egn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@Pattern \d{10}</w:t>
      </w:r>
      <w:r>
        <w:t xml:space="preserve">, unique). </w:t>
      </w:r>
      <w:r>
        <w:rPr>
          <w:rFonts w:ascii="Consolas" w:cs="Consolas" w:eastAsia="Consolas" w:hAnsi="Consolas"/>
          <w:color w:val="0B6E4F"/>
        </w:rPr>
        <w:t xml:space="preserve">getDisplayName</w:t>
      </w:r>
      <w:r>
        <w:t xml:space="preserve"> = „име фамилия", </w:t>
      </w:r>
      <w:r>
        <w:rPr>
          <w:rFonts w:ascii="Consolas" w:cs="Consolas" w:eastAsia="Consolas" w:hAnsi="Consolas"/>
          <w:color w:val="0B6E4F"/>
        </w:rPr>
        <w:t xml:space="preserve">getIdentifier</w:t>
      </w:r>
      <w:r>
        <w:t xml:space="preserve"> = ЕГН.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CompanyClient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@DiscriminatorValue("COMPANY")</w:t>
      </w:r>
      <w:r>
        <w:t xml:space="preserve">) — </w:t>
      </w:r>
      <w:r>
        <w:rPr>
          <w:rFonts w:ascii="Consolas" w:cs="Consolas" w:eastAsia="Consolas" w:hAnsi="Consolas"/>
          <w:color w:val="0B6E4F"/>
        </w:rPr>
        <w:t xml:space="preserve">companyName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eik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@Pattern \d{9}|\d{13}</w:t>
      </w:r>
      <w:r>
        <w:t xml:space="preserve">, unique), </w:t>
      </w:r>
      <w:r>
        <w:rPr>
          <w:rFonts w:ascii="Consolas" w:cs="Consolas" w:eastAsia="Consolas" w:hAnsi="Consolas"/>
          <w:color w:val="0B6E4F"/>
        </w:rPr>
        <w:t xml:space="preserve">representativeName</w:t>
      </w:r>
      <w:r>
        <w:t xml:space="preserve">. </w:t>
      </w:r>
      <w:r>
        <w:rPr>
          <w:rFonts w:ascii="Consolas" w:cs="Consolas" w:eastAsia="Consolas" w:hAnsi="Consolas"/>
          <w:color w:val="0B6E4F"/>
        </w:rPr>
        <w:t xml:space="preserve">getIdentifier</w:t>
      </w:r>
      <w:r>
        <w:t xml:space="preserve"> = ЕИК.</w:t>
      </w:r>
    </w:p>
    <w:p>
      <w:pPr>
        <w:spacing w:after="80"/>
      </w:pPr>
      <w:r>
        <w:t xml:space="preserve">→ Управляват се от </w:t>
      </w:r>
      <w:r>
        <w:rPr>
          <w:rFonts w:ascii="Consolas" w:cs="Consolas" w:eastAsia="Consolas" w:hAnsi="Consolas"/>
          <w:color w:val="0B6E4F"/>
        </w:rPr>
        <w:t xml:space="preserve">ClientService</w:t>
      </w:r>
      <w:r>
        <w:t xml:space="preserve">; мапват се към </w:t>
      </w:r>
      <w:r>
        <w:rPr>
          <w:rFonts w:ascii="Consolas" w:cs="Consolas" w:eastAsia="Consolas" w:hAnsi="Consolas"/>
          <w:color w:val="0B6E4F"/>
        </w:rPr>
        <w:t xml:space="preserve">ClientDTO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AccountStatus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iban</w:t>
      </w:r>
      <w:r>
        <w:t xml:space="preserve"> (unique), </w:t>
      </w:r>
      <w:r>
        <w:rPr>
          <w:rFonts w:ascii="Consolas" w:cs="Consolas" w:eastAsia="Consolas" w:hAnsi="Consolas"/>
          <w:color w:val="0B6E4F"/>
        </w:rPr>
        <w:t xml:space="preserve">balance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BigDecimal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status</w:t>
      </w:r>
      <w:r>
        <w:t xml:space="preserve"> (enum, 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),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owner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@ManyToOne Client</w:t>
      </w:r>
      <w:r>
        <w:t xml:space="preserve">), колекция </w:t>
      </w:r>
      <w:r>
        <w:rPr>
          <w:rFonts w:ascii="Consolas" w:cs="Consolas" w:eastAsia="Consolas" w:hAnsi="Consolas"/>
          <w:color w:val="0B6E4F"/>
        </w:rPr>
        <w:t xml:space="preserve">transactions</w:t>
      </w:r>
      <w:r>
        <w:t xml:space="preserve"> (cascade ALL + orphanRemoval →</w:t>
      </w:r>
    </w:p>
    <w:p>
      <w:pPr>
        <w:spacing w:after="80"/>
      </w:pPr>
      <w:r>
        <w:t xml:space="preserve">  триене на сметка трие движенията ѝ).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AccountStatus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CLOSED</w:t>
      </w:r>
      <w:r>
        <w:t xml:space="preserve">.</w:t>
      </w:r>
    </w:p>
    <w:p>
      <w:pPr>
        <w:spacing w:after="80"/>
      </w:pPr>
      <w:r>
        <w:t xml:space="preserve">→ Управлява се от </w:t>
      </w:r>
      <w:r>
        <w:rPr>
          <w:rFonts w:ascii="Consolas" w:cs="Consolas" w:eastAsia="Consolas" w:hAnsi="Consolas"/>
          <w:color w:val="0B6E4F"/>
        </w:rPr>
        <w:t xml:space="preserve">AccountService</w:t>
      </w:r>
      <w:r>
        <w:t xml:space="preserve">; движенията — от </w:t>
      </w:r>
      <w:r>
        <w:rPr>
          <w:rFonts w:ascii="Consolas" w:cs="Consolas" w:eastAsia="Consolas" w:hAnsi="Consolas"/>
          <w:color w:val="0B6E4F"/>
        </w:rPr>
        <w:t xml:space="preserve">TransactionService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TransactionType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type</w:t>
      </w:r>
      <w:r>
        <w:t xml:space="preserve"> (enum, 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timestamp</w:t>
      </w:r>
      <w:r>
        <w:t xml:space="preserve"> (колона </w:t>
      </w:r>
      <w:r>
        <w:rPr>
          <w:rFonts w:ascii="Consolas" w:cs="Consolas" w:eastAsia="Consolas" w:hAnsi="Consolas"/>
          <w:color w:val="0B6E4F"/>
        </w:rPr>
        <w:t xml:space="preserve">tx_timestamp</w:t>
      </w:r>
      <w:r>
        <w:t xml:space="preserve">,</w:t>
      </w:r>
    </w:p>
    <w:p>
      <w:pPr>
        <w:spacing w:after="80"/>
      </w:pPr>
      <w:r>
        <w:t xml:space="preserve">  преименувана, за да не се бие с ключова дума), </w:t>
      </w:r>
      <w:r>
        <w:rPr>
          <w:rFonts w:ascii="Consolas" w:cs="Consolas" w:eastAsia="Consolas" w:hAnsi="Consolas"/>
          <w:color w:val="0B6E4F"/>
        </w:rPr>
        <w:t xml:space="preserve">balanceAfter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@ManyToOne</w:t>
      </w:r>
      <w:r>
        <w:t xml:space="preserve">),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counterpartyIban</w:t>
      </w:r>
      <w:r>
        <w:t xml:space="preserve"> (за преводи), </w:t>
      </w:r>
      <w:r>
        <w:rPr>
          <w:rFonts w:ascii="Consolas" w:cs="Consolas" w:eastAsia="Consolas" w:hAnsi="Consolas"/>
          <w:color w:val="0B6E4F"/>
        </w:rPr>
        <w:t xml:space="preserve">description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TransactionType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DEPOSIT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WITHDRAWAL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TRANSFER_OUT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TRANSFER_IN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CREDIT_PAYMENT</w:t>
      </w:r>
      <w:r>
        <w:t xml:space="preserve">.</w:t>
      </w:r>
    </w:p>
    <w:p>
      <w:pPr>
        <w:spacing w:after="80"/>
      </w:pPr>
      <w:r>
        <w:t xml:space="preserve">→ Създават се от </w:t>
      </w:r>
      <w:r>
        <w:rPr>
          <w:rFonts w:ascii="Consolas" w:cs="Consolas" w:eastAsia="Consolas" w:hAnsi="Consolas"/>
          <w:color w:val="0B6E4F"/>
        </w:rPr>
        <w:t xml:space="preserve">TransactionServiceImpl.record(...)</w:t>
      </w:r>
      <w:r>
        <w:t xml:space="preserve"> и от </w:t>
      </w:r>
      <w:r>
        <w:rPr>
          <w:rFonts w:ascii="Consolas" w:cs="Consolas" w:eastAsia="Consolas" w:hAnsi="Consolas"/>
          <w:color w:val="0B6E4F"/>
        </w:rPr>
        <w:t xml:space="preserve">CreditServiceImpl</w:t>
      </w:r>
      <w:r>
        <w:t xml:space="preserve"> (при</w:t>
      </w:r>
    </w:p>
    <w:p>
      <w:pPr>
        <w:spacing w:after="80"/>
      </w:pPr>
      <w:r>
        <w:t xml:space="preserve">плащане на вноска от сметка).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CreditType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name</w:t>
      </w:r>
      <w:r>
        <w:t xml:space="preserve"> (unique), </w:t>
      </w:r>
      <w:r>
        <w:rPr>
          <w:rFonts w:ascii="Consolas" w:cs="Consolas" w:eastAsia="Consolas" w:hAnsi="Consolas"/>
          <w:color w:val="0B6E4F"/>
        </w:rPr>
        <w:t xml:space="preserve">annualInterestRate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maxAmount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maxTermMonths</w:t>
      </w:r>
      <w:r>
        <w:t xml:space="preserve"> — конфигурируеми</w:t>
      </w:r>
    </w:p>
    <w:p>
      <w:pPr>
        <w:spacing w:after="80"/>
      </w:pPr>
      <w:r>
        <w:t xml:space="preserve">параметри на вида кредит, с Bean Validation. → Управлява се от </w:t>
      </w:r>
      <w:r>
        <w:rPr>
          <w:rFonts w:ascii="Consolas" w:cs="Consolas" w:eastAsia="Consolas" w:hAnsi="Consolas"/>
          <w:color w:val="0B6E4F"/>
        </w:rPr>
        <w:t xml:space="preserve">CreditTypeService</w:t>
      </w:r>
      <w:r>
        <w:t xml:space="preserve">,</w:t>
      </w:r>
    </w:p>
    <w:p>
      <w:pPr>
        <w:spacing w:after="80"/>
      </w:pPr>
      <w:r>
        <w:t xml:space="preserve">ползва се при </w:t>
      </w:r>
      <w:r>
        <w:rPr>
          <w:rFonts w:ascii="Consolas" w:cs="Consolas" w:eastAsia="Consolas" w:hAnsi="Consolas"/>
          <w:color w:val="0B6E4F"/>
        </w:rPr>
        <w:t xml:space="preserve">CreditService.grantCredit</w:t>
      </w:r>
      <w:r>
        <w:t xml:space="preserve"> за валидиране на лимитите.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CreditStatus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creditType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@ManyToOne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termMonths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startDate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status</w:t>
      </w:r>
      <w:r>
        <w:t xml:space="preserve"> (enum, 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installments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@OneToMany</w:t>
      </w:r>
      <w:r>
        <w:t xml:space="preserve">, cascade ALL, </w:t>
      </w:r>
      <w:r>
        <w:rPr>
          <w:rFonts w:ascii="Consolas" w:cs="Consolas" w:eastAsia="Consolas" w:hAnsi="Consolas"/>
          <w:color w:val="0B6E4F"/>
        </w:rPr>
        <w:t xml:space="preserve">@OrderBy monthNumber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CreditStatus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CANCELLED</w:t>
      </w:r>
      <w:r>
        <w:t xml:space="preserve">.</w:t>
      </w:r>
    </w:p>
    <w:p>
      <w:pPr>
        <w:spacing w:after="80"/>
      </w:pPr>
      <w:r>
        <w:t xml:space="preserve">→ Управлява се от </w:t>
      </w:r>
      <w:r>
        <w:rPr>
          <w:rFonts w:ascii="Consolas" w:cs="Consolas" w:eastAsia="Consolas" w:hAnsi="Consolas"/>
          <w:color w:val="0B6E4F"/>
        </w:rPr>
        <w:t xml:space="preserve">CreditService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Installment</w:t>
      </w:r>
    </w:p>
    <w:p>
      <w:pPr>
        <w:spacing w:after="80"/>
      </w:pPr>
      <w:r>
        <w:t xml:space="preserve">Една вноска: </w:t>
      </w: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@ManyToOne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monthNumber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dueDate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paymentAmount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principalPart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interestPart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remainingBalance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. Генерира се от анюитетния</w:t>
      </w:r>
    </w:p>
    <w:p>
      <w:pPr>
        <w:spacing w:after="80"/>
      </w:pPr>
      <w:r>
        <w:t xml:space="preserve">калкулатор в </w:t>
      </w:r>
      <w:r>
        <w:rPr>
          <w:rFonts w:ascii="Consolas" w:cs="Consolas" w:eastAsia="Consolas" w:hAnsi="Consolas"/>
          <w:color w:val="0B6E4F"/>
        </w:rPr>
        <w:t xml:space="preserve">CreditServiceImpl.grantCredit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Role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— реализира </w:t>
      </w:r>
      <w:r>
        <w:rPr>
          <w:rFonts w:ascii="Consolas" w:cs="Consolas" w:eastAsia="Consolas" w:hAnsi="Consolas"/>
          <w:color w:val="0B6E4F"/>
        </w:rPr>
        <w:t xml:space="preserve">UserDetails</w:t>
      </w:r>
      <w:r>
        <w:t xml:space="preserve">;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password</w:t>
      </w:r>
      <w:r>
        <w:t xml:space="preserve"> (BCrypt), </w:t>
      </w:r>
      <w:r>
        <w:rPr>
          <w:rFonts w:ascii="Consolas" w:cs="Consolas" w:eastAsia="Consolas" w:hAnsi="Consolas"/>
          <w:color w:val="0B6E4F"/>
        </w:rPr>
        <w:t xml:space="preserve">authorities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@ManyToMany Set&lt;Role&gt;</w:t>
      </w:r>
      <w:r>
        <w:t xml:space="preserve">, EAGER), флагове </w:t>
      </w:r>
      <w:r>
        <w:rPr>
          <w:rFonts w:ascii="Consolas" w:cs="Consolas" w:eastAsia="Consolas" w:hAnsi="Consolas"/>
          <w:color w:val="0B6E4F"/>
        </w:rPr>
        <w:t xml:space="preserve">enabled</w:t>
      </w:r>
      <w:r>
        <w:t xml:space="preserve"> и т.н.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Role</w:t>
      </w:r>
      <w:r>
        <w:t xml:space="preserve"> — реализира </w:t>
      </w:r>
      <w:r>
        <w:rPr>
          <w:rFonts w:ascii="Consolas" w:cs="Consolas" w:eastAsia="Consolas" w:hAnsi="Consolas"/>
          <w:color w:val="0B6E4F"/>
        </w:rPr>
        <w:t xml:space="preserve">GrantedAuthority</w:t>
      </w:r>
      <w:r>
        <w:t xml:space="preserve">; </w:t>
      </w:r>
      <w:r>
        <w:rPr>
          <w:rFonts w:ascii="Consolas" w:cs="Consolas" w:eastAsia="Consolas" w:hAnsi="Consolas"/>
          <w:color w:val="0B6E4F"/>
        </w:rPr>
        <w:t xml:space="preserve">authority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admin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employee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).</w:t>
      </w:r>
    </w:p>
    <w:p>
      <w:pPr>
        <w:spacing w:after="80"/>
      </w:pPr>
      <w:r>
        <w:t xml:space="preserve">→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се зарежда от </w:t>
      </w:r>
      <w:r>
        <w:rPr>
          <w:rFonts w:ascii="Consolas" w:cs="Consolas" w:eastAsia="Consolas" w:hAnsi="Consolas"/>
          <w:color w:val="0B6E4F"/>
        </w:rPr>
        <w:t xml:space="preserve">UserServiceImpl.loadUserByUsername</w:t>
      </w:r>
      <w:r>
        <w:t xml:space="preserve"> (за Spring Security).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AuditLog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timestamp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action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details</w:t>
      </w:r>
      <w:r>
        <w:t xml:space="preserve"> — един запис в журнала.</w:t>
      </w:r>
    </w:p>
    <w:p>
      <w:pPr>
        <w:spacing w:after="80"/>
      </w:pPr>
      <w:r>
        <w:t xml:space="preserve">→ Създава се от </w:t>
      </w:r>
      <w:r>
        <w:rPr>
          <w:rFonts w:ascii="Consolas" w:cs="Consolas" w:eastAsia="Consolas" w:hAnsi="Consolas"/>
          <w:color w:val="0B6E4F"/>
        </w:rPr>
        <w:t xml:space="preserve">AuditServiceImpl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3. Слой </w:t>
      </w:r>
      <w:r>
        <w:rPr>
          <w:rFonts w:ascii="Consolas" w:cs="Consolas" w:eastAsia="Consolas" w:hAnsi="Consolas"/>
          <w:color w:val="0B6E4F"/>
        </w:rPr>
        <w:t xml:space="preserve">data.repo</w:t>
      </w:r>
      <w:r>
        <w:t xml:space="preserve"> — репозитории (Spring Data JPA)</w:t>
      </w:r>
    </w:p>
    <w:p>
      <w:pPr>
        <w:spacing w:after="60"/>
      </w:pPr>
    </w:p>
    <w:p>
      <w:pPr>
        <w:spacing w:after="80"/>
      </w:pPr>
      <w:r>
        <w:t xml:space="preserve">Всеки разширява </w:t>
      </w:r>
      <w:r>
        <w:rPr>
          <w:rFonts w:ascii="Consolas" w:cs="Consolas" w:eastAsia="Consolas" w:hAnsi="Consolas"/>
          <w:color w:val="0B6E4F"/>
        </w:rPr>
        <w:t xml:space="preserve">JpaRepository&lt;Entity, Long&gt;</w:t>
      </w:r>
      <w:r>
        <w:t xml:space="preserve"> (готови CRUD методи: </w:t>
      </w:r>
      <w:r>
        <w:rPr>
          <w:rFonts w:ascii="Consolas" w:cs="Consolas" w:eastAsia="Consolas" w:hAnsi="Consolas"/>
          <w:color w:val="0B6E4F"/>
        </w:rPr>
        <w:t xml:space="preserve">findById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findAll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save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deleteById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count</w:t>
      </w:r>
      <w:r>
        <w:t xml:space="preserve">). Допълнителни (derived/JPQL) методи: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`ClientRepository`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findByUsername</w:t>
      </w:r>
      <w:r>
        <w:t xml:space="preserve">; </w:t>
      </w:r>
      <w:r>
        <w:rPr>
          <w:rFonts w:ascii="Consolas" w:cs="Consolas" w:eastAsia="Consolas" w:hAnsi="Consolas"/>
          <w:color w:val="0B6E4F"/>
        </w:rPr>
        <w:t xml:space="preserve">existsByEgn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existsByEik</w:t>
      </w:r>
      <w:r>
        <w:t xml:space="preserve"> (JPQL по подкласовете).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`AccountRepository`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findByIban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existsByIban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findByOwner_Id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findByOwner_Username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countByStatus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sumAllBalances</w:t>
      </w:r>
      <w:r>
        <w:t xml:space="preserve"> (JPQL </w:t>
      </w:r>
      <w:r>
        <w:rPr>
          <w:rFonts w:ascii="Consolas" w:cs="Consolas" w:eastAsia="Consolas" w:hAnsi="Consolas"/>
          <w:color w:val="0B6E4F"/>
        </w:rPr>
        <w:t xml:space="preserve">coalesce(sum,0)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`TransactionRepository`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findByAccount_IdOrderByTimestampDescIdDesc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findByAccount_Owner_UsernameOrderByTimestampDescIdDesc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`CreditTypeRepository`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findByName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findByClient_Id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findByClient_Username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countByStatus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sumAllAmounts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countGroupedByCreditType</w:t>
      </w:r>
      <w:r>
        <w:t xml:space="preserve"> (за справките), </w:t>
      </w:r>
      <w:r>
        <w:rPr>
          <w:rFonts w:ascii="Consolas" w:cs="Consolas" w:eastAsia="Consolas" w:hAnsi="Consolas"/>
          <w:color w:val="0B6E4F"/>
        </w:rPr>
        <w:t xml:space="preserve">existsByCreditType_Id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existsByClient_IdAndStatus</w:t>
      </w:r>
      <w:r>
        <w:t xml:space="preserve"> (за guard-ове при триене).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`InstallmentRepository`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findByCredit_IdOrderByMonthNumberAsc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`UserRepository`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findByUsername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findByAuthorities_Authority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`RoleRepository`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findByAuthority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`AuditLogRepository`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findTop200ByOrderByTimestampDescIdDesc</w:t>
      </w:r>
      <w:r>
        <w:t xml:space="preserve">.</w:t>
      </w:r>
    </w:p>
    <w:p>
      <w:pPr>
        <w:spacing w:after="60"/>
      </w:pPr>
    </w:p>
    <w:p>
      <w:pPr>
        <w:spacing w:after="80"/>
      </w:pPr>
      <w:r>
        <w:t xml:space="preserve">→ Извикват се само от </w:t>
      </w:r>
      <w:r>
        <w:rPr>
          <w:b/>
          <w:bCs/>
        </w:rPr>
        <w:t xml:space="preserve">service</w:t>
      </w:r>
      <w:r>
        <w:t xml:space="preserve"> слоя.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4. Слой </w:t>
      </w:r>
      <w:r>
        <w:rPr>
          <w:rFonts w:ascii="Consolas" w:cs="Consolas" w:eastAsia="Consolas" w:hAnsi="Consolas"/>
          <w:color w:val="0B6E4F"/>
        </w:rPr>
        <w:t xml:space="preserve">dto</w:t>
      </w:r>
      <w:r>
        <w:t xml:space="preserve"> — обекти за пренос на данни</w:t>
      </w:r>
    </w:p>
    <w:p>
      <w:pPr>
        <w:spacing w:after="60"/>
      </w:pPr>
    </w:p>
    <w:p>
      <w:pPr>
        <w:spacing w:after="80"/>
      </w:pPr>
      <w:r>
        <w:t xml:space="preserve">Командни (вход, с Bean Validation) и изходни (за показване):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Клиенти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CreateIndividualClientDTO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CreateCompanyClientDTO</w:t>
      </w:r>
      <w:r>
        <w:t xml:space="preserve"> (има и </w:t>
      </w:r>
      <w:r>
        <w:rPr>
          <w:rFonts w:ascii="Consolas" w:cs="Consolas" w:eastAsia="Consolas" w:hAnsi="Consolas"/>
          <w:color w:val="0B6E4F"/>
        </w:rPr>
        <w:t xml:space="preserve">password</w:t>
      </w:r>
      <w:r>
        <w:t xml:space="preserve"> за</w:t>
      </w:r>
    </w:p>
    <w:p>
      <w:pPr>
        <w:spacing w:after="80"/>
      </w:pPr>
      <w:r>
        <w:t xml:space="preserve">  създаване на вход), </w:t>
      </w:r>
      <w:r>
        <w:rPr>
          <w:rFonts w:ascii="Consolas" w:cs="Consolas" w:eastAsia="Consolas" w:hAnsi="Consolas"/>
          <w:color w:val="0B6E4F"/>
        </w:rPr>
        <w:t xml:space="preserve">ClientDTO</w:t>
      </w:r>
      <w:r>
        <w:t xml:space="preserve"> (изход — тип, displayName, identifier, брой сметки/кредити + сурови полета за редакция).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Сметки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CreateAccountDTO</w:t>
      </w:r>
      <w:r>
        <w:t xml:space="preserve"> (ownerId, initialBalance), </w:t>
      </w:r>
      <w:r>
        <w:rPr>
          <w:rFonts w:ascii="Consolas" w:cs="Consolas" w:eastAsia="Consolas" w:hAnsi="Consolas"/>
          <w:color w:val="0B6E4F"/>
        </w:rPr>
        <w:t xml:space="preserve">AccountDTO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Транзакции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AmountDTO</w:t>
      </w:r>
      <w:r>
        <w:t xml:space="preserve"> (депозит/теглене), </w:t>
      </w:r>
      <w:r>
        <w:rPr>
          <w:rFonts w:ascii="Consolas" w:cs="Consolas" w:eastAsia="Consolas" w:hAnsi="Consolas"/>
          <w:color w:val="0B6E4F"/>
        </w:rPr>
        <w:t xml:space="preserve">TransferDTO</w:t>
      </w:r>
      <w:r>
        <w:t xml:space="preserve"> (toIban + amount), </w:t>
      </w:r>
      <w:r>
        <w:rPr>
          <w:rFonts w:ascii="Consolas" w:cs="Consolas" w:eastAsia="Consolas" w:hAnsi="Consolas"/>
          <w:color w:val="0B6E4F"/>
        </w:rPr>
        <w:t xml:space="preserve">TransactionDTO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Кредитни видове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CreateCreditTypeDTO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CreditTypeDTO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Кредити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CreateCreditDTO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CreditDTO</w:t>
      </w:r>
      <w:r>
        <w:t xml:space="preserve"> (вкл. изчислени </w:t>
      </w:r>
      <w:r>
        <w:rPr>
          <w:rFonts w:ascii="Consolas" w:cs="Consolas" w:eastAsia="Consolas" w:hAnsi="Consolas"/>
          <w:color w:val="0B6E4F"/>
        </w:rPr>
        <w:t xml:space="preserve">monthlyPayment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totalToRepay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remainingBalance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paidInstallments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hasOverdue</w:t>
      </w:r>
      <w:r>
        <w:t xml:space="preserve">, списък вноски), </w:t>
      </w:r>
      <w:r>
        <w:rPr>
          <w:rFonts w:ascii="Consolas" w:cs="Consolas" w:eastAsia="Consolas" w:hAnsi="Consolas"/>
          <w:color w:val="0B6E4F"/>
        </w:rPr>
        <w:t xml:space="preserve">InstallmentDTO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Потребители/регистрация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RegisterDTO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CreateEmployeeDTO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ChangePasswordDTO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UserSummaryDTO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Справки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StatisticsDTO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ChartPointDTO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Журнал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AuditLogDTO</w:t>
      </w:r>
      <w:r>
        <w:t xml:space="preserve">.</w:t>
      </w:r>
    </w:p>
    <w:p>
      <w:pPr>
        <w:spacing w:after="60"/>
      </w:pPr>
    </w:p>
    <w:p>
      <w:pPr>
        <w:spacing w:after="80"/>
      </w:pPr>
      <w:r>
        <w:t xml:space="preserve">→ Създават се/попълват се в </w:t>
      </w:r>
      <w:r>
        <w:rPr>
          <w:b/>
          <w:bCs/>
        </w:rPr>
        <w:t xml:space="preserve">service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toDto(...)</w:t>
      </w:r>
      <w:r>
        <w:t xml:space="preserve">) и се приемат от </w:t>
      </w:r>
      <w:r>
        <w:rPr>
          <w:b/>
          <w:bCs/>
        </w:rPr>
        <w:t xml:space="preserve">web</w:t>
      </w:r>
      <w:r>
        <w:t xml:space="preserve"> контролерите.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5. Слой </w:t>
      </w:r>
      <w:r>
        <w:rPr>
          <w:rFonts w:ascii="Consolas" w:cs="Consolas" w:eastAsia="Consolas" w:hAnsi="Consolas"/>
          <w:color w:val="0B6E4F"/>
        </w:rPr>
        <w:t xml:space="preserve">util</w:t>
      </w:r>
      <w:r>
        <w:t xml:space="preserve"> — помощни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AnnuityCalculator</w:t>
      </w:r>
      <w:r>
        <w:t xml:space="preserve"> (статичен)</w:t>
      </w:r>
    </w:p>
    <w:p>
      <w:pPr>
        <w:spacing w:after="80"/>
      </w:pPr>
      <w:r>
        <w:t xml:space="preserve">Ядрото на изчисленията. Методи: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monthlyRate(annualPercent)</w:t>
      </w:r>
      <w:r>
        <w:t xml:space="preserve"> — месечен лихвен процент (</w:t>
      </w:r>
      <w:r>
        <w:rPr>
          <w:rFonts w:ascii="Consolas" w:cs="Consolas" w:eastAsia="Consolas" w:hAnsi="Consolas"/>
          <w:color w:val="0B6E4F"/>
        </w:rPr>
        <w:t xml:space="preserve">годишен/100/12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monthlyPayment(P, annual, n)</w:t>
      </w:r>
      <w:r>
        <w:t xml:space="preserve"> — анюитетна вноска </w:t>
      </w:r>
      <w:r>
        <w:rPr>
          <w:rFonts w:ascii="Consolas" w:cs="Consolas" w:eastAsia="Consolas" w:hAnsi="Consolas"/>
          <w:color w:val="0B6E4F"/>
        </w:rPr>
        <w:t xml:space="preserve">A = P·r / (1 − (1+r)⁻ⁿ)</w:t>
      </w:r>
      <w:r>
        <w:t xml:space="preserve">; при </w:t>
      </w:r>
      <w:r>
        <w:rPr>
          <w:rFonts w:ascii="Consolas" w:cs="Consolas" w:eastAsia="Consolas" w:hAnsi="Consolas"/>
          <w:color w:val="0B6E4F"/>
        </w:rPr>
        <w:t xml:space="preserve">r=0</w:t>
      </w:r>
      <w:r>
        <w:t xml:space="preserve"> →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P/n</w:t>
      </w:r>
      <w:r>
        <w:t xml:space="preserve"> (безлихвен случай).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generate(P, annual, n)</w:t>
      </w:r>
      <w:r>
        <w:t xml:space="preserve"> — пълен план: за всеки месец лихва = остатък·r, главница = вноска −</w:t>
      </w:r>
    </w:p>
    <w:p>
      <w:pPr>
        <w:spacing w:after="80"/>
      </w:pPr>
      <w:r>
        <w:t xml:space="preserve">  лихва, нов остатък; последната вноска изравнява остатъка до 0. Връща </w:t>
      </w:r>
      <w:r>
        <w:rPr>
          <w:rFonts w:ascii="Consolas" w:cs="Consolas" w:eastAsia="Consolas" w:hAnsi="Consolas"/>
          <w:color w:val="0B6E4F"/>
        </w:rPr>
        <w:t xml:space="preserve">List&lt;ScheduleRow&gt;</w:t>
      </w:r>
      <w:r>
        <w:t xml:space="preserve">.</w:t>
      </w:r>
    </w:p>
    <w:p>
      <w:pPr>
        <w:spacing w:after="80"/>
      </w:pPr>
      <w:r>
        <w:t xml:space="preserve">Всичко в </w:t>
      </w:r>
      <w:r>
        <w:rPr>
          <w:rFonts w:ascii="Consolas" w:cs="Consolas" w:eastAsia="Consolas" w:hAnsi="Consolas"/>
          <w:color w:val="0B6E4F"/>
        </w:rPr>
        <w:t xml:space="preserve">BigDecimal</w:t>
      </w:r>
      <w:r>
        <w:t xml:space="preserve">, HALF_UP, 2 знака.</w:t>
      </w:r>
    </w:p>
    <w:p>
      <w:pPr>
        <w:spacing w:after="80"/>
      </w:pPr>
      <w:r>
        <w:t xml:space="preserve">→ Ползва се само от </w:t>
      </w:r>
      <w:r>
        <w:rPr>
          <w:rFonts w:ascii="Consolas" w:cs="Consolas" w:eastAsia="Consolas" w:hAnsi="Consolas"/>
          <w:color w:val="0B6E4F"/>
        </w:rPr>
        <w:t xml:space="preserve">CreditServiceImpl.grantCredit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MapperUtil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@Configuration</w:t>
      </w:r>
      <w:r>
        <w:t xml:space="preserve"> с бийн </w:t>
      </w:r>
      <w:r>
        <w:rPr>
          <w:rFonts w:ascii="Consolas" w:cs="Consolas" w:eastAsia="Consolas" w:hAnsi="Consolas"/>
          <w:color w:val="0B6E4F"/>
        </w:rPr>
        <w:t xml:space="preserve">ModelMapper</w:t>
      </w:r>
      <w:r>
        <w:t xml:space="preserve"> + помощен </w:t>
      </w:r>
      <w:r>
        <w:rPr>
          <w:rFonts w:ascii="Consolas" w:cs="Consolas" w:eastAsia="Consolas" w:hAnsi="Consolas"/>
          <w:color w:val="0B6E4F"/>
        </w:rPr>
        <w:t xml:space="preserve">mapList(...)</w:t>
      </w:r>
      <w:r>
        <w:t xml:space="preserve">. → Ползва се в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CreditTypeServiceImpl</w:t>
      </w:r>
      <w:r>
        <w:t xml:space="preserve"> (другите услуги мапват ръчно).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6. Слой </w:t>
      </w:r>
      <w:r>
        <w:rPr>
          <w:rFonts w:ascii="Consolas" w:cs="Consolas" w:eastAsia="Consolas" w:hAnsi="Consolas"/>
          <w:color w:val="0B6E4F"/>
        </w:rPr>
        <w:t xml:space="preserve">service</w:t>
      </w:r>
      <w:r>
        <w:t xml:space="preserve"> — бизнес логика</w:t>
      </w:r>
    </w:p>
    <w:p>
      <w:pPr>
        <w:spacing w:after="60"/>
      </w:pPr>
    </w:p>
    <w:p>
      <w:pPr>
        <w:spacing w:after="80"/>
      </w:pPr>
      <w:r>
        <w:t xml:space="preserve">Всяка услуга е интерфейс + </w:t>
      </w:r>
      <w:r>
        <w:rPr>
          <w:rFonts w:ascii="Consolas" w:cs="Consolas" w:eastAsia="Consolas" w:hAnsi="Consolas"/>
          <w:color w:val="0B6E4F"/>
        </w:rPr>
        <w:t xml:space="preserve">@Service</w:t>
      </w:r>
      <w:r>
        <w:t xml:space="preserve"> имплементация (</w:t>
      </w:r>
      <w:r>
        <w:rPr>
          <w:rFonts w:ascii="Consolas" w:cs="Consolas" w:eastAsia="Consolas" w:hAnsi="Consolas"/>
          <w:color w:val="0B6E4F"/>
        </w:rPr>
        <w:t xml:space="preserve">@RequiredArgsConstructor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на методите). Тук са валидациите, бизнес правилата и транзакциите.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ClientService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ClientServiceImpl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getAllClients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getClientById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getClientByUsername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ClientRepository</w:t>
      </w:r>
      <w:r>
        <w:t xml:space="preserve">, мапва ръчно с </w:t>
      </w:r>
      <w:r>
        <w:rPr>
          <w:rFonts w:ascii="Consolas" w:cs="Consolas" w:eastAsia="Consolas" w:hAnsi="Consolas"/>
          <w:color w:val="0B6E4F"/>
        </w:rPr>
        <w:t xml:space="preserve">toDto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createIndividual</w:t>
      </w:r>
      <w:r>
        <w:t xml:space="preserve"> — проверка за дублиран ЕГН (</w:t>
      </w:r>
      <w:r>
        <w:rPr>
          <w:rFonts w:ascii="Consolas" w:cs="Consolas" w:eastAsia="Consolas" w:hAnsi="Consolas"/>
          <w:color w:val="0B6E4F"/>
        </w:rPr>
        <w:t xml:space="preserve">existsByEgn</w:t>
      </w:r>
      <w:r>
        <w:t xml:space="preserve">) → DuplicateEntity; създава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; → </w:t>
      </w:r>
      <w:r>
        <w:rPr>
          <w:b/>
          <w:bCs/>
        </w:rPr>
        <w:t xml:space="preserve">audit</w:t>
      </w:r>
      <w:r>
        <w:t xml:space="preserve"> „Нов клиент".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createCompany</w:t>
      </w:r>
      <w:r>
        <w:t xml:space="preserve"> — проверка за дублиран ЕИК; ако са подадени потребителско име </w:t>
      </w:r>
      <w:r>
        <w:rPr>
          <w:b/>
          <w:bCs/>
        </w:rPr>
        <w:t xml:space="preserve">и</w:t>
      </w:r>
      <w:r>
        <w:t xml:space="preserve"> парола →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userService.createClientLogin(...)</w:t>
      </w:r>
      <w:r>
        <w:t xml:space="preserve"> (</w:t>
      </w:r>
      <w:r>
        <w:rPr>
          <w:b/>
          <w:bCs/>
        </w:rPr>
        <w:t xml:space="preserve">препратка към `UserService`</w:t>
      </w:r>
      <w:r>
        <w:t xml:space="preserve">) и след това създава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CompanyClient</w:t>
      </w:r>
      <w:r>
        <w:t xml:space="preserve">.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, за да са атомарни двете записвания.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updateIndividual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updateCompany</w:t>
      </w:r>
      <w:r>
        <w:t xml:space="preserve"> — проверка за тип; ако се сменя ЕГН/ЕИК — проверка за дубликат.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deleteClient</w:t>
      </w:r>
      <w:r>
        <w:t xml:space="preserve"> — guard: ако има активни кредити (</w:t>
      </w:r>
      <w:r>
        <w:rPr>
          <w:rFonts w:ascii="Consolas" w:cs="Consolas" w:eastAsia="Consolas" w:hAnsi="Consolas"/>
          <w:color w:val="0B6E4F"/>
        </w:rPr>
        <w:t xml:space="preserve">creditRepository.existsByClient_IdAndStatus</w:t>
      </w:r>
      <w:r>
        <w:t xml:space="preserve">) →</w:t>
      </w:r>
    </w:p>
    <w:p>
      <w:pPr>
        <w:spacing w:after="80"/>
      </w:pPr>
      <w:r>
        <w:t xml:space="preserve">  BusinessRule; иначе изтрива (каскадно сметки/кредити).</w:t>
      </w:r>
    </w:p>
    <w:p>
      <w:pPr>
        <w:spacing w:after="80"/>
      </w:pPr>
      <w:r>
        <w:t xml:space="preserve">→ Извиква се от </w:t>
      </w:r>
      <w:r>
        <w:rPr>
          <w:rFonts w:ascii="Consolas" w:cs="Consolas" w:eastAsia="Consolas" w:hAnsi="Consolas"/>
          <w:color w:val="0B6E4F"/>
        </w:rPr>
        <w:t xml:space="preserve">ClientApiController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ClientViewController</w:t>
      </w:r>
      <w:r>
        <w:t xml:space="preserve">; ползва </w:t>
      </w:r>
      <w:r>
        <w:rPr>
          <w:rFonts w:ascii="Consolas" w:cs="Consolas" w:eastAsia="Consolas" w:hAnsi="Consolas"/>
          <w:color w:val="0B6E4F"/>
        </w:rPr>
        <w:t xml:space="preserve">CreditRepository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AuditService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AccountService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AccountServiceImpl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getAllAccounts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getAccountById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getAccountsByClient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getAccountsByUsername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openAccount</w:t>
      </w:r>
      <w:r>
        <w:t xml:space="preserve"> — намира клиента, проверява начална наличност, </w:t>
      </w:r>
      <w:r>
        <w:rPr>
          <w:b/>
          <w:bCs/>
        </w:rPr>
        <w:t xml:space="preserve">генерира уникален IBAN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generateUniqueIban</w:t>
      </w:r>
      <w:r>
        <w:t xml:space="preserve"> с </w:t>
      </w:r>
      <w:r>
        <w:rPr>
          <w:rFonts w:ascii="Consolas" w:cs="Consolas" w:eastAsia="Consolas" w:hAnsi="Consolas"/>
          <w:color w:val="0B6E4F"/>
        </w:rPr>
        <w:t xml:space="preserve">existsByIban</w:t>
      </w:r>
      <w:r>
        <w:t xml:space="preserve">), запис; → audit „Открита сметка".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closeAccount</w:t>
      </w:r>
      <w:r>
        <w:t xml:space="preserve"> — само ако наличността е 0; статус → </w:t>
      </w:r>
      <w:r>
        <w:rPr>
          <w:rFonts w:ascii="Consolas" w:cs="Consolas" w:eastAsia="Consolas" w:hAnsi="Consolas"/>
          <w:color w:val="0B6E4F"/>
        </w:rPr>
        <w:t xml:space="preserve">CLOSED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deleteAccount</w:t>
      </w:r>
      <w:r>
        <w:t xml:space="preserve"> — admin.</w:t>
      </w:r>
    </w:p>
    <w:p>
      <w:pPr>
        <w:spacing w:after="80"/>
      </w:pPr>
      <w:r>
        <w:t xml:space="preserve">→ Извиква се от </w:t>
      </w:r>
      <w:r>
        <w:rPr>
          <w:rFonts w:ascii="Consolas" w:cs="Consolas" w:eastAsia="Consolas" w:hAnsi="Consolas"/>
          <w:color w:val="0B6E4F"/>
        </w:rPr>
        <w:t xml:space="preserve">AccountApiController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AccountViewController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TransactionViewController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MyController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TransactionService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TransactionServiceImpl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deposit</w:t>
      </w:r>
      <w:r>
        <w:t xml:space="preserve"> (staff) / </w:t>
      </w:r>
      <w:r>
        <w:rPr>
          <w:rFonts w:ascii="Consolas" w:cs="Consolas" w:eastAsia="Consolas" w:hAnsi="Consolas"/>
          <w:color w:val="0B6E4F"/>
        </w:rPr>
        <w:t xml:space="preserve">withdraw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transfer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getByAccount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getByUsername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Общи проверки: </w:t>
      </w:r>
      <w:r>
        <w:rPr>
          <w:rFonts w:ascii="Consolas" w:cs="Consolas" w:eastAsia="Consolas" w:hAnsi="Consolas"/>
          <w:color w:val="0B6E4F"/>
        </w:rPr>
        <w:t xml:space="preserve">getActiveAccount</w:t>
      </w:r>
      <w:r>
        <w:t xml:space="preserve"> (активна), </w:t>
      </w:r>
      <w:r>
        <w:rPr>
          <w:rFonts w:ascii="Consolas" w:cs="Consolas" w:eastAsia="Consolas" w:hAnsi="Consolas"/>
          <w:color w:val="0B6E4F"/>
        </w:rPr>
        <w:t xml:space="preserve">requirePositive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requireSufficientFunds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record</w:t>
      </w:r>
      <w:r>
        <w:t xml:space="preserve"> (записва </w:t>
      </w: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 + наличност след).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ensureCanOperate(account)</w:t>
      </w:r>
      <w:r>
        <w:t xml:space="preserve"> — ако извикващият е </w:t>
      </w:r>
      <w:r>
        <w:rPr>
          <w:b/>
          <w:bCs/>
        </w:rPr>
        <w:t xml:space="preserve">клиент</w:t>
      </w:r>
      <w:r>
        <w:t xml:space="preserve">, сметката трябва да е негова</w:t>
      </w:r>
    </w:p>
    <w:p>
      <w:pPr>
        <w:spacing w:after="80"/>
      </w:pPr>
      <w:r>
        <w:t xml:space="preserve">  (чете </w:t>
      </w:r>
      <w:r>
        <w:rPr>
          <w:rFonts w:ascii="Consolas" w:cs="Consolas" w:eastAsia="Consolas" w:hAnsi="Consolas"/>
          <w:color w:val="0B6E4F"/>
        </w:rPr>
        <w:t xml:space="preserve">SecurityContextHolder</w:t>
      </w:r>
      <w:r>
        <w:t xml:space="preserve">), иначе </w:t>
      </w:r>
      <w:r>
        <w:rPr>
          <w:rFonts w:ascii="Consolas" w:cs="Consolas" w:eastAsia="Consolas" w:hAnsi="Consolas"/>
          <w:color w:val="0B6E4F"/>
        </w:rPr>
        <w:t xml:space="preserve">AccessDenied</w:t>
      </w:r>
      <w:r>
        <w:t xml:space="preserve">. Прилага се на </w:t>
      </w:r>
      <w:r>
        <w:rPr>
          <w:rFonts w:ascii="Consolas" w:cs="Consolas" w:eastAsia="Consolas" w:hAnsi="Consolas"/>
          <w:color w:val="0B6E4F"/>
        </w:rPr>
        <w:t xml:space="preserve">withdraw/transfer/getByAccount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transfer</w:t>
      </w:r>
      <w:r>
        <w:t xml:space="preserve"> — атомарен (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): дебит на подателя + кредит на получателя + два</w:t>
      </w:r>
    </w:p>
    <w:p>
      <w:pPr>
        <w:spacing w:after="80"/>
      </w:pPr>
      <w:r>
        <w:t xml:space="preserve">  записа в историята.</w:t>
      </w:r>
    </w:p>
    <w:p>
      <w:pPr>
        <w:spacing w:after="80"/>
      </w:pPr>
      <w:r>
        <w:t xml:space="preserve">→ Извиква се от </w:t>
      </w:r>
      <w:r>
        <w:rPr>
          <w:rFonts w:ascii="Consolas" w:cs="Consolas" w:eastAsia="Consolas" w:hAnsi="Consolas"/>
          <w:color w:val="0B6E4F"/>
        </w:rPr>
        <w:t xml:space="preserve">TransactionApiController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TransactionViewController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MyController</w:t>
      </w:r>
      <w:r>
        <w:t xml:space="preserve">, и</w:t>
      </w:r>
    </w:p>
    <w:p>
      <w:pPr>
        <w:spacing w:after="80"/>
      </w:pPr>
      <w:r>
        <w:t xml:space="preserve">от </w:t>
      </w:r>
      <w:r>
        <w:rPr>
          <w:rFonts w:ascii="Consolas" w:cs="Consolas" w:eastAsia="Consolas" w:hAnsi="Consolas"/>
          <w:color w:val="0B6E4F"/>
        </w:rPr>
        <w:t xml:space="preserve">CreditServiceImpl</w:t>
      </w:r>
      <w:r>
        <w:t xml:space="preserve"> (косвено — плащане от сметка ползва същия модел на запис).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CreditTypeService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CreditTypeServiceImpl</w:t>
      </w:r>
    </w:p>
    <w:p>
      <w:pPr>
        <w:pStyle w:val="ListParagraph"/>
        <w:numPr>
          <w:ilvl w:val="0"/>
          <w:numId w:val="2"/>
        </w:numPr>
      </w:pPr>
      <w:r>
        <w:t xml:space="preserve">CRUD; </w:t>
      </w:r>
      <w:r>
        <w:rPr>
          <w:rFonts w:ascii="Consolas" w:cs="Consolas" w:eastAsia="Consolas" w:hAnsi="Consolas"/>
          <w:color w:val="0B6E4F"/>
        </w:rPr>
        <w:t xml:space="preserve">create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update</w:t>
      </w:r>
      <w:r>
        <w:t xml:space="preserve"> пазят уникалност на името (DuplicateEntity); </w:t>
      </w:r>
      <w:r>
        <w:rPr>
          <w:rFonts w:ascii="Consolas" w:cs="Consolas" w:eastAsia="Consolas" w:hAnsi="Consolas"/>
          <w:color w:val="0B6E4F"/>
        </w:rPr>
        <w:t xml:space="preserve">delete</w:t>
      </w:r>
      <w:r>
        <w:t xml:space="preserve"> има guard —</w:t>
      </w:r>
    </w:p>
    <w:p>
      <w:pPr>
        <w:spacing w:after="80"/>
      </w:pPr>
      <w:r>
        <w:t xml:space="preserve">  ако има кредити от вида (</w:t>
      </w:r>
      <w:r>
        <w:rPr>
          <w:rFonts w:ascii="Consolas" w:cs="Consolas" w:eastAsia="Consolas" w:hAnsi="Consolas"/>
          <w:color w:val="0B6E4F"/>
        </w:rPr>
        <w:t xml:space="preserve">existsByCreditType_Id</w:t>
      </w:r>
      <w:r>
        <w:t xml:space="preserve">) → BusinessRule. Мапва с </w:t>
      </w:r>
      <w:r>
        <w:rPr>
          <w:b/>
          <w:bCs/>
        </w:rPr>
        <w:t xml:space="preserve">ModelMapper</w:t>
      </w:r>
      <w:r>
        <w:t xml:space="preserve">.</w:t>
      </w:r>
    </w:p>
    <w:p>
      <w:pPr>
        <w:spacing w:after="80"/>
      </w:pPr>
      <w:r>
        <w:t xml:space="preserve">→ Извиква се от </w:t>
      </w:r>
      <w:r>
        <w:rPr>
          <w:rFonts w:ascii="Consolas" w:cs="Consolas" w:eastAsia="Consolas" w:hAnsi="Consolas"/>
          <w:color w:val="0B6E4F"/>
        </w:rPr>
        <w:t xml:space="preserve">CreditTypeApiController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CreditTypeViewController</w:t>
      </w:r>
      <w:r>
        <w:t xml:space="preserve">, и от </w:t>
      </w:r>
      <w:r>
        <w:rPr>
          <w:rFonts w:ascii="Consolas" w:cs="Consolas" w:eastAsia="Consolas" w:hAnsi="Consolas"/>
          <w:color w:val="0B6E4F"/>
        </w:rPr>
        <w:t xml:space="preserve">CreditService</w:t>
      </w:r>
      <w:r>
        <w:t xml:space="preserve"> (за лимитите).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CreditService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CreditServiceImpl</w:t>
      </w:r>
      <w:r>
        <w:t xml:space="preserve"> (най-голямата)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grantCredit</w:t>
      </w:r>
      <w:r>
        <w:t xml:space="preserve"> — валидира клиент/вид/сума/срок спрямо лимитите, създава </w:t>
      </w: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, **генерира</w:t>
      </w:r>
    </w:p>
    <w:p>
      <w:pPr>
        <w:spacing w:after="80"/>
      </w:pPr>
      <w:r>
        <w:t xml:space="preserve">  плана</w:t>
      </w:r>
      <w:r>
        <w:rPr>
          <w:b/>
          <w:bCs/>
        </w:rPr>
        <w:t xml:space="preserve"> чрез `AnnuityCalculator.generate` (</w:t>
      </w:r>
      <w:r>
        <w:t xml:space="preserve">препратка към </w:t>
      </w:r>
      <w:r>
        <w:rPr>
          <w:rFonts w:ascii="Consolas" w:cs="Consolas" w:eastAsia="Consolas" w:hAnsi="Consolas"/>
          <w:color w:val="0B6E4F"/>
        </w:rPr>
        <w:t xml:space="preserve">util</w:t>
      </w:r>
      <w:r>
        <w:t xml:space="preserve">**) и попълва падежите;</w:t>
      </w:r>
    </w:p>
    <w:p>
      <w:pPr>
        <w:spacing w:after="80"/>
      </w:pPr>
      <w:r>
        <w:t xml:space="preserve">  → audit „Отпуснат кредит".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payInstallment</w:t>
      </w:r>
      <w:r>
        <w:t xml:space="preserve"> (staff, касово) и </w:t>
      </w:r>
      <w:r>
        <w:rPr>
          <w:rFonts w:ascii="Consolas" w:cs="Consolas" w:eastAsia="Consolas" w:hAnsi="Consolas"/>
          <w:color w:val="0B6E4F"/>
        </w:rPr>
        <w:t xml:space="preserve">payInstallmentFromAccount</w:t>
      </w:r>
      <w:r>
        <w:t xml:space="preserve"> (клиент/staff) — споделят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getPayableInstallment</w:t>
      </w:r>
      <w:r>
        <w:t xml:space="preserve"> (неплатена + последователна) и </w:t>
      </w:r>
      <w:r>
        <w:rPr>
          <w:rFonts w:ascii="Consolas" w:cs="Consolas" w:eastAsia="Consolas" w:hAnsi="Consolas"/>
          <w:color w:val="0B6E4F"/>
        </w:rPr>
        <w:t xml:space="preserve">markPaidIfComplete</w:t>
      </w:r>
      <w:r>
        <w:t xml:space="preserve"> (всички платени →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). Вторият допълнително: </w:t>
      </w:r>
      <w:r>
        <w:rPr>
          <w:rFonts w:ascii="Consolas" w:cs="Consolas" w:eastAsia="Consolas" w:hAnsi="Consolas"/>
          <w:color w:val="0B6E4F"/>
        </w:rPr>
        <w:t xml:space="preserve">ensureClientAccess</w:t>
      </w:r>
      <w:r>
        <w:t xml:space="preserve"> (собственост), активна сметка, достатъчна</w:t>
      </w:r>
    </w:p>
    <w:p>
      <w:pPr>
        <w:spacing w:after="80"/>
      </w:pPr>
      <w:r>
        <w:t xml:space="preserve">  наличност → </w:t>
      </w:r>
      <w:r>
        <w:rPr>
          <w:b/>
          <w:bCs/>
        </w:rPr>
        <w:t xml:space="preserve">дебит на сметката + запис на `Transaction` тип `CREDIT_PAYMENT`</w:t>
      </w:r>
      <w:r>
        <w:t xml:space="preserve"> (**препратка</w:t>
      </w:r>
    </w:p>
    <w:p>
      <w:pPr>
        <w:spacing w:after="80"/>
      </w:pPr>
      <w:r>
        <w:t xml:space="preserve">  към </w:t>
      </w:r>
      <w:r>
        <w:rPr>
          <w:rFonts w:ascii="Consolas" w:cs="Consolas" w:eastAsia="Consolas" w:hAnsi="Consolas"/>
          <w:color w:val="0B6E4F"/>
        </w:rPr>
        <w:t xml:space="preserve">data</w:t>
      </w:r>
      <w:r>
        <w:t xml:space="preserve"> слоя през </w:t>
      </w:r>
      <w:r>
        <w:rPr>
          <w:rFonts w:ascii="Consolas" w:cs="Consolas" w:eastAsia="Consolas" w:hAnsi="Consolas"/>
          <w:color w:val="0B6E4F"/>
        </w:rPr>
        <w:t xml:space="preserve">accountRepository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transactionRepository</w:t>
      </w:r>
      <w:r>
        <w:t xml:space="preserve">**), всичко в една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earlyPayoff</w:t>
      </w:r>
      <w:r>
        <w:t xml:space="preserve"> — маркира всички вноски платени, статус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cancelCredit</w:t>
      </w:r>
      <w:r>
        <w:t xml:space="preserve"> — само ако не е изплатен/отказан </w:t>
      </w:r>
      <w:r>
        <w:rPr>
          <w:b/>
          <w:bCs/>
        </w:rPr>
        <w:t xml:space="preserve">и няма платени вноски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CANCELLED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deleteCredit</w:t>
      </w:r>
      <w:r>
        <w:t xml:space="preserve"> (admin).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toDto</w:t>
      </w:r>
      <w:r>
        <w:t xml:space="preserve"> — изчислява </w:t>
      </w:r>
      <w:r>
        <w:rPr>
          <w:rFonts w:ascii="Consolas" w:cs="Consolas" w:eastAsia="Consolas" w:hAnsi="Consolas"/>
          <w:color w:val="0B6E4F"/>
        </w:rPr>
        <w:t xml:space="preserve">monthlyPayment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totalToRepay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remainingBalance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paidInstallments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hasOverdue</w:t>
      </w:r>
      <w:r>
        <w:t xml:space="preserve"> (активен + минал падеж).</w:t>
      </w:r>
    </w:p>
    <w:p>
      <w:pPr>
        <w:pBdr>
          <w:left w:val="single" w:color="10B981" w:sz="12" w:space="8"/>
        </w:pBdr>
        <w:spacing w:after="60"/>
        <w:ind w:left="360"/>
      </w:pPr>
      <w:r>
        <w:t xml:space="preserve">Бележка: полето </w:t>
      </w:r>
      <w:r>
        <w:rPr>
          <w:rFonts w:ascii="Consolas" w:cs="Consolas" w:eastAsia="Consolas" w:hAnsi="Consolas"/>
          <w:color w:val="0B6E4F"/>
        </w:rPr>
        <w:t xml:space="preserve">installmentRepository</w:t>
      </w:r>
      <w:r>
        <w:t xml:space="preserve"> е инжектирано, но </w:t>
      </w:r>
      <w:r>
        <w:rPr>
          <w:b/>
          <w:bCs/>
        </w:rPr>
        <w:t xml:space="preserve">не се ползва</w:t>
      </w:r>
      <w:r>
        <w:t xml:space="preserve"> — безвреден</w:t>
      </w:r>
    </w:p>
    <w:p>
      <w:pPr>
        <w:pBdr>
          <w:left w:val="single" w:color="10B981" w:sz="12" w:space="8"/>
        </w:pBdr>
        <w:spacing w:after="60"/>
        <w:ind w:left="360"/>
      </w:pPr>
      <w:r>
        <w:t xml:space="preserve">остатък, който може да се премахне.</w:t>
      </w:r>
    </w:p>
    <w:p>
      <w:pPr>
        <w:spacing w:after="80"/>
      </w:pPr>
      <w:r>
        <w:t xml:space="preserve">→ Извиква се от </w:t>
      </w:r>
      <w:r>
        <w:rPr>
          <w:rFonts w:ascii="Consolas" w:cs="Consolas" w:eastAsia="Consolas" w:hAnsi="Consolas"/>
          <w:color w:val="0B6E4F"/>
        </w:rPr>
        <w:t xml:space="preserve">CreditApiController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MyController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UserServiceImpl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loadUserByUsername</w:t>
      </w:r>
      <w:r>
        <w:t xml:space="preserve"> (за Spring Security) → </w:t>
      </w:r>
      <w:r>
        <w:rPr>
          <w:rFonts w:ascii="Consolas" w:cs="Consolas" w:eastAsia="Consolas" w:hAnsi="Consolas"/>
          <w:color w:val="0B6E4F"/>
        </w:rPr>
        <w:t xml:space="preserve">UserRepository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getEmployees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createEmployee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setEmployeeEnabled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deleteUser</w:t>
      </w:r>
      <w:r>
        <w:t xml:space="preserve"> — управление на служители</w:t>
      </w:r>
    </w:p>
    <w:p>
      <w:pPr>
        <w:spacing w:after="80"/>
      </w:pPr>
      <w:r>
        <w:t xml:space="preserve">  (admin); защита да не се пипа admin акаунт.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changePassword</w:t>
      </w:r>
      <w:r>
        <w:t xml:space="preserve"> — проверява текущата (</w:t>
      </w:r>
      <w:r>
        <w:rPr>
          <w:rFonts w:ascii="Consolas" w:cs="Consolas" w:eastAsia="Consolas" w:hAnsi="Consolas"/>
          <w:color w:val="0B6E4F"/>
        </w:rPr>
        <w:t xml:space="preserve">passwordEncoder.matches</w:t>
      </w:r>
      <w:r>
        <w:t xml:space="preserve">), записва новата.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createClientLogin</w:t>
      </w:r>
      <w:r>
        <w:t xml:space="preserve"> — създава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с роля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(ползва се от </w:t>
      </w:r>
      <w:r>
        <w:rPr>
          <w:rFonts w:ascii="Consolas" w:cs="Consolas" w:eastAsia="Consolas" w:hAnsi="Consolas"/>
          <w:color w:val="0B6E4F"/>
        </w:rPr>
        <w:t xml:space="preserve">ClientServiceImpl.createCompany</w:t>
      </w:r>
      <w:r>
        <w:t xml:space="preserve">).</w:t>
      </w:r>
    </w:p>
    <w:p>
      <w:pPr>
        <w:spacing w:after="80"/>
      </w:pPr>
      <w:r>
        <w:t xml:space="preserve">→ Извиква се от </w:t>
      </w:r>
      <w:r>
        <w:rPr>
          <w:rFonts w:ascii="Consolas" w:cs="Consolas" w:eastAsia="Consolas" w:hAnsi="Consolas"/>
          <w:color w:val="0B6E4F"/>
        </w:rPr>
        <w:t xml:space="preserve">EmployeeViewController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ProfileViewController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ClientServiceImpl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RegistrationService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RegistrationServiceImpl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registerClient</w:t>
      </w:r>
      <w:r>
        <w:t xml:space="preserve"> — саморегистрация на физическо лице: проверки (пароли, дубликат),</w:t>
      </w:r>
    </w:p>
    <w:p>
      <w:pPr>
        <w:spacing w:after="80"/>
      </w:pPr>
      <w:r>
        <w:t xml:space="preserve">  създава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(роля client) + </w:t>
      </w: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.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. → audit „Регистрация".</w:t>
      </w:r>
    </w:p>
    <w:p>
      <w:pPr>
        <w:spacing w:after="80"/>
      </w:pPr>
      <w:r>
        <w:t xml:space="preserve">→ Извиква се от </w:t>
      </w:r>
      <w:r>
        <w:rPr>
          <w:rFonts w:ascii="Consolas" w:cs="Consolas" w:eastAsia="Consolas" w:hAnsi="Consolas"/>
          <w:color w:val="0B6E4F"/>
        </w:rPr>
        <w:t xml:space="preserve">AuthController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StatisticsService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StatisticsServiceImpl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getOverview</w:t>
      </w:r>
      <w:r>
        <w:t xml:space="preserve"> — събира агрегати от трите репозитория (брой клиенти/сметки/кредити, суми,</w:t>
      </w:r>
    </w:p>
    <w:p>
      <w:pPr>
        <w:spacing w:after="80"/>
      </w:pPr>
      <w:r>
        <w:t xml:space="preserve">  „кредити по вид") в </w:t>
      </w:r>
      <w:r>
        <w:rPr>
          <w:rFonts w:ascii="Consolas" w:cs="Consolas" w:eastAsia="Consolas" w:hAnsi="Consolas"/>
          <w:color w:val="0B6E4F"/>
        </w:rPr>
        <w:t xml:space="preserve">StatisticsDTO</w:t>
      </w:r>
      <w:r>
        <w:t xml:space="preserve">. → Извиква се от </w:t>
      </w:r>
      <w:r>
        <w:rPr>
          <w:rFonts w:ascii="Consolas" w:cs="Consolas" w:eastAsia="Consolas" w:hAnsi="Consolas"/>
          <w:color w:val="0B6E4F"/>
        </w:rPr>
        <w:t xml:space="preserve">StatisticsViewController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AuditService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AuditServiceImpl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log(action, details)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log(username, action, details)</w:t>
      </w:r>
      <w:r>
        <w:t xml:space="preserve"> — записва запис; </w:t>
      </w:r>
      <w:r>
        <w:rPr>
          <w:b/>
          <w:bCs/>
        </w:rPr>
        <w:t xml:space="preserve">никога не хвърля</w:t>
      </w:r>
    </w:p>
    <w:p>
      <w:pPr>
        <w:spacing w:after="80"/>
      </w:pPr>
      <w:r>
        <w:t xml:space="preserve">  (try/catch), за да не чупи основното действие.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getRecent</w:t>
      </w:r>
      <w:r>
        <w:t xml:space="preserve"> (admin) — последните 200 записа.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clearAll</w:t>
      </w:r>
      <w:r>
        <w:t xml:space="preserve"> (admin) — трие всичко и оставя един запис за самото изчистване.</w:t>
      </w:r>
    </w:p>
    <w:p>
      <w:pPr>
        <w:spacing w:after="80"/>
      </w:pPr>
      <w:r>
        <w:t xml:space="preserve">→ Извиква се от почти всички services + </w:t>
      </w:r>
      <w:r>
        <w:rPr>
          <w:rFonts w:ascii="Consolas" w:cs="Consolas" w:eastAsia="Consolas" w:hAnsi="Consolas"/>
          <w:color w:val="0B6E4F"/>
        </w:rPr>
        <w:t xml:space="preserve">LoginAuditListener</w:t>
      </w:r>
      <w:r>
        <w:t xml:space="preserve">; преглежда се от </w:t>
      </w:r>
      <w:r>
        <w:rPr>
          <w:rFonts w:ascii="Consolas" w:cs="Consolas" w:eastAsia="Consolas" w:hAnsi="Consolas"/>
          <w:color w:val="0B6E4F"/>
        </w:rPr>
        <w:t xml:space="preserve">AuditViewController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7. Слой </w:t>
      </w:r>
      <w:r>
        <w:rPr>
          <w:rFonts w:ascii="Consolas" w:cs="Consolas" w:eastAsia="Consolas" w:hAnsi="Consolas"/>
          <w:color w:val="0B6E4F"/>
        </w:rPr>
        <w:t xml:space="preserve">web.api</w:t>
      </w:r>
      <w:r>
        <w:t xml:space="preserve"> — REST контролери (JSON)</w:t>
      </w:r>
    </w:p>
    <w:p>
      <w:pPr>
        <w:spacing w:after="60"/>
      </w:pPr>
    </w:p>
    <w:p>
      <w:pPr>
        <w:spacing w:after="80"/>
      </w:pPr>
      <w:r>
        <w:t xml:space="preserve">Всеки е </w:t>
      </w:r>
      <w:r>
        <w:rPr>
          <w:rFonts w:ascii="Consolas" w:cs="Consolas" w:eastAsia="Consolas" w:hAnsi="Consolas"/>
          <w:color w:val="0B6E4F"/>
        </w:rPr>
        <w:t xml:space="preserve">@RestController</w:t>
      </w:r>
      <w:r>
        <w:t xml:space="preserve"> под </w:t>
      </w:r>
      <w:r>
        <w:rPr>
          <w:rFonts w:ascii="Consolas" w:cs="Consolas" w:eastAsia="Consolas" w:hAnsi="Consolas"/>
          <w:color w:val="0B6E4F"/>
        </w:rPr>
        <w:t xml:space="preserve">/api/...</w:t>
      </w:r>
      <w:r>
        <w:t xml:space="preserve">, връща DTO. Делегират директно на service слоя;</w:t>
      </w:r>
    </w:p>
    <w:p>
      <w:pPr>
        <w:spacing w:after="80"/>
      </w:pPr>
      <w:r>
        <w:t xml:space="preserve">грешките се форматират от </w:t>
      </w:r>
      <w:r>
        <w:rPr>
          <w:rFonts w:ascii="Consolas" w:cs="Consolas" w:eastAsia="Consolas" w:hAnsi="Consolas"/>
          <w:color w:val="0B6E4F"/>
        </w:rPr>
        <w:t xml:space="preserve">RestResponseEntityExceptionHandler</w:t>
      </w:r>
      <w:r>
        <w:t xml:space="preserve">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`ClientApiController`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/api/clients</w:t>
      </w:r>
      <w:r>
        <w:t xml:space="preserve">) — списък (клиент вижда само себе си),</w:t>
      </w:r>
    </w:p>
    <w:p>
      <w:pPr>
        <w:spacing w:after="80"/>
      </w:pPr>
      <w:r>
        <w:t xml:space="preserve">  по id, създаване индивидуален/фирма, update, delete.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`AccountApiController`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/api/accounts</w:t>
      </w:r>
      <w:r>
        <w:t xml:space="preserve">) — списък, по id, по клиент, откриване,</w:t>
      </w:r>
    </w:p>
    <w:p>
      <w:pPr>
        <w:spacing w:after="80"/>
      </w:pPr>
      <w:r>
        <w:t xml:space="preserve">  закриване, изтриване.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`TransactionApiController`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/api/accounts/{id}/...</w:t>
      </w:r>
      <w:r>
        <w:t xml:space="preserve">) — история, депозит, теглене, превод.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`CreditTypeApiController`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/api/credit-types</w:t>
      </w:r>
      <w:r>
        <w:t xml:space="preserve">) — CRUD.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`CreditApiController`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/api/credits</w:t>
      </w:r>
      <w:r>
        <w:t xml:space="preserve">) — списък, по id, отпускане, плащане на вноска,</w:t>
      </w:r>
    </w:p>
    <w:p>
      <w:pPr>
        <w:spacing w:after="80"/>
      </w:pPr>
      <w:r>
        <w:t xml:space="preserve">  плащане от сметка, предсрочно погасяване, отказ, изтриване.</w:t>
      </w:r>
    </w:p>
    <w:p>
      <w:pPr>
        <w:spacing w:after="60"/>
      </w:pPr>
    </w:p>
    <w:p>
      <w:pPr>
        <w:spacing w:after="80"/>
      </w:pPr>
      <w:r>
        <w:t xml:space="preserve">→ Всеки метод продължава в съответната </w:t>
      </w:r>
      <w:r>
        <w:rPr>
          <w:b/>
          <w:bCs/>
        </w:rPr>
        <w:t xml:space="preserve">service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8. Слой </w:t>
      </w:r>
      <w:r>
        <w:rPr>
          <w:rFonts w:ascii="Consolas" w:cs="Consolas" w:eastAsia="Consolas" w:hAnsi="Consolas"/>
          <w:color w:val="0B6E4F"/>
        </w:rPr>
        <w:t xml:space="preserve">web.view</w:t>
      </w:r>
      <w:r>
        <w:t xml:space="preserve"> — Thymeleaf контролери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@Controller</w:t>
      </w:r>
      <w:r>
        <w:t xml:space="preserve">, връщат имена на шаблони (в </w:t>
      </w:r>
      <w:r>
        <w:rPr>
          <w:rFonts w:ascii="Consolas" w:cs="Consolas" w:eastAsia="Consolas" w:hAnsi="Consolas"/>
          <w:color w:val="0B6E4F"/>
        </w:rPr>
        <w:t xml:space="preserve">resources/templates</w:t>
      </w:r>
      <w:r>
        <w:t xml:space="preserve">). Подават DTO към модела;</w:t>
      </w:r>
    </w:p>
    <w:p>
      <w:pPr>
        <w:spacing w:after="80"/>
      </w:pPr>
      <w:r>
        <w:t xml:space="preserve">формите постват обратно командни DTO; при успех — </w:t>
      </w:r>
      <w:r>
        <w:rPr>
          <w:rFonts w:ascii="Consolas" w:cs="Consolas" w:eastAsia="Consolas" w:hAnsi="Consolas"/>
          <w:color w:val="0B6E4F"/>
        </w:rPr>
        <w:t xml:space="preserve">redirect:</w:t>
      </w:r>
      <w:r>
        <w:t xml:space="preserve"> с toast параметър.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`IndexController`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</w:t>
      </w:r>
      <w:r>
        <w:t xml:space="preserve">) — начален екран (metric карти).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`AuthController`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/register</w:t>
      </w:r>
      <w:r>
        <w:t xml:space="preserve">) — вход и саморегистрация → </w:t>
      </w:r>
      <w:r>
        <w:rPr>
          <w:rFonts w:ascii="Consolas" w:cs="Consolas" w:eastAsia="Consolas" w:hAnsi="Consolas"/>
          <w:color w:val="0B6E4F"/>
        </w:rPr>
        <w:t xml:space="preserve">RegistrationService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`ClientViewController`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/clients</w:t>
      </w:r>
      <w:r>
        <w:t xml:space="preserve">) — списък с </w:t>
      </w:r>
      <w:r>
        <w:rPr>
          <w:b/>
          <w:bCs/>
        </w:rPr>
        <w:t xml:space="preserve">търсене</w:t>
      </w:r>
      <w:r>
        <w:t xml:space="preserve">, форми за физ./юр. лице, редакция, триене.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`AccountViewController`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/accounts</w:t>
      </w:r>
      <w:r>
        <w:t xml:space="preserve">) — списък с </w:t>
      </w:r>
      <w:r>
        <w:rPr>
          <w:b/>
          <w:bCs/>
        </w:rPr>
        <w:t xml:space="preserve">търсене+филтър</w:t>
      </w:r>
      <w:r>
        <w:t xml:space="preserve">, откриване, закриване, триене.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`TransactionViewController`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/accounts/{id}/transactions</w:t>
      </w:r>
      <w:r>
        <w:t xml:space="preserve">) — история + депозит/теглене/превод (служител).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`CreditTypeViewController`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/credit-types</w:t>
      </w:r>
      <w:r>
        <w:t xml:space="preserve">) — CRUD (admin).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/credits</w:t>
      </w:r>
      <w:r>
        <w:t xml:space="preserve">) — списък с </w:t>
      </w:r>
      <w:r>
        <w:rPr>
          <w:b/>
          <w:bCs/>
        </w:rPr>
        <w:t xml:space="preserve">търсене+филтър</w:t>
      </w:r>
      <w:r>
        <w:t xml:space="preserve">, отпускане (с жив</w:t>
      </w:r>
    </w:p>
    <w:p>
      <w:pPr>
        <w:spacing w:after="80"/>
      </w:pPr>
      <w:r>
        <w:t xml:space="preserve">  калкулатор в шаблона), детайл с плана, плащане, предсрочно, отказ, триене.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`EmployeeViewController`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/employees</w:t>
      </w:r>
      <w:r>
        <w:t xml:space="preserve">) — служители (admin).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`AuditViewController`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/audit</w:t>
      </w:r>
      <w:r>
        <w:t xml:space="preserve">) — журнал + изчистване (admin).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`StatisticsViewController`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/statistics</w:t>
      </w:r>
      <w:r>
        <w:t xml:space="preserve">) — справки + графика → </w:t>
      </w:r>
      <w:r>
        <w:rPr>
          <w:rFonts w:ascii="Consolas" w:cs="Consolas" w:eastAsia="Consolas" w:hAnsi="Consolas"/>
          <w:color w:val="0B6E4F"/>
        </w:rPr>
        <w:t xml:space="preserve">StatisticsService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`ProfileViewController`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/profile</w:t>
      </w:r>
      <w:r>
        <w:t xml:space="preserve">) — профил + смяна на парола →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`MyController`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/my</w:t>
      </w:r>
      <w:r>
        <w:t xml:space="preserve">) — клиентско самообслужване: табло, детайл на собствен кредит,</w:t>
      </w:r>
    </w:p>
    <w:p>
      <w:pPr>
        <w:spacing w:after="80"/>
      </w:pPr>
      <w:r>
        <w:t xml:space="preserve">  </w:t>
      </w:r>
      <w:r>
        <w:rPr>
          <w:b/>
          <w:bCs/>
        </w:rPr>
        <w:t xml:space="preserve">плащане на вноска от сметка</w:t>
      </w:r>
      <w:r>
        <w:t xml:space="preserve">, теглене/превод по собствени сметки → </w:t>
      </w:r>
      <w:r>
        <w:rPr>
          <w:rFonts w:ascii="Consolas" w:cs="Consolas" w:eastAsia="Consolas" w:hAnsi="Consolas"/>
          <w:color w:val="0B6E4F"/>
        </w:rPr>
        <w:t xml:space="preserve">CreditService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AccountService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TransactionService</w:t>
      </w:r>
      <w:r>
        <w:t xml:space="preserve"> (с проверки за собственост).</w:t>
      </w:r>
    </w:p>
    <w:p>
      <w:pPr>
        <w:spacing w:after="60"/>
      </w:pPr>
    </w:p>
    <w:p>
      <w:pPr>
        <w:spacing w:after="80"/>
      </w:pPr>
      <w:r>
        <w:t xml:space="preserve">Шаблоните използват общ фрагмент (</w:t>
      </w:r>
      <w:r>
        <w:rPr>
          <w:rFonts w:ascii="Consolas" w:cs="Consolas" w:eastAsia="Consolas" w:hAnsi="Consolas"/>
          <w:color w:val="0B6E4F"/>
        </w:rPr>
        <w:t xml:space="preserve">fragments.html</w:t>
      </w:r>
      <w:r>
        <w:t xml:space="preserve">: head, navbar с роля и тъмен режим, toasts,</w:t>
      </w:r>
    </w:p>
    <w:p>
      <w:pPr>
        <w:spacing w:after="80"/>
      </w:pPr>
      <w:r>
        <w:t xml:space="preserve">confirm modal, scripts) + </w:t>
      </w:r>
      <w:r>
        <w:rPr>
          <w:rFonts w:ascii="Consolas" w:cs="Consolas" w:eastAsia="Consolas" w:hAnsi="Consolas"/>
          <w:color w:val="0B6E4F"/>
        </w:rPr>
        <w:t xml:space="preserve">app.css</w:t>
      </w:r>
      <w:r>
        <w:t xml:space="preserve"> (тема, тъмен режим, анимации).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9. Слой </w:t>
      </w:r>
      <w:r>
        <w:rPr>
          <w:rFonts w:ascii="Consolas" w:cs="Consolas" w:eastAsia="Consolas" w:hAnsi="Consolas"/>
          <w:color w:val="0B6E4F"/>
        </w:rPr>
        <w:t xml:space="preserve">exception</w:t>
      </w:r>
      <w:r>
        <w:t xml:space="preserve"> — изключения и обработка</w:t>
      </w:r>
    </w:p>
    <w:p>
      <w:pPr>
        <w:spacing w:after="60"/>
      </w:pPr>
    </w:p>
    <w:p>
      <w:pPr>
        <w:pStyle w:val="Heading2"/>
      </w:pPr>
      <w:r>
        <w:t xml:space="preserve">Собствени изключения (всички </w:t>
      </w:r>
      <w:r>
        <w:rPr>
          <w:rFonts w:ascii="Consolas" w:cs="Consolas" w:eastAsia="Consolas" w:hAnsi="Consolas"/>
          <w:color w:val="0B6E4F"/>
        </w:rPr>
        <w:t xml:space="preserve">RuntimeException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ClientNotFoundException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AccountNotFoundException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CreditNotFoundException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CreditTypeNotFoundException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InstallmentNotFoundException</w:t>
      </w:r>
      <w:r>
        <w:t xml:space="preserve"> → </w:t>
      </w:r>
      <w:r>
        <w:rPr>
          <w:b/>
          <w:bCs/>
        </w:rPr>
        <w:t xml:space="preserve">404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DuplicateEntityException</w:t>
      </w:r>
      <w:r>
        <w:t xml:space="preserve"> → </w:t>
      </w:r>
      <w:r>
        <w:rPr>
          <w:b/>
          <w:bCs/>
        </w:rPr>
        <w:t xml:space="preserve">409</w:t>
      </w:r>
      <w:r>
        <w:t xml:space="preserve"> (дублиран запис).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 → </w:t>
      </w:r>
      <w:r>
        <w:rPr>
          <w:b/>
          <w:bCs/>
        </w:rPr>
        <w:t xml:space="preserve">422</w:t>
      </w:r>
      <w:r>
        <w:t xml:space="preserve"> (нарушено бизнес правило).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ErrorResponse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record</w:t>
      </w:r>
      <w:r>
        <w:t xml:space="preserve"> с </w:t>
      </w:r>
      <w:r>
        <w:rPr>
          <w:rFonts w:ascii="Consolas" w:cs="Consolas" w:eastAsia="Consolas" w:hAnsi="Consolas"/>
          <w:color w:val="0B6E4F"/>
        </w:rPr>
        <w:t xml:space="preserve">timestamp, status, error, message, path</w:t>
      </w:r>
      <w:r>
        <w:t xml:space="preserve"> — унифициран JSON формат за грешки.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RestResponseEntityExceptionHandler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@RestControllerAdvice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web.api</w:t>
      </w:r>
      <w:r>
        <w:t xml:space="preserve">)</w:t>
      </w:r>
    </w:p>
    <w:p>
      <w:pPr>
        <w:spacing w:after="80"/>
      </w:pPr>
      <w:r>
        <w:t xml:space="preserve">Мапва изключенията към HTTP статуси с </w:t>
      </w:r>
      <w:r>
        <w:rPr>
          <w:rFonts w:ascii="Consolas" w:cs="Consolas" w:eastAsia="Consolas" w:hAnsi="Consolas"/>
          <w:color w:val="0B6E4F"/>
        </w:rPr>
        <w:t xml:space="preserve">ErrorResponse</w:t>
      </w:r>
      <w:r>
        <w:t xml:space="preserve">/валидационен JSON:</w:t>
      </w:r>
    </w:p>
    <w:p>
      <w:pPr>
        <w:spacing w:after="80"/>
      </w:pPr>
      <w:r>
        <w:t xml:space="preserve">404 (not-found групата), 403 (</w:t>
      </w:r>
      <w:r>
        <w:rPr>
          <w:rFonts w:ascii="Consolas" w:cs="Consolas" w:eastAsia="Consolas" w:hAnsi="Consolas"/>
          <w:color w:val="0B6E4F"/>
        </w:rPr>
        <w:t xml:space="preserve">AccessDenied</w:t>
      </w:r>
      <w:r>
        <w:t xml:space="preserve">), 400 (</w:t>
      </w:r>
      <w:r>
        <w:rPr>
          <w:rFonts w:ascii="Consolas" w:cs="Consolas" w:eastAsia="Consolas" w:hAnsi="Consolas"/>
          <w:color w:val="0B6E4F"/>
        </w:rPr>
        <w:t xml:space="preserve">IllegalArgument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MethodArgumentNotValid</w:t>
      </w:r>
    </w:p>
    <w:p>
      <w:pPr>
        <w:spacing w:after="80"/>
      </w:pPr>
      <w:r>
        <w:t xml:space="preserve">с полеви грешки, </w:t>
      </w:r>
      <w:r>
        <w:rPr>
          <w:rFonts w:ascii="Consolas" w:cs="Consolas" w:eastAsia="Consolas" w:hAnsi="Consolas"/>
          <w:color w:val="0B6E4F"/>
        </w:rPr>
        <w:t xml:space="preserve">MethodArgumentTypeMismatch</w:t>
      </w:r>
      <w:r>
        <w:t xml:space="preserve">), 409 (Duplicate), 422 (BusinessRule),</w:t>
      </w:r>
    </w:p>
    <w:p>
      <w:pPr>
        <w:spacing w:after="80"/>
      </w:pPr>
      <w:r>
        <w:t xml:space="preserve">500 (</w:t>
      </w:r>
      <w:r>
        <w:rPr>
          <w:rFonts w:ascii="Consolas" w:cs="Consolas" w:eastAsia="Consolas" w:hAnsi="Consolas"/>
          <w:color w:val="0B6E4F"/>
        </w:rPr>
        <w:t xml:space="preserve">DataAccessException</w:t>
      </w:r>
      <w:r>
        <w:t xml:space="preserve">, общ </w:t>
      </w:r>
      <w:r>
        <w:rPr>
          <w:rFonts w:ascii="Consolas" w:cs="Consolas" w:eastAsia="Consolas" w:hAnsi="Consolas"/>
          <w:color w:val="0B6E4F"/>
        </w:rPr>
        <w:t xml:space="preserve">Exception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ViewExceptionHandler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@ControllerAdvice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web.view</w:t>
      </w:r>
      <w:r>
        <w:t xml:space="preserve">)</w:t>
      </w:r>
    </w:p>
    <w:p>
      <w:pPr>
        <w:spacing w:after="80"/>
      </w:pPr>
      <w:r>
        <w:t xml:space="preserve">Същите изключения, но връща HTML страница </w:t>
      </w:r>
      <w:r>
        <w:rPr>
          <w:rFonts w:ascii="Consolas" w:cs="Consolas" w:eastAsia="Consolas" w:hAnsi="Consolas"/>
          <w:color w:val="0B6E4F"/>
        </w:rPr>
        <w:t xml:space="preserve">errors/errors</w:t>
      </w:r>
      <w:r>
        <w:t xml:space="preserve"> с подходящ статус/заглавие/съобщение</w:t>
      </w:r>
    </w:p>
    <w:p>
      <w:pPr>
        <w:spacing w:after="80"/>
      </w:pPr>
      <w:r>
        <w:t xml:space="preserve">(вкл. невалидни параметри и DB грешки). За непознат URL Spring ползва </w:t>
      </w:r>
      <w:r>
        <w:rPr>
          <w:rFonts w:ascii="Consolas" w:cs="Consolas" w:eastAsia="Consolas" w:hAnsi="Consolas"/>
          <w:color w:val="0B6E4F"/>
        </w:rPr>
        <w:t xml:space="preserve">templates/error.html</w:t>
      </w:r>
      <w:r>
        <w:t xml:space="preserve">.</w:t>
      </w:r>
    </w:p>
    <w:p>
      <w:pPr>
        <w:spacing w:after="60"/>
      </w:pPr>
    </w:p>
    <w:p>
      <w:pPr>
        <w:spacing w:after="80"/>
      </w:pPr>
      <w:r>
        <w:t xml:space="preserve">→ Изключенията се хвърлят в </w:t>
      </w:r>
      <w:r>
        <w:rPr>
          <w:b/>
          <w:bCs/>
        </w:rPr>
        <w:t xml:space="preserve">service</w:t>
      </w:r>
      <w:r>
        <w:t xml:space="preserve"> слоя и се „хващат" тук според това дали заявката е</w:t>
      </w:r>
    </w:p>
    <w:p>
      <w:pPr>
        <w:spacing w:after="80"/>
      </w:pPr>
      <w:r>
        <w:t xml:space="preserve">към </w:t>
      </w:r>
      <w:r>
        <w:rPr>
          <w:rFonts w:ascii="Consolas" w:cs="Consolas" w:eastAsia="Consolas" w:hAnsi="Consolas"/>
          <w:color w:val="0B6E4F"/>
        </w:rPr>
        <w:t xml:space="preserve">web.api</w:t>
      </w:r>
      <w:r>
        <w:t xml:space="preserve"> или </w:t>
      </w:r>
      <w:r>
        <w:rPr>
          <w:rFonts w:ascii="Consolas" w:cs="Consolas" w:eastAsia="Consolas" w:hAnsi="Consolas"/>
          <w:color w:val="0B6E4F"/>
        </w:rPr>
        <w:t xml:space="preserve">web.view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10. Слой на тестовете (</w:t>
      </w:r>
      <w:r>
        <w:rPr>
          <w:rFonts w:ascii="Consolas" w:cs="Consolas" w:eastAsia="Consolas" w:hAnsi="Consolas"/>
          <w:color w:val="0B6E4F"/>
        </w:rPr>
        <w:t xml:space="preserve">src/test</w:t>
      </w:r>
      <w:r>
        <w:t xml:space="preserve">)</w:t>
      </w:r>
    </w:p>
    <w:p>
      <w:pPr>
        <w:spacing w:after="60"/>
      </w:pPr>
    </w:p>
    <w:p>
      <w:pPr>
        <w:spacing w:after="80"/>
      </w:pPr>
      <w:r>
        <w:t xml:space="preserve">Unit тестове (Mockito, без Spring/DB) и slice тестове (</w:t>
      </w:r>
      <w:r>
        <w:rPr>
          <w:rFonts w:ascii="Consolas" w:cs="Consolas" w:eastAsia="Consolas" w:hAnsi="Consolas"/>
          <w:color w:val="0B6E4F"/>
        </w:rPr>
        <w:t xml:space="preserve">@WebMvcTest</w:t>
      </w:r>
      <w:r>
        <w:t xml:space="preserve"> + MockMvc).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`AnnuityCalculatorTest`</w:t>
      </w:r>
      <w:r>
        <w:t xml:space="preserve"> — коректност на анюитета (вноска, сбор на главниците = заема,</w:t>
      </w:r>
    </w:p>
    <w:p>
      <w:pPr>
        <w:spacing w:after="80"/>
      </w:pPr>
      <w:r>
        <w:t xml:space="preserve">  остатък 0, намаляваща лихва/растяща главница, безлихвен случай, невалиден срок).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`ClientServiceImplTest`</w:t>
      </w:r>
      <w:r>
        <w:t xml:space="preserve"> — създаване/update физ./юр. лице, грешен тип, ненамерен, триене.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`AccountServiceImplTest`</w:t>
      </w:r>
      <w:r>
        <w:t xml:space="preserve"> — откриване, ненамерен клиент, закриване (с/без наличност), триене.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`TransactionServiceImplTest`</w:t>
      </w:r>
      <w:r>
        <w:t xml:space="preserve"> — депозит/теглене/превод, недостатъчна наличност, закрита</w:t>
      </w:r>
    </w:p>
    <w:p>
      <w:pPr>
        <w:spacing w:after="80"/>
      </w:pPr>
      <w:r>
        <w:t xml:space="preserve">  сметка, несъществуващ IBAN, и </w:t>
      </w:r>
      <w:r>
        <w:rPr>
          <w:b/>
          <w:bCs/>
        </w:rPr>
        <w:t xml:space="preserve">собственост на клиента</w:t>
      </w:r>
      <w:r>
        <w:t xml:space="preserve"> (чужда/своя сметка).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`CreditServiceImplTest`</w:t>
      </w:r>
      <w:r>
        <w:t xml:space="preserve"> — отпускане + лимити, падежи, плащане (ред/последна),</w:t>
      </w:r>
    </w:p>
    <w:p>
      <w:pPr>
        <w:spacing w:after="80"/>
      </w:pPr>
      <w:r>
        <w:t xml:space="preserve">  предсрочно, отказ (със/без платени вноски), </w:t>
      </w:r>
      <w:r>
        <w:rPr>
          <w:b/>
          <w:bCs/>
        </w:rPr>
        <w:t xml:space="preserve">плащане от сметка</w:t>
      </w:r>
      <w:r>
        <w:t xml:space="preserve"> (дебит, недостатъчна</w:t>
      </w:r>
    </w:p>
    <w:p>
      <w:pPr>
        <w:spacing w:after="80"/>
      </w:pPr>
      <w:r>
        <w:t xml:space="preserve">  наличност, закрита сметка, последна вноска → PAID).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`CreditTypeServiceImplTest`</w:t>
      </w:r>
      <w:r>
        <w:t xml:space="preserve"> — създаване, дубликат, update, триене.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`UserServiceImplTest`</w:t>
      </w:r>
      <w:r>
        <w:t xml:space="preserve"> — служители (дубликат/несъвпадащи пароли/успех), защита на admin,</w:t>
      </w:r>
    </w:p>
    <w:p>
      <w:pPr>
        <w:spacing w:after="80"/>
      </w:pPr>
      <w:r>
        <w:t xml:space="preserve">  смяна на парола, ненамерен потребител.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`RegistrationServiceImplTest`</w:t>
      </w:r>
      <w:r>
        <w:t xml:space="preserve"> — несъвпадащи пароли, дубликат, успешна регистрация.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`StatisticsServiceImplTest`</w:t>
      </w:r>
      <w:r>
        <w:t xml:space="preserve"> — агрегиране на справките.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`AuditServiceImplTest`</w:t>
      </w:r>
      <w:r>
        <w:t xml:space="preserve"> — запис, „не чупи при DB грешка", мапване, изчистване.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 slice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BaseControllerTest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*ApiControllerTest</w:t>
      </w:r>
      <w:r>
        <w:t xml:space="preserve">) — за </w:t>
      </w: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CreditType</w:t>
      </w:r>
      <w:r>
        <w:t xml:space="preserve">: успешни операции, права по роли (403), формат на</w:t>
      </w:r>
    </w:p>
    <w:p>
      <w:pPr>
        <w:spacing w:after="80"/>
      </w:pPr>
      <w:r>
        <w:t xml:space="preserve">  грешките (404/422 JSON).</w:t>
      </w:r>
    </w:p>
    <w:p>
      <w:pPr>
        <w:spacing w:after="60"/>
      </w:pPr>
    </w:p>
    <w:p>
      <w:pPr>
        <w:spacing w:after="80"/>
      </w:pPr>
      <w:r>
        <w:t xml:space="preserve">→ Service тестовете подменят (mock) репозиториите; контролерните — service-ите и зареждат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, за да проверят правата.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11. Сквозни сценарии (end-to-end през слоевете)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Отпускане на кредит: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CreditViewController.grant</w:t>
      </w:r>
      <w:r>
        <w:t xml:space="preserve"> (web) → </w:t>
      </w:r>
      <w:r>
        <w:rPr>
          <w:rFonts w:ascii="Consolas" w:cs="Consolas" w:eastAsia="Consolas" w:hAnsi="Consolas"/>
          <w:color w:val="0B6E4F"/>
        </w:rPr>
        <w:t xml:space="preserve">CreditService.grantCredit</w:t>
      </w:r>
      <w:r>
        <w:t xml:space="preserve"> (service: валидации +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AnnuityCalculator.generate</w:t>
      </w:r>
      <w:r>
        <w:t xml:space="preserve"> от util) → </w:t>
      </w: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+</w:t>
      </w:r>
      <w:r>
        <w:rPr>
          <w:rFonts w:ascii="Consolas" w:cs="Consolas" w:eastAsia="Consolas" w:hAnsi="Consolas"/>
          <w:color w:val="0B6E4F"/>
        </w:rPr>
        <w:t xml:space="preserve">Installment</w:t>
      </w:r>
      <w:r>
        <w:t xml:space="preserve"> (entity) → </w:t>
      </w:r>
      <w:r>
        <w:rPr>
          <w:rFonts w:ascii="Consolas" w:cs="Consolas" w:eastAsia="Consolas" w:hAnsi="Consolas"/>
          <w:color w:val="0B6E4F"/>
        </w:rPr>
        <w:t xml:space="preserve">creditRepository.save</w:t>
      </w:r>
    </w:p>
    <w:p>
      <w:pPr>
        <w:spacing w:after="80"/>
      </w:pPr>
      <w:r>
        <w:t xml:space="preserve">(repo) → </w:t>
      </w:r>
      <w:r>
        <w:rPr>
          <w:rFonts w:ascii="Consolas" w:cs="Consolas" w:eastAsia="Consolas" w:hAnsi="Consolas"/>
          <w:color w:val="0B6E4F"/>
        </w:rPr>
        <w:t xml:space="preserve">AuditService.log</w:t>
      </w:r>
      <w:r>
        <w:t xml:space="preserve"> → връща </w:t>
      </w:r>
      <w:r>
        <w:rPr>
          <w:rFonts w:ascii="Consolas" w:cs="Consolas" w:eastAsia="Consolas" w:hAnsi="Consolas"/>
          <w:color w:val="0B6E4F"/>
        </w:rPr>
        <w:t xml:space="preserve">CreditDTO</w:t>
      </w:r>
      <w:r>
        <w:t xml:space="preserve"> → шаблонът показва плана.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Клиент плаща вноска от сметка: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MyController.payInstallmentFromAccount</w:t>
      </w:r>
      <w:r>
        <w:t xml:space="preserve"> (web, проверка за собственост) → `CreditService.</w:t>
      </w:r>
    </w:p>
    <w:p>
      <w:pPr>
        <w:spacing w:after="80"/>
      </w:pPr>
      <w:r>
        <w:t xml:space="preserve">payInstallmentFromAccount</w:t>
      </w:r>
      <w:r>
        <w:rPr>
          <w:rFonts w:ascii="Consolas" w:cs="Consolas" w:eastAsia="Consolas" w:hAnsi="Consolas"/>
          <w:color w:val="0B6E4F"/>
        </w:rPr>
        <w:t xml:space="preserve"> (service: </w:t>
      </w:r>
      <w:r>
        <w:t xml:space="preserve">ensureClientAccess`, активна сметка, наличност →</w:t>
      </w:r>
    </w:p>
    <w:p>
      <w:pPr>
        <w:spacing w:after="80"/>
      </w:pPr>
      <w:r>
        <w:t xml:space="preserve">дебит на </w:t>
      </w: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 + запис на </w:t>
      </w:r>
      <w:r>
        <w:rPr>
          <w:rFonts w:ascii="Consolas" w:cs="Consolas" w:eastAsia="Consolas" w:hAnsi="Consolas"/>
          <w:color w:val="0B6E4F"/>
        </w:rPr>
        <w:t xml:space="preserve">Transaction(CREDIT_PAYMENT)</w:t>
      </w:r>
      <w:r>
        <w:t xml:space="preserve"> + маркиране на вноската, всичко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) → repo записи → audit → редирект с toast.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Превод между сметки: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TransactionViewController.transfer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MyController.transfer</w:t>
      </w:r>
      <w:r>
        <w:t xml:space="preserve"> (web) → `TransactionService.</w:t>
      </w:r>
    </w:p>
    <w:p>
      <w:pPr>
        <w:spacing w:after="80"/>
      </w:pPr>
      <w:r>
        <w:t xml:space="preserve">transfer</w:t>
      </w:r>
      <w:r>
        <w:rPr>
          <w:rFonts w:ascii="Consolas" w:cs="Consolas" w:eastAsia="Consolas" w:hAnsi="Consolas"/>
          <w:color w:val="0B6E4F"/>
        </w:rPr>
        <w:t xml:space="preserve"> (service: </w:t>
      </w:r>
      <w:r>
        <w:t xml:space="preserve">ensureCanOperate`, проверки, атомарен дебит+кредит + два записа в</w:t>
      </w:r>
    </w:p>
    <w:p>
      <w:pPr>
        <w:spacing w:after="80"/>
      </w:pPr>
      <w:r>
        <w:t xml:space="preserve">историята) → repo → audit.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pStyle w:val="Heading1"/>
      </w:pPr>
      <w:r>
        <w:t xml:space="preserve">12. Констатации от прегледа</w:t>
      </w:r>
    </w:p>
    <w:p>
      <w:pPr>
        <w:spacing w:after="60"/>
      </w:pPr>
    </w:p>
    <w:p>
      <w:pPr>
        <w:spacing w:after="60"/>
        <w:ind w:left="720" w:hanging="360"/>
      </w:pPr>
      <w:r>
        <w:rPr>
          <w:b/>
          <w:bCs/>
        </w:rPr>
        <w:t xml:space="preserve">1. </w:t>
      </w:r>
      <w:r>
        <w:rPr>
          <w:b/>
          <w:bCs/>
        </w:rPr>
        <w:t xml:space="preserve">Логиката е коректна и слоевете са консистентно свързани</w:t>
      </w:r>
      <w:r>
        <w:t xml:space="preserve">; не са открити реални clash-ове.</w:t>
      </w:r>
    </w:p>
    <w:p>
      <w:pPr>
        <w:spacing w:after="80"/>
      </w:pPr>
      <w:r>
        <w:t xml:space="preserve">   Двойните контролери на еднакъв base-path (</w:t>
      </w:r>
      <w:r>
        <w:rPr>
          <w:rFonts w:ascii="Consolas" w:cs="Consolas" w:eastAsia="Consolas" w:hAnsi="Consolas"/>
          <w:color w:val="0B6E4F"/>
        </w:rPr>
        <w:t xml:space="preserve">/api/accounts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/accounts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/api/credits</w:t>
      </w:r>
      <w:r>
        <w:t xml:space="preserve">) не</w:t>
      </w:r>
    </w:p>
    <w:p>
      <w:pPr>
        <w:spacing w:after="80"/>
      </w:pPr>
      <w:r>
        <w:t xml:space="preserve">   се застъпват по пътища. Enum колоните са с достатъчна дължина (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). Каскадните</w:t>
      </w:r>
    </w:p>
    <w:p>
      <w:pPr>
        <w:spacing w:after="80"/>
      </w:pPr>
      <w:r>
        <w:t xml:space="preserve">   триения и уникалните ограничения са на място.</w:t>
      </w:r>
    </w:p>
    <w:p>
      <w:pPr>
        <w:spacing w:after="60"/>
        <w:ind w:left="720" w:hanging="360"/>
      </w:pPr>
      <w:r>
        <w:rPr>
          <w:b/>
          <w:bCs/>
        </w:rPr>
        <w:t xml:space="preserve">2. </w:t>
      </w:r>
      <w:r>
        <w:rPr>
          <w:b/>
          <w:bCs/>
        </w:rPr>
        <w:t xml:space="preserve">Сигурност на два слоя</w:t>
      </w:r>
      <w:r>
        <w:t xml:space="preserve"> — URL правила +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; собствеността при клиент се</w:t>
      </w:r>
    </w:p>
    <w:p>
      <w:pPr>
        <w:spacing w:after="80"/>
      </w:pPr>
      <w:r>
        <w:t xml:space="preserve">   проверява допълнително в service (</w:t>
      </w:r>
      <w:r>
        <w:rPr>
          <w:rFonts w:ascii="Consolas" w:cs="Consolas" w:eastAsia="Consolas" w:hAnsi="Consolas"/>
          <w:color w:val="0B6E4F"/>
        </w:rPr>
        <w:t xml:space="preserve">ensureCanOperate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ensureClientAccess</w:t>
      </w:r>
      <w:r>
        <w:t xml:space="preserve">).</w:t>
      </w:r>
    </w:p>
    <w:p>
      <w:pPr>
        <w:spacing w:after="60"/>
        <w:ind w:left="720" w:hanging="360"/>
      </w:pPr>
      <w:r>
        <w:rPr>
          <w:b/>
          <w:bCs/>
        </w:rPr>
        <w:t xml:space="preserve">3. </w:t>
      </w:r>
      <w:r>
        <w:rPr>
          <w:b/>
          <w:bCs/>
        </w:rPr>
        <w:t xml:space="preserve">Дребно (без ефект):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installmentRepository</w:t>
      </w:r>
      <w:r>
        <w:t xml:space="preserve"> в </w:t>
      </w:r>
      <w:r>
        <w:rPr>
          <w:rFonts w:ascii="Consolas" w:cs="Consolas" w:eastAsia="Consolas" w:hAnsi="Consolas"/>
          <w:color w:val="0B6E4F"/>
        </w:rPr>
        <w:t xml:space="preserve">CreditServiceImpl</w:t>
      </w:r>
      <w:r>
        <w:t xml:space="preserve"> е инжектиран, но не</w:t>
      </w:r>
    </w:p>
    <w:p>
      <w:pPr>
        <w:spacing w:after="80"/>
      </w:pPr>
      <w:r>
        <w:t xml:space="preserve">   се ползва — може да се премахне. Методът </w:t>
      </w:r>
      <w:r>
        <w:rPr>
          <w:rFonts w:ascii="Consolas" w:cs="Consolas" w:eastAsia="Consolas" w:hAnsi="Consolas"/>
          <w:color w:val="0B6E4F"/>
        </w:rPr>
        <w:t xml:space="preserve">getCreditsByClient</w:t>
      </w:r>
      <w:r>
        <w:t xml:space="preserve"> няма викащ в момента (част от</w:t>
      </w:r>
    </w:p>
    <w:p>
      <w:pPr>
        <w:spacing w:after="80"/>
      </w:pPr>
      <w:r>
        <w:t xml:space="preserve">   интерфейса; аналогът </w:t>
      </w:r>
      <w:r>
        <w:rPr>
          <w:rFonts w:ascii="Consolas" w:cs="Consolas" w:eastAsia="Consolas" w:hAnsi="Consolas"/>
          <w:color w:val="0B6E4F"/>
        </w:rPr>
        <w:t xml:space="preserve">getAccountsByClient</w:t>
      </w:r>
      <w:r>
        <w:t xml:space="preserve"> се ползва от REST).</w:t>
      </w:r>
    </w:p>
    <w:p>
      <w:pPr>
        <w:spacing w:after="60"/>
        <w:ind w:left="720" w:hanging="360"/>
      </w:pPr>
      <w:r>
        <w:rPr>
          <w:b/>
          <w:bCs/>
        </w:rPr>
        <w:t xml:space="preserve">4. </w:t>
      </w:r>
      <w:r>
        <w:rPr>
          <w:b/>
          <w:bCs/>
        </w:rPr>
        <w:t xml:space="preserve">Зависимост от `open-in-view=true`</w:t>
      </w:r>
      <w:r>
        <w:t xml:space="preserve"> (по подразбиране) — позволява четене на lazy колекции</w:t>
      </w:r>
    </w:p>
    <w:p>
      <w:pPr>
        <w:spacing w:after="80"/>
      </w:pPr>
      <w:r>
        <w:t xml:space="preserve">   (</w:t>
      </w:r>
      <w:r>
        <w:rPr>
          <w:rFonts w:ascii="Consolas" w:cs="Consolas" w:eastAsia="Consolas" w:hAnsi="Consolas"/>
          <w:color w:val="0B6E4F"/>
        </w:rPr>
        <w:t xml:space="preserve">credit.installments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client.accounts</w:t>
      </w:r>
      <w:r>
        <w:t xml:space="preserve">) в мапинг методите по време на заявката. Ако някога</w:t>
      </w:r>
    </w:p>
    <w:p>
      <w:pPr>
        <w:spacing w:after="80"/>
      </w:pPr>
      <w:r>
        <w:t xml:space="preserve">   се изключи, тези места ще трябва да станат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 или с fetch join.</w:t>
      </w:r>
    </w:p>
    <w:p>
      <w:pPr>
        <w:spacing w:after="60"/>
        <w:ind w:left="720" w:hanging="360"/>
      </w:pPr>
      <w:r>
        <w:rPr>
          <w:b/>
          <w:bCs/>
        </w:rPr>
        <w:t xml:space="preserve">5. </w:t>
      </w:r>
      <w:r>
        <w:t xml:space="preserve">Препоръчителните валидации/guard-ове (числов ЕГН/ЕИК, дубликати, триене на използван вид/</w:t>
      </w:r>
    </w:p>
    <w:p>
      <w:pPr>
        <w:spacing w:after="80"/>
      </w:pPr>
      <w:r>
        <w:t xml:space="preserve">   клиент с активни кредити, невалидни параметри) вече са добавени.</w:t>
      </w:r>
    </w:p>
    <w:p>
      <w:pPr>
        <w:spacing w:after="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Банкова система — Наръчник на проекта   · 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65F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478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2026-06-20T12:54:57.746Z</dcterms:created>
  <dcterms:modified xsi:type="dcterms:W3CDTF">2026-06-20T12:54:57.746Z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