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1714500" cy="4267200"/>
            <wp:effectExtent l="0" t="0" r="0" b="0"/>
            <wp:docPr id="1" name="Picture 1" descr="Chart, 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597910" cy="2146935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112" cy="215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When n = 20, we could find that their linear relationship is y = 0.6098x – 1.7526(x represents objects and y represents pairs)</w:t>
      </w:r>
    </w:p>
    <w:p>
      <w:r>
        <w:t xml:space="preserve">When we use sufficient different values of n: </w:t>
      </w:r>
      <w:r>
        <w:drawing>
          <wp:inline distT="0" distB="0" distL="0" distR="0">
            <wp:extent cx="5943600" cy="235585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524375" cy="236220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495" cy="236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475480" cy="2329815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14" cy="23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475480" cy="2512060"/>
            <wp:effectExtent l="0" t="0" r="0" b="254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697" cy="252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511040" cy="2797175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748" cy="280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Based on the outcome, we could find that as the number of objects decreases, generally, the number of pairs also shows a downward trend. I th</w:t>
      </w:r>
      <w:r>
        <w:t>i</w:t>
      </w:r>
      <w:bookmarkStart w:id="0" w:name="_GoBack"/>
      <w:bookmarkEnd w:id="0"/>
      <w:r>
        <w:t>nk the reason is because although Random function  generates random pairs, the number is always in the middle of the range and seldom generates extreme values;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HYZhongDengXian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47F"/>
    <w:rsid w:val="002A547F"/>
    <w:rsid w:val="009041D1"/>
    <w:rsid w:val="F35E9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72</Words>
  <Characters>417</Characters>
  <Lines>3</Lines>
  <Paragraphs>1</Paragraphs>
  <TotalTime>0</TotalTime>
  <ScaleCrop>false</ScaleCrop>
  <LinksUpToDate>false</LinksUpToDate>
  <CharactersWithSpaces>488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2021-02-12T12:40:00Z</dcterms:created>
  <dc:creator>Zhang, Yumeng</dc:creator>
  <cp:lastModifiedBy>yunxieyi007</cp:lastModifiedBy>
  <dcterms:modified xsi:type="dcterms:W3CDTF">2021-02-12T13:22:22Z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1033-1.4.0.1935</vt:lpwstr>
  </property>
</Properties>
</file>