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E7AEC2" w14:textId="70DEBA79" w:rsidR="00952FE3" w:rsidRDefault="00000000" w:rsidP="00952FE3">
      <w:pPr>
        <w:jc w:val="both"/>
        <w:rPr>
          <w:rFonts w:cs="Calibri"/>
        </w:rPr>
      </w:pPr>
      <w:r>
        <w:rPr>
          <w:noProof/>
        </w:rPr>
        <w:pict w14:anchorId="5BD3440D">
          <v:group id="Group 24" o:spid="_x0000_s1027" style="position:absolute;left:0;text-align:left;margin-left:34.5pt;margin-top:-95.15pt;width:18pt;height:10in;z-index:251660288;mso-width-percent:29;mso-height-percent:909;mso-position-horizontal-relative:page;mso-position-vertical-relative:margin;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DBBWUuMA&#10;AAAMAQAADwAAAGRycy9kb3ducmV2LnhtbEyPwU7DMBBE70j8g7VI3Fq7AUoT4lSABFLUA6X0wNGJ&#10;TRIRryPbbVK+nu0Jbrs7o9k3+XqyPTsaHzqHEhZzAcxg7XSHjYT9x8tsBSxEhVr1Do2EkwmwLi4v&#10;cpVpN+K7Oe5iwygEQ6YktDEOGeehbo1VYe4Gg6R9OW9VpNU3XHs1UrjteSLEklvVIX1o1WCeW1N/&#10;7w5WQmLD26ks/c9+86Rfq+1q+1lOo5TXV9PjA7BopvhnhjM+oUNBTJU7oA6sl7BMqUqUMFuk4gbY&#10;2SHu6FTRkNym98CLnP8vUfwCAAD//wMAUEsBAi0AFAAGAAgAAAAhALaDOJL+AAAA4QEAABMAAAAA&#10;AAAAAAAAAAAAAAAAAFtDb250ZW50X1R5cGVzXS54bWxQSwECLQAUAAYACAAAACEAOP0h/9YAAACU&#10;AQAACwAAAAAAAAAAAAAAAAAvAQAAX3JlbHMvLnJlbHNQSwECLQAUAAYACAAAACEAxDyxnSMDAADF&#10;CgAADgAAAAAAAAAAAAAAAAAuAgAAZHJzL2Uyb0RvYy54bWxQSwECLQAUAAYACAAAACEADBBWUuMA&#10;AAAMAQAADwAAAAAAAAAAAAAAAAB9BQAAZHJzL2Rvd25yZXYueG1sUEsFBgAAAAAEAAQA8wAAAI0G&#10;AAAAAA==&#10;">
            <v:rect id="Rectangle 115" o:spid="_x0000_s1028"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angle 116" o:spid="_x0000_s1029"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4472c4 [3204]" stroked="f" strokeweight="1pt">
              <o:lock v:ext="edit" aspectratio="t"/>
            </v:rect>
            <w10:wrap anchorx="page" anchory="margin"/>
          </v:group>
        </w:pict>
      </w:r>
      <w:r w:rsidR="00952FE3" w:rsidRPr="00B238E5">
        <w:rPr>
          <w:rFonts w:cs="Calibri"/>
          <w:noProof/>
        </w:rPr>
        <w:drawing>
          <wp:anchor distT="0" distB="0" distL="114300" distR="114300" simplePos="0" relativeHeight="251659264" behindDoc="0" locked="0" layoutInCell="1" allowOverlap="1" wp14:anchorId="72C68CDE" wp14:editId="4617122A">
            <wp:simplePos x="0" y="0"/>
            <wp:positionH relativeFrom="margin">
              <wp:posOffset>4174490</wp:posOffset>
            </wp:positionH>
            <wp:positionV relativeFrom="margin">
              <wp:posOffset>-276225</wp:posOffset>
            </wp:positionV>
            <wp:extent cx="2206625" cy="762000"/>
            <wp:effectExtent l="0" t="0" r="3175" b="0"/>
            <wp:wrapSquare wrapText="bothSides"/>
            <wp:docPr id="1654175969" name="Picture 1" descr="A logo for college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5969" name="Picture 1" descr="A logo for college computing&#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06625" cy="762000"/>
                    </a:xfrm>
                    <a:prstGeom prst="rect">
                      <a:avLst/>
                    </a:prstGeom>
                  </pic:spPr>
                </pic:pic>
              </a:graphicData>
            </a:graphic>
            <wp14:sizeRelH relativeFrom="margin">
              <wp14:pctWidth>0</wp14:pctWidth>
            </wp14:sizeRelH>
            <wp14:sizeRelV relativeFrom="margin">
              <wp14:pctHeight>0</wp14:pctHeight>
            </wp14:sizeRelV>
          </wp:anchor>
        </w:drawing>
      </w:r>
    </w:p>
    <w:p w14:paraId="0C27EED8" w14:textId="77777777" w:rsidR="00952FE3" w:rsidRPr="00B238E5" w:rsidRDefault="00952FE3" w:rsidP="00952FE3">
      <w:pPr>
        <w:jc w:val="both"/>
        <w:rPr>
          <w:rFonts w:cs="Calibri"/>
        </w:rPr>
      </w:pPr>
    </w:p>
    <w:p w14:paraId="730287F1" w14:textId="77777777" w:rsidR="00952FE3" w:rsidRPr="00A64246" w:rsidRDefault="00952FE3" w:rsidP="00952FE3">
      <w:pPr>
        <w:jc w:val="both"/>
        <w:rPr>
          <w:b/>
          <w:bCs/>
          <w:color w:val="4472C4" w:themeColor="accent1"/>
          <w:sz w:val="36"/>
          <w:szCs w:val="36"/>
        </w:rPr>
      </w:pPr>
      <w:r w:rsidRPr="00A64246">
        <w:rPr>
          <w:b/>
          <w:bCs/>
          <w:color w:val="4472C4" w:themeColor="accent1"/>
          <w:sz w:val="36"/>
          <w:szCs w:val="36"/>
        </w:rPr>
        <w:t>Assessment Cover Page</w:t>
      </w:r>
    </w:p>
    <w:p w14:paraId="43262096" w14:textId="77777777" w:rsidR="00952FE3" w:rsidRDefault="00952FE3" w:rsidP="00952FE3">
      <w:pPr>
        <w:pBdr>
          <w:top w:val="single" w:sz="24" w:space="8" w:color="4472C4" w:themeColor="accent1"/>
          <w:bottom w:val="single" w:sz="24" w:space="8" w:color="4472C4" w:themeColor="accent1"/>
        </w:pBdr>
        <w:spacing w:line="480" w:lineRule="auto"/>
        <w:jc w:val="both"/>
        <w:rPr>
          <w:i/>
          <w:iCs/>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760"/>
      </w:tblGrid>
      <w:tr w:rsidR="00952FE3" w14:paraId="0DE47D0E" w14:textId="77777777">
        <w:tc>
          <w:tcPr>
            <w:tcW w:w="3256" w:type="dxa"/>
          </w:tcPr>
          <w:p w14:paraId="28BCF409" w14:textId="77777777" w:rsidR="00952FE3" w:rsidRPr="00A57C25" w:rsidRDefault="00952FE3">
            <w:pPr>
              <w:spacing w:line="480" w:lineRule="auto"/>
              <w:jc w:val="both"/>
              <w:rPr>
                <w:i/>
                <w:iCs/>
                <w:color w:val="4472C4" w:themeColor="accent1"/>
                <w:sz w:val="32"/>
                <w:szCs w:val="32"/>
              </w:rPr>
            </w:pPr>
            <w:r w:rsidRPr="00A57C25">
              <w:rPr>
                <w:i/>
                <w:iCs/>
                <w:color w:val="4472C4" w:themeColor="accent1"/>
                <w:sz w:val="32"/>
                <w:szCs w:val="32"/>
              </w:rPr>
              <w:t>Student Full Name</w:t>
            </w:r>
          </w:p>
        </w:tc>
        <w:tc>
          <w:tcPr>
            <w:tcW w:w="5760" w:type="dxa"/>
          </w:tcPr>
          <w:p w14:paraId="73EAB311" w14:textId="77777777" w:rsidR="00952FE3" w:rsidRPr="00A57C25" w:rsidRDefault="00952FE3">
            <w:pPr>
              <w:spacing w:line="480" w:lineRule="auto"/>
              <w:jc w:val="both"/>
              <w:rPr>
                <w:color w:val="000000" w:themeColor="text1"/>
                <w:sz w:val="32"/>
                <w:szCs w:val="32"/>
              </w:rPr>
            </w:pPr>
            <w:r>
              <w:rPr>
                <w:color w:val="000000" w:themeColor="text1"/>
                <w:sz w:val="32"/>
                <w:szCs w:val="32"/>
              </w:rPr>
              <w:t>Yumiko Maria Bejarano Azogue</w:t>
            </w:r>
          </w:p>
        </w:tc>
      </w:tr>
      <w:tr w:rsidR="00952FE3" w14:paraId="4B2BF1F6" w14:textId="77777777">
        <w:tc>
          <w:tcPr>
            <w:tcW w:w="3256" w:type="dxa"/>
          </w:tcPr>
          <w:p w14:paraId="119E2887" w14:textId="77777777" w:rsidR="00952FE3" w:rsidRPr="00A57C25" w:rsidRDefault="00952FE3">
            <w:pPr>
              <w:spacing w:line="480" w:lineRule="auto"/>
              <w:jc w:val="both"/>
              <w:rPr>
                <w:i/>
                <w:iCs/>
                <w:color w:val="4472C4" w:themeColor="accent1"/>
                <w:sz w:val="32"/>
                <w:szCs w:val="32"/>
              </w:rPr>
            </w:pPr>
            <w:r w:rsidRPr="00A57C25">
              <w:rPr>
                <w:i/>
                <w:iCs/>
                <w:color w:val="4472C4" w:themeColor="accent1"/>
                <w:sz w:val="32"/>
                <w:szCs w:val="32"/>
              </w:rPr>
              <w:t>Student Number</w:t>
            </w:r>
          </w:p>
        </w:tc>
        <w:tc>
          <w:tcPr>
            <w:tcW w:w="5760" w:type="dxa"/>
          </w:tcPr>
          <w:p w14:paraId="7B857D7C" w14:textId="77777777" w:rsidR="00952FE3" w:rsidRPr="00A57C25" w:rsidRDefault="00952FE3">
            <w:pPr>
              <w:spacing w:line="480" w:lineRule="auto"/>
              <w:jc w:val="both"/>
              <w:rPr>
                <w:color w:val="000000" w:themeColor="text1"/>
                <w:sz w:val="32"/>
                <w:szCs w:val="32"/>
              </w:rPr>
            </w:pPr>
            <w:r w:rsidRPr="00E24A30">
              <w:rPr>
                <w:color w:val="000000" w:themeColor="text1"/>
                <w:sz w:val="32"/>
                <w:szCs w:val="32"/>
              </w:rPr>
              <w:t>2024144</w:t>
            </w:r>
          </w:p>
        </w:tc>
      </w:tr>
      <w:tr w:rsidR="00952FE3" w14:paraId="0CCE3BA4" w14:textId="77777777">
        <w:tc>
          <w:tcPr>
            <w:tcW w:w="3256" w:type="dxa"/>
          </w:tcPr>
          <w:p w14:paraId="6FEE4434" w14:textId="77777777" w:rsidR="00952FE3" w:rsidRPr="00A57C25" w:rsidRDefault="00952FE3">
            <w:pPr>
              <w:spacing w:line="480" w:lineRule="auto"/>
              <w:jc w:val="both"/>
              <w:rPr>
                <w:i/>
                <w:iCs/>
                <w:color w:val="4472C4" w:themeColor="accent1"/>
                <w:sz w:val="32"/>
                <w:szCs w:val="32"/>
              </w:rPr>
            </w:pPr>
            <w:r w:rsidRPr="00A57C25">
              <w:rPr>
                <w:i/>
                <w:iCs/>
                <w:color w:val="4472C4" w:themeColor="accent1"/>
                <w:sz w:val="32"/>
                <w:szCs w:val="32"/>
              </w:rPr>
              <w:t>Module Title</w:t>
            </w:r>
          </w:p>
        </w:tc>
        <w:tc>
          <w:tcPr>
            <w:tcW w:w="5760" w:type="dxa"/>
          </w:tcPr>
          <w:p w14:paraId="22BB76EE" w14:textId="45B809A7" w:rsidR="00952FE3" w:rsidRPr="00A57C25" w:rsidRDefault="00952FE3">
            <w:pPr>
              <w:spacing w:line="480" w:lineRule="auto"/>
              <w:jc w:val="both"/>
              <w:rPr>
                <w:color w:val="000000" w:themeColor="text1"/>
                <w:sz w:val="32"/>
                <w:szCs w:val="32"/>
              </w:rPr>
            </w:pPr>
            <w:r w:rsidRPr="00952FE3">
              <w:rPr>
                <w:color w:val="000000" w:themeColor="text1"/>
                <w:sz w:val="32"/>
                <w:szCs w:val="32"/>
              </w:rPr>
              <w:t>Machine Learning for Business</w:t>
            </w:r>
          </w:p>
        </w:tc>
      </w:tr>
      <w:tr w:rsidR="00952FE3" w14:paraId="4EA6A67A" w14:textId="77777777">
        <w:tc>
          <w:tcPr>
            <w:tcW w:w="3256" w:type="dxa"/>
          </w:tcPr>
          <w:p w14:paraId="5ED2B860" w14:textId="77777777" w:rsidR="00952FE3" w:rsidRPr="00A57C25" w:rsidRDefault="00952FE3">
            <w:pPr>
              <w:spacing w:line="480" w:lineRule="auto"/>
              <w:jc w:val="both"/>
              <w:rPr>
                <w:i/>
                <w:iCs/>
                <w:color w:val="4472C4" w:themeColor="accent1"/>
                <w:sz w:val="32"/>
                <w:szCs w:val="32"/>
              </w:rPr>
            </w:pPr>
            <w:r w:rsidRPr="00A57C25">
              <w:rPr>
                <w:i/>
                <w:iCs/>
                <w:color w:val="4472C4" w:themeColor="accent1"/>
                <w:sz w:val="32"/>
                <w:szCs w:val="32"/>
              </w:rPr>
              <w:t>Assessment Title</w:t>
            </w:r>
          </w:p>
        </w:tc>
        <w:tc>
          <w:tcPr>
            <w:tcW w:w="5760" w:type="dxa"/>
          </w:tcPr>
          <w:p w14:paraId="54F824BF" w14:textId="77777777" w:rsidR="00952FE3" w:rsidRPr="00A57C25" w:rsidRDefault="00952FE3">
            <w:pPr>
              <w:spacing w:line="480" w:lineRule="auto"/>
              <w:jc w:val="both"/>
              <w:rPr>
                <w:color w:val="000000" w:themeColor="text1"/>
                <w:sz w:val="32"/>
                <w:szCs w:val="32"/>
              </w:rPr>
            </w:pPr>
            <w:r w:rsidRPr="00D00F66">
              <w:rPr>
                <w:color w:val="000000" w:themeColor="text1"/>
                <w:sz w:val="32"/>
                <w:szCs w:val="32"/>
              </w:rPr>
              <w:t>CA 1 – Capstone Project Proposal</w:t>
            </w:r>
          </w:p>
        </w:tc>
      </w:tr>
      <w:tr w:rsidR="00952FE3" w14:paraId="7406E210" w14:textId="77777777">
        <w:tc>
          <w:tcPr>
            <w:tcW w:w="3256" w:type="dxa"/>
          </w:tcPr>
          <w:p w14:paraId="6A4D7028" w14:textId="77777777" w:rsidR="00952FE3" w:rsidRPr="00A57C25" w:rsidRDefault="00952FE3">
            <w:pPr>
              <w:spacing w:line="480" w:lineRule="auto"/>
              <w:jc w:val="both"/>
              <w:rPr>
                <w:i/>
                <w:iCs/>
                <w:color w:val="4472C4" w:themeColor="accent1"/>
                <w:sz w:val="32"/>
                <w:szCs w:val="32"/>
              </w:rPr>
            </w:pPr>
            <w:r w:rsidRPr="00A57C25">
              <w:rPr>
                <w:i/>
                <w:iCs/>
                <w:color w:val="4472C4" w:themeColor="accent1"/>
                <w:sz w:val="32"/>
                <w:szCs w:val="32"/>
              </w:rPr>
              <w:t>Assessment Due Date</w:t>
            </w:r>
          </w:p>
        </w:tc>
        <w:tc>
          <w:tcPr>
            <w:tcW w:w="5760" w:type="dxa"/>
          </w:tcPr>
          <w:p w14:paraId="37D4A691" w14:textId="3F18E80D" w:rsidR="00952FE3" w:rsidRPr="00A57C25" w:rsidRDefault="001C638B">
            <w:pPr>
              <w:spacing w:line="480" w:lineRule="auto"/>
              <w:jc w:val="both"/>
              <w:rPr>
                <w:color w:val="000000" w:themeColor="text1"/>
                <w:sz w:val="32"/>
                <w:szCs w:val="32"/>
              </w:rPr>
            </w:pPr>
            <w:r w:rsidRPr="001C638B">
              <w:rPr>
                <w:color w:val="000000" w:themeColor="text1"/>
                <w:sz w:val="32"/>
                <w:szCs w:val="32"/>
              </w:rPr>
              <w:t>11th September 2024</w:t>
            </w:r>
          </w:p>
        </w:tc>
      </w:tr>
      <w:tr w:rsidR="00952FE3" w14:paraId="4A48E6F6" w14:textId="77777777">
        <w:tc>
          <w:tcPr>
            <w:tcW w:w="3256" w:type="dxa"/>
          </w:tcPr>
          <w:p w14:paraId="471B7467" w14:textId="77777777" w:rsidR="00952FE3" w:rsidRPr="00A57C25" w:rsidRDefault="00952FE3">
            <w:pPr>
              <w:spacing w:line="480" w:lineRule="auto"/>
              <w:jc w:val="both"/>
              <w:rPr>
                <w:i/>
                <w:iCs/>
                <w:color w:val="4472C4" w:themeColor="accent1"/>
                <w:sz w:val="32"/>
                <w:szCs w:val="32"/>
              </w:rPr>
            </w:pPr>
            <w:r w:rsidRPr="00A57C25">
              <w:rPr>
                <w:i/>
                <w:iCs/>
                <w:color w:val="4472C4" w:themeColor="accent1"/>
                <w:sz w:val="32"/>
                <w:szCs w:val="32"/>
              </w:rPr>
              <w:t>Date of Submission</w:t>
            </w:r>
          </w:p>
        </w:tc>
        <w:tc>
          <w:tcPr>
            <w:tcW w:w="5760" w:type="dxa"/>
          </w:tcPr>
          <w:p w14:paraId="034D5F2D" w14:textId="083C398B" w:rsidR="00952FE3" w:rsidRPr="00A57C25" w:rsidRDefault="001C638B">
            <w:pPr>
              <w:spacing w:line="480" w:lineRule="auto"/>
              <w:jc w:val="both"/>
              <w:rPr>
                <w:color w:val="000000" w:themeColor="text1"/>
                <w:sz w:val="32"/>
                <w:szCs w:val="32"/>
              </w:rPr>
            </w:pPr>
            <w:r w:rsidRPr="001C638B">
              <w:rPr>
                <w:color w:val="000000" w:themeColor="text1"/>
                <w:sz w:val="32"/>
                <w:szCs w:val="32"/>
              </w:rPr>
              <w:t>27th October 2024</w:t>
            </w:r>
          </w:p>
        </w:tc>
      </w:tr>
    </w:tbl>
    <w:p w14:paraId="69D14C40" w14:textId="1E7BD4C9" w:rsidR="00952FE3" w:rsidRPr="00590C88" w:rsidRDefault="00000000" w:rsidP="00952FE3">
      <w:pPr>
        <w:pBdr>
          <w:top w:val="single" w:sz="24" w:space="8" w:color="4472C4" w:themeColor="accent1"/>
          <w:bottom w:val="single" w:sz="24" w:space="0" w:color="4472C4" w:themeColor="accent1"/>
        </w:pBdr>
        <w:spacing w:line="480" w:lineRule="auto"/>
        <w:jc w:val="both"/>
        <w:rPr>
          <w:i/>
          <w:iCs/>
          <w:color w:val="000000" w:themeColor="text1"/>
          <w:sz w:val="24"/>
        </w:rPr>
      </w:pPr>
      <w:r>
        <w:rPr>
          <w:noProof/>
        </w:rPr>
        <w:pict w14:anchorId="6177A0F7">
          <v:shapetype id="_x0000_t202" coordsize="21600,21600" o:spt="202" path="m,l,21600r21600,l21600,xe">
            <v:stroke joinstyle="miter"/>
            <v:path gradientshapeok="t" o:connecttype="rect"/>
          </v:shapetype>
          <v:shape id="Text Box 1" o:spid="_x0000_s1026" type="#_x0000_t202" style="position:absolute;left:0;text-align:left;margin-left:0;margin-top:66.75pt;width:454.5pt;height:224.2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IdcNwIAAJAEAAAOAAAAZHJzL2Uyb0RvYy54bWysVFFv2jAQfp+0/2D5fQQQjDYiVIyKaRJq&#10;K9Gpz8axiSXH59mGhP36nZ1QWFdp0rQX4/Ndvrv77jvmd22tyVE4r8AUdDQYUiIMh1KZfUG/P68/&#10;3VDiAzMl02BEQU/C07vFxw/zxuZiDBXoUjiCIMbnjS1oFYLNs8zzStTMD8AKg04JrmYBTbfPSsca&#10;RK91Nh4OP2cNuNI64MJ7fL3vnHSR8KUUPDxK6UUguqBYW0inS+cuntlizvK9Y7ZSvC+D/UMVNVMG&#10;k75C3bPAyMGpP6BqxR14kGHAoc5ASsVF6gG7GQ3fdLOtmBWpFyTH21ea/P+D5Q/HrX1yJLRfoMUB&#10;RkIa63OPj7GfVro6/mKlBP1I4emVNtEGwvFxOpuNR1N0cfSNbyaz29k04mSXz63z4auAmsRLQR3O&#10;JdHFjhsfutBzSMzmQatyrbRORtSCWGlHjgynqEMqEsF/i9KGNDH7FHP/DYJxLsx7MAiqTfxaJOn0&#10;tV34iLfQ7tqepB2UJ+TOQScrb/laYX8b5sMTc6gj5AR3IzziITVgfdDfKKnA/XzvPcbjeNFLSYO6&#10;LKj/cWBOUKK/GRz87WgyiUJOxmQ6G6Phrj27a4851CtA0ka4hZana4wP+nyVDuoXXKFlzIouZjjm&#10;Lmg4X1eh2xZcQS6WyxSE0rUsbMzW8ggdCYvTe25fmLP9iAOq4wHOCmb5m0l3sfFLA8tDAKmSDCLB&#10;Hason2ig7JOQ+hWNe3Vtp6jLH8niFwAAAP//AwBQSwMEFAAGAAgAAAAhAAtG01ngAAAACAEAAA8A&#10;AABkcnMvZG93bnJldi54bWxMj0FLw0AQhe+C/2EZwYvYXVsqacymiFAQeijWVPS2zY5JMDsbd7dt&#10;/PdOT3qc9x5vvlcsR9eLI4bYedJwN1EgkGpvO2o0VK+r2wxETIas6T2hhh+MsCwvLwqTW3+iFzxu&#10;UyO4hGJuNLQpDbmUsW7RmTjxAxJ7nz44k/gMjbTBnLjc9XKq1L10piP+0JoBn1qsv7YHpyHbPa/f&#10;bnZVrMJm3Q2rDX6/f6DW11fj4wOIhGP6C8MZn9GhZKa9P5CNotfAQxKrs9kcBNsLtWBlr2GeTRXI&#10;spD/B5S/AAAA//8DAFBLAQItABQABgAIAAAAIQC2gziS/gAAAOEBAAATAAAAAAAAAAAAAAAAAAAA&#10;AABbQ29udGVudF9UeXBlc10ueG1sUEsBAi0AFAAGAAgAAAAhADj9If/WAAAAlAEAAAsAAAAAAAAA&#10;AAAAAAAALwEAAF9yZWxzLy5yZWxzUEsBAi0AFAAGAAgAAAAhAIyAh1w3AgAAkAQAAA4AAAAAAAAA&#10;AAAAAAAALgIAAGRycy9lMm9Eb2MueG1sUEsBAi0AFAAGAAgAAAAhAAtG01ngAAAACAEAAA8AAAAA&#10;AAAAAAAAAAAAkQQAAGRycy9kb3ducmV2LnhtbFBLBQYAAAAABAAEAPMAAACeBQAAAAA=&#10;" fillcolor="white [3201]" strokecolor="#4472c4 [3204]" strokeweight="2.25pt">
            <v:textbox>
              <w:txbxContent>
                <w:p w14:paraId="25FB1904" w14:textId="77777777" w:rsidR="00952FE3" w:rsidRPr="00A64246" w:rsidRDefault="00952FE3" w:rsidP="00952FE3">
                  <w:pPr>
                    <w:rPr>
                      <w:rFonts w:cs="Calibri"/>
                      <w:b/>
                      <w:bCs/>
                      <w:color w:val="4472C4" w:themeColor="accent1"/>
                      <w:sz w:val="32"/>
                      <w:szCs w:val="32"/>
                    </w:rPr>
                  </w:pPr>
                  <w:r w:rsidRPr="00A64246">
                    <w:rPr>
                      <w:rFonts w:cs="Calibri"/>
                      <w:b/>
                      <w:bCs/>
                      <w:color w:val="4472C4" w:themeColor="accent1"/>
                      <w:sz w:val="32"/>
                      <w:szCs w:val="32"/>
                    </w:rPr>
                    <w:t>Declaration</w:t>
                  </w:r>
                </w:p>
                <w:p w14:paraId="2CFB6381" w14:textId="77777777" w:rsidR="00952FE3" w:rsidRPr="00A64246" w:rsidRDefault="00952FE3" w:rsidP="00952FE3">
                  <w:pPr>
                    <w:rPr>
                      <w:rFonts w:cs="Calibri"/>
                      <w:sz w:val="28"/>
                      <w:szCs w:val="28"/>
                    </w:rPr>
                  </w:pPr>
                  <w:r w:rsidRPr="00A64246">
                    <w:rPr>
                      <w:rFonts w:cs="Calibri"/>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325166B" w14:textId="77777777" w:rsidR="00952FE3" w:rsidRPr="00A64246" w:rsidRDefault="00952FE3" w:rsidP="00952FE3">
                  <w:pPr>
                    <w:rPr>
                      <w:rFonts w:cs="Calibri"/>
                      <w:sz w:val="28"/>
                      <w:szCs w:val="28"/>
                    </w:rPr>
                  </w:pPr>
                  <w:r w:rsidRPr="00A64246">
                    <w:rPr>
                      <w:rFonts w:cs="Calibri"/>
                      <w:sz w:val="28"/>
                      <w:szCs w:val="28"/>
                    </w:rPr>
                    <w:t>I declare it to be my own work and that all material from third parties has been appropriately referenced.</w:t>
                  </w:r>
                </w:p>
                <w:p w14:paraId="00D9D673" w14:textId="77777777" w:rsidR="00952FE3" w:rsidRPr="00A64246" w:rsidRDefault="00952FE3" w:rsidP="00952FE3">
                  <w:pPr>
                    <w:rPr>
                      <w:sz w:val="28"/>
                      <w:szCs w:val="28"/>
                    </w:rPr>
                  </w:pPr>
                  <w:r w:rsidRPr="00A64246">
                    <w:rPr>
                      <w:rFonts w:cs="Calibri"/>
                      <w:sz w:val="28"/>
                      <w:szCs w:val="28"/>
                    </w:rPr>
                    <w:t xml:space="preserve"> I further confirm that this work has not previously been submitted for assessment by myself or someone else in CCT College Dublin or any other higher education institution.</w:t>
                  </w:r>
                </w:p>
              </w:txbxContent>
            </v:textbox>
            <w10:wrap anchorx="margin"/>
          </v:shape>
        </w:pict>
      </w:r>
    </w:p>
    <w:p w14:paraId="1D671EC6" w14:textId="77777777" w:rsidR="00952FE3" w:rsidRDefault="00952FE3" w:rsidP="00952FE3">
      <w:pPr>
        <w:jc w:val="both"/>
        <w:rPr>
          <w:rStyle w:val="SubtleReference"/>
          <w:rFonts w:cs="Calibri"/>
          <w:color w:val="4472C4" w:themeColor="accent1"/>
        </w:rPr>
      </w:pPr>
    </w:p>
    <w:p w14:paraId="18145E82" w14:textId="77777777" w:rsidR="00952FE3" w:rsidRPr="00E6060A" w:rsidRDefault="00952FE3" w:rsidP="00952FE3">
      <w:pPr>
        <w:jc w:val="both"/>
        <w:rPr>
          <w:rFonts w:cs="Calibri"/>
        </w:rPr>
      </w:pPr>
    </w:p>
    <w:p w14:paraId="607A6D21" w14:textId="77777777" w:rsidR="00952FE3" w:rsidRPr="00E6060A" w:rsidRDefault="00952FE3" w:rsidP="00952FE3">
      <w:pPr>
        <w:jc w:val="both"/>
        <w:rPr>
          <w:rFonts w:cs="Calibri"/>
        </w:rPr>
      </w:pPr>
    </w:p>
    <w:p w14:paraId="53B964E7" w14:textId="77777777" w:rsidR="00952FE3" w:rsidRPr="00E6060A" w:rsidRDefault="00952FE3" w:rsidP="00952FE3">
      <w:pPr>
        <w:jc w:val="both"/>
        <w:rPr>
          <w:rFonts w:cs="Calibri"/>
        </w:rPr>
      </w:pPr>
    </w:p>
    <w:p w14:paraId="0A60CA90" w14:textId="77777777" w:rsidR="00952FE3" w:rsidRPr="00E6060A" w:rsidRDefault="00952FE3" w:rsidP="00952FE3">
      <w:pPr>
        <w:jc w:val="both"/>
        <w:rPr>
          <w:rFonts w:cs="Calibri"/>
        </w:rPr>
      </w:pPr>
    </w:p>
    <w:p w14:paraId="3E47A538" w14:textId="77777777" w:rsidR="00952FE3" w:rsidRPr="00E6060A" w:rsidRDefault="00952FE3" w:rsidP="00952FE3">
      <w:pPr>
        <w:jc w:val="both"/>
        <w:rPr>
          <w:rFonts w:cs="Calibri"/>
        </w:rPr>
      </w:pPr>
    </w:p>
    <w:p w14:paraId="5D9A23F1" w14:textId="77777777" w:rsidR="00952FE3" w:rsidRPr="00E6060A" w:rsidRDefault="00952FE3" w:rsidP="00952FE3">
      <w:pPr>
        <w:jc w:val="both"/>
        <w:rPr>
          <w:rFonts w:cs="Calibri"/>
        </w:rPr>
      </w:pPr>
    </w:p>
    <w:p w14:paraId="7D61C324" w14:textId="77777777" w:rsidR="00952FE3" w:rsidRPr="00E6060A" w:rsidRDefault="00952FE3" w:rsidP="00952FE3">
      <w:pPr>
        <w:jc w:val="both"/>
        <w:rPr>
          <w:rFonts w:cs="Calibri"/>
        </w:rPr>
      </w:pPr>
    </w:p>
    <w:p w14:paraId="2A88402E" w14:textId="77777777" w:rsidR="00952FE3" w:rsidRPr="00E6060A" w:rsidRDefault="00952FE3" w:rsidP="00952FE3">
      <w:pPr>
        <w:jc w:val="both"/>
        <w:rPr>
          <w:rFonts w:cs="Calibri"/>
        </w:rPr>
      </w:pPr>
    </w:p>
    <w:p w14:paraId="4812E12E" w14:textId="77777777" w:rsidR="00952FE3" w:rsidRPr="00E6060A" w:rsidRDefault="00952FE3" w:rsidP="00952FE3">
      <w:pPr>
        <w:jc w:val="both"/>
        <w:rPr>
          <w:rFonts w:cs="Calibri"/>
        </w:rPr>
      </w:pPr>
    </w:p>
    <w:p w14:paraId="5308D06A" w14:textId="77777777" w:rsidR="002D4CEC" w:rsidRDefault="002D4CEC"/>
    <w:p w14:paraId="1D138924" w14:textId="77777777" w:rsidR="00F749E6" w:rsidRDefault="00F749E6"/>
    <w:bookmarkStart w:id="0" w:name="_Toc164633296" w:displacedByCustomXml="next"/>
    <w:sdt>
      <w:sdtPr>
        <w:rPr>
          <w:rFonts w:ascii="Calibri" w:eastAsiaTheme="minorHAnsi" w:hAnsi="Calibri" w:cstheme="minorBidi"/>
          <w:smallCaps/>
          <w:color w:val="5A5A5A" w:themeColor="text1" w:themeTint="A5"/>
          <w:kern w:val="2"/>
          <w:sz w:val="22"/>
          <w:szCs w:val="22"/>
          <w:lang w:val="en-GB" w:eastAsia="en-US"/>
        </w:rPr>
        <w:id w:val="956452909"/>
        <w:docPartObj>
          <w:docPartGallery w:val="Table of Contents"/>
          <w:docPartUnique/>
        </w:docPartObj>
      </w:sdtPr>
      <w:sdtEndPr>
        <w:rPr>
          <w:b/>
          <w:bCs/>
          <w:color w:val="auto"/>
        </w:rPr>
      </w:sdtEndPr>
      <w:sdtContent>
        <w:p w14:paraId="0B4B2F4F" w14:textId="49183C75" w:rsidR="00E81227" w:rsidRPr="00E81227" w:rsidRDefault="00E81227">
          <w:pPr>
            <w:pStyle w:val="TOCHeading"/>
            <w:rPr>
              <w:lang w:val="en-GB"/>
            </w:rPr>
          </w:pPr>
          <w:r w:rsidRPr="00E81227">
            <w:rPr>
              <w:lang w:val="en-GB"/>
            </w:rPr>
            <w:t>Contents</w:t>
          </w:r>
        </w:p>
        <w:p w14:paraId="29DB416F" w14:textId="77777777" w:rsidR="00E81227" w:rsidRPr="00E81227" w:rsidRDefault="00E81227" w:rsidP="00E81227">
          <w:pPr>
            <w:spacing w:before="240" w:after="0"/>
            <w:rPr>
              <w:lang w:val="en-GB" w:eastAsia="en-IE"/>
            </w:rPr>
          </w:pPr>
        </w:p>
        <w:p w14:paraId="3A385185" w14:textId="64184716" w:rsidR="00E81227" w:rsidRPr="00E81227" w:rsidRDefault="00E81227" w:rsidP="00E81227">
          <w:pPr>
            <w:pStyle w:val="TOC1"/>
            <w:tabs>
              <w:tab w:val="right" w:leader="dot" w:pos="9016"/>
            </w:tabs>
            <w:spacing w:before="240" w:line="240" w:lineRule="auto"/>
            <w:rPr>
              <w:noProof/>
            </w:rPr>
          </w:pPr>
          <w:r w:rsidRPr="00E81227">
            <w:fldChar w:fldCharType="begin"/>
          </w:r>
          <w:r w:rsidRPr="00E81227">
            <w:instrText xml:space="preserve"> TOC \o "1-3" \h \z \u </w:instrText>
          </w:r>
          <w:r w:rsidRPr="00E81227">
            <w:fldChar w:fldCharType="separate"/>
          </w:r>
          <w:hyperlink w:anchor="_Toc180927530" w:history="1">
            <w:r w:rsidRPr="00E81227">
              <w:rPr>
                <w:rStyle w:val="Hyperlink"/>
                <w:rFonts w:asciiTheme="majorHAnsi" w:hAnsiTheme="majorHAnsi" w:cstheme="majorHAnsi"/>
                <w:noProof/>
              </w:rPr>
              <w:t>Market Prediction and Segmentation with Apple Stock</w:t>
            </w:r>
            <w:r w:rsidRPr="00E81227">
              <w:rPr>
                <w:noProof/>
                <w:webHidden/>
              </w:rPr>
              <w:tab/>
            </w:r>
            <w:r w:rsidRPr="00E81227">
              <w:rPr>
                <w:noProof/>
                <w:webHidden/>
              </w:rPr>
              <w:fldChar w:fldCharType="begin"/>
            </w:r>
            <w:r w:rsidRPr="00E81227">
              <w:rPr>
                <w:noProof/>
                <w:webHidden/>
              </w:rPr>
              <w:instrText xml:space="preserve"> PAGEREF _Toc180927530 \h </w:instrText>
            </w:r>
            <w:r w:rsidRPr="00E81227">
              <w:rPr>
                <w:noProof/>
                <w:webHidden/>
              </w:rPr>
            </w:r>
            <w:r w:rsidRPr="00E81227">
              <w:rPr>
                <w:noProof/>
                <w:webHidden/>
              </w:rPr>
              <w:fldChar w:fldCharType="separate"/>
            </w:r>
            <w:r w:rsidRPr="00E81227">
              <w:rPr>
                <w:noProof/>
                <w:webHidden/>
              </w:rPr>
              <w:t>4</w:t>
            </w:r>
            <w:r w:rsidRPr="00E81227">
              <w:rPr>
                <w:noProof/>
                <w:webHidden/>
              </w:rPr>
              <w:fldChar w:fldCharType="end"/>
            </w:r>
          </w:hyperlink>
        </w:p>
        <w:p w14:paraId="1D9C2AF8" w14:textId="54C04D7F" w:rsidR="00E81227" w:rsidRPr="00E81227" w:rsidRDefault="00000000" w:rsidP="00E81227">
          <w:pPr>
            <w:pStyle w:val="TOC2"/>
            <w:tabs>
              <w:tab w:val="left" w:pos="660"/>
              <w:tab w:val="right" w:leader="dot" w:pos="9016"/>
            </w:tabs>
            <w:spacing w:before="240" w:line="240" w:lineRule="auto"/>
            <w:rPr>
              <w:noProof/>
            </w:rPr>
          </w:pPr>
          <w:hyperlink w:anchor="_Toc180927531" w:history="1">
            <w:r w:rsidR="00E81227" w:rsidRPr="00E81227">
              <w:rPr>
                <w:rStyle w:val="Hyperlink"/>
                <w:rFonts w:asciiTheme="majorHAnsi" w:hAnsiTheme="majorHAnsi" w:cstheme="majorHAnsi"/>
                <w:noProof/>
              </w:rPr>
              <w:t>1.</w:t>
            </w:r>
            <w:r w:rsidR="00E81227" w:rsidRPr="00E81227">
              <w:rPr>
                <w:noProof/>
              </w:rPr>
              <w:tab/>
            </w:r>
            <w:r w:rsidR="00E81227" w:rsidRPr="00E81227">
              <w:rPr>
                <w:rStyle w:val="Hyperlink"/>
                <w:rFonts w:asciiTheme="majorHAnsi" w:hAnsiTheme="majorHAnsi" w:cstheme="majorHAnsi"/>
                <w:noProof/>
              </w:rPr>
              <w:t>Introduction</w:t>
            </w:r>
            <w:r w:rsidR="00E81227" w:rsidRPr="00E81227">
              <w:rPr>
                <w:noProof/>
                <w:webHidden/>
              </w:rPr>
              <w:tab/>
            </w:r>
            <w:r w:rsidR="00E81227" w:rsidRPr="00E81227">
              <w:rPr>
                <w:noProof/>
                <w:webHidden/>
              </w:rPr>
              <w:fldChar w:fldCharType="begin"/>
            </w:r>
            <w:r w:rsidR="00E81227" w:rsidRPr="00E81227">
              <w:rPr>
                <w:noProof/>
                <w:webHidden/>
              </w:rPr>
              <w:instrText xml:space="preserve"> PAGEREF _Toc180927531 \h </w:instrText>
            </w:r>
            <w:r w:rsidR="00E81227" w:rsidRPr="00E81227">
              <w:rPr>
                <w:noProof/>
                <w:webHidden/>
              </w:rPr>
            </w:r>
            <w:r w:rsidR="00E81227" w:rsidRPr="00E81227">
              <w:rPr>
                <w:noProof/>
                <w:webHidden/>
              </w:rPr>
              <w:fldChar w:fldCharType="separate"/>
            </w:r>
            <w:r w:rsidR="00E81227" w:rsidRPr="00E81227">
              <w:rPr>
                <w:noProof/>
                <w:webHidden/>
              </w:rPr>
              <w:t>4</w:t>
            </w:r>
            <w:r w:rsidR="00E81227" w:rsidRPr="00E81227">
              <w:rPr>
                <w:noProof/>
                <w:webHidden/>
              </w:rPr>
              <w:fldChar w:fldCharType="end"/>
            </w:r>
          </w:hyperlink>
        </w:p>
        <w:p w14:paraId="0B2922CC" w14:textId="26BAC93D" w:rsidR="00E81227" w:rsidRPr="00E81227" w:rsidRDefault="00000000" w:rsidP="00E81227">
          <w:pPr>
            <w:pStyle w:val="TOC2"/>
            <w:tabs>
              <w:tab w:val="left" w:pos="660"/>
              <w:tab w:val="right" w:leader="dot" w:pos="9016"/>
            </w:tabs>
            <w:spacing w:before="240" w:line="240" w:lineRule="auto"/>
            <w:rPr>
              <w:noProof/>
            </w:rPr>
          </w:pPr>
          <w:hyperlink w:anchor="_Toc180927532" w:history="1">
            <w:r w:rsidR="00E81227" w:rsidRPr="00E81227">
              <w:rPr>
                <w:rStyle w:val="Hyperlink"/>
                <w:rFonts w:asciiTheme="majorHAnsi" w:hAnsiTheme="majorHAnsi" w:cstheme="majorHAnsi"/>
                <w:noProof/>
              </w:rPr>
              <w:t>2.</w:t>
            </w:r>
            <w:r w:rsidR="00E81227" w:rsidRPr="00E81227">
              <w:rPr>
                <w:noProof/>
              </w:rPr>
              <w:tab/>
            </w:r>
            <w:r w:rsidR="00E81227" w:rsidRPr="00E81227">
              <w:rPr>
                <w:rStyle w:val="Hyperlink"/>
                <w:rFonts w:asciiTheme="majorHAnsi" w:hAnsiTheme="majorHAnsi" w:cstheme="majorHAnsi"/>
                <w:noProof/>
              </w:rPr>
              <w:t>Motivation</w:t>
            </w:r>
            <w:r w:rsidR="00E81227" w:rsidRPr="00E81227">
              <w:rPr>
                <w:noProof/>
                <w:webHidden/>
              </w:rPr>
              <w:tab/>
            </w:r>
            <w:r w:rsidR="00E81227" w:rsidRPr="00E81227">
              <w:rPr>
                <w:noProof/>
                <w:webHidden/>
              </w:rPr>
              <w:fldChar w:fldCharType="begin"/>
            </w:r>
            <w:r w:rsidR="00E81227" w:rsidRPr="00E81227">
              <w:rPr>
                <w:noProof/>
                <w:webHidden/>
              </w:rPr>
              <w:instrText xml:space="preserve"> PAGEREF _Toc180927532 \h </w:instrText>
            </w:r>
            <w:r w:rsidR="00E81227" w:rsidRPr="00E81227">
              <w:rPr>
                <w:noProof/>
                <w:webHidden/>
              </w:rPr>
            </w:r>
            <w:r w:rsidR="00E81227" w:rsidRPr="00E81227">
              <w:rPr>
                <w:noProof/>
                <w:webHidden/>
              </w:rPr>
              <w:fldChar w:fldCharType="separate"/>
            </w:r>
            <w:r w:rsidR="00E81227" w:rsidRPr="00E81227">
              <w:rPr>
                <w:noProof/>
                <w:webHidden/>
              </w:rPr>
              <w:t>4</w:t>
            </w:r>
            <w:r w:rsidR="00E81227" w:rsidRPr="00E81227">
              <w:rPr>
                <w:noProof/>
                <w:webHidden/>
              </w:rPr>
              <w:fldChar w:fldCharType="end"/>
            </w:r>
          </w:hyperlink>
        </w:p>
        <w:p w14:paraId="44289026" w14:textId="77641B5D" w:rsidR="00E81227" w:rsidRPr="00E81227" w:rsidRDefault="00000000" w:rsidP="00E81227">
          <w:pPr>
            <w:pStyle w:val="TOC2"/>
            <w:tabs>
              <w:tab w:val="left" w:pos="660"/>
              <w:tab w:val="right" w:leader="dot" w:pos="9016"/>
            </w:tabs>
            <w:spacing w:before="240" w:line="240" w:lineRule="auto"/>
            <w:rPr>
              <w:noProof/>
            </w:rPr>
          </w:pPr>
          <w:hyperlink w:anchor="_Toc180927533" w:history="1">
            <w:r w:rsidR="00E81227" w:rsidRPr="00E81227">
              <w:rPr>
                <w:rStyle w:val="Hyperlink"/>
                <w:rFonts w:asciiTheme="majorHAnsi" w:hAnsiTheme="majorHAnsi" w:cstheme="majorHAnsi"/>
                <w:noProof/>
              </w:rPr>
              <w:t>3.</w:t>
            </w:r>
            <w:r w:rsidR="00E81227" w:rsidRPr="00E81227">
              <w:rPr>
                <w:noProof/>
              </w:rPr>
              <w:tab/>
            </w:r>
            <w:r w:rsidR="00E81227" w:rsidRPr="00E81227">
              <w:rPr>
                <w:rStyle w:val="Hyperlink"/>
                <w:rFonts w:asciiTheme="majorHAnsi" w:hAnsiTheme="majorHAnsi" w:cstheme="majorHAnsi"/>
                <w:noProof/>
              </w:rPr>
              <w:t>Problem Domain Description</w:t>
            </w:r>
            <w:r w:rsidR="00E81227" w:rsidRPr="00E81227">
              <w:rPr>
                <w:noProof/>
                <w:webHidden/>
              </w:rPr>
              <w:tab/>
            </w:r>
            <w:r w:rsidR="00E81227" w:rsidRPr="00E81227">
              <w:rPr>
                <w:noProof/>
                <w:webHidden/>
              </w:rPr>
              <w:fldChar w:fldCharType="begin"/>
            </w:r>
            <w:r w:rsidR="00E81227" w:rsidRPr="00E81227">
              <w:rPr>
                <w:noProof/>
                <w:webHidden/>
              </w:rPr>
              <w:instrText xml:space="preserve"> PAGEREF _Toc180927533 \h </w:instrText>
            </w:r>
            <w:r w:rsidR="00E81227" w:rsidRPr="00E81227">
              <w:rPr>
                <w:noProof/>
                <w:webHidden/>
              </w:rPr>
            </w:r>
            <w:r w:rsidR="00E81227" w:rsidRPr="00E81227">
              <w:rPr>
                <w:noProof/>
                <w:webHidden/>
              </w:rPr>
              <w:fldChar w:fldCharType="separate"/>
            </w:r>
            <w:r w:rsidR="00E81227" w:rsidRPr="00E81227">
              <w:rPr>
                <w:noProof/>
                <w:webHidden/>
              </w:rPr>
              <w:t>4</w:t>
            </w:r>
            <w:r w:rsidR="00E81227" w:rsidRPr="00E81227">
              <w:rPr>
                <w:noProof/>
                <w:webHidden/>
              </w:rPr>
              <w:fldChar w:fldCharType="end"/>
            </w:r>
          </w:hyperlink>
        </w:p>
        <w:p w14:paraId="632EE9CE" w14:textId="3E8D7B31" w:rsidR="00E81227" w:rsidRPr="00E81227" w:rsidRDefault="00000000" w:rsidP="00E81227">
          <w:pPr>
            <w:pStyle w:val="TOC2"/>
            <w:tabs>
              <w:tab w:val="left" w:pos="660"/>
              <w:tab w:val="right" w:leader="dot" w:pos="9016"/>
            </w:tabs>
            <w:spacing w:before="240" w:line="240" w:lineRule="auto"/>
            <w:rPr>
              <w:noProof/>
            </w:rPr>
          </w:pPr>
          <w:hyperlink w:anchor="_Toc180927534" w:history="1">
            <w:r w:rsidR="00E81227" w:rsidRPr="00E81227">
              <w:rPr>
                <w:rStyle w:val="Hyperlink"/>
                <w:rFonts w:asciiTheme="majorHAnsi" w:hAnsiTheme="majorHAnsi" w:cstheme="majorHAnsi"/>
                <w:noProof/>
              </w:rPr>
              <w:t>4.</w:t>
            </w:r>
            <w:r w:rsidR="00E81227" w:rsidRPr="00E81227">
              <w:rPr>
                <w:noProof/>
              </w:rPr>
              <w:tab/>
            </w:r>
            <w:r w:rsidR="00E81227" w:rsidRPr="00E81227">
              <w:rPr>
                <w:rStyle w:val="Hyperlink"/>
                <w:rFonts w:asciiTheme="majorHAnsi" w:hAnsiTheme="majorHAnsi" w:cstheme="majorHAnsi"/>
                <w:noProof/>
              </w:rPr>
              <w:t>Project Objectives</w:t>
            </w:r>
            <w:r w:rsidR="00E81227" w:rsidRPr="00E81227">
              <w:rPr>
                <w:noProof/>
                <w:webHidden/>
              </w:rPr>
              <w:tab/>
            </w:r>
            <w:r w:rsidR="00E81227" w:rsidRPr="00E81227">
              <w:rPr>
                <w:noProof/>
                <w:webHidden/>
              </w:rPr>
              <w:fldChar w:fldCharType="begin"/>
            </w:r>
            <w:r w:rsidR="00E81227" w:rsidRPr="00E81227">
              <w:rPr>
                <w:noProof/>
                <w:webHidden/>
              </w:rPr>
              <w:instrText xml:space="preserve"> PAGEREF _Toc180927534 \h </w:instrText>
            </w:r>
            <w:r w:rsidR="00E81227" w:rsidRPr="00E81227">
              <w:rPr>
                <w:noProof/>
                <w:webHidden/>
              </w:rPr>
            </w:r>
            <w:r w:rsidR="00E81227" w:rsidRPr="00E81227">
              <w:rPr>
                <w:noProof/>
                <w:webHidden/>
              </w:rPr>
              <w:fldChar w:fldCharType="separate"/>
            </w:r>
            <w:r w:rsidR="00E81227" w:rsidRPr="00E81227">
              <w:rPr>
                <w:noProof/>
                <w:webHidden/>
              </w:rPr>
              <w:t>4</w:t>
            </w:r>
            <w:r w:rsidR="00E81227" w:rsidRPr="00E81227">
              <w:rPr>
                <w:noProof/>
                <w:webHidden/>
              </w:rPr>
              <w:fldChar w:fldCharType="end"/>
            </w:r>
          </w:hyperlink>
        </w:p>
        <w:p w14:paraId="19CC622C" w14:textId="457DB292" w:rsidR="00E81227" w:rsidRPr="00E81227" w:rsidRDefault="00000000" w:rsidP="00E81227">
          <w:pPr>
            <w:pStyle w:val="TOC2"/>
            <w:tabs>
              <w:tab w:val="left" w:pos="660"/>
              <w:tab w:val="right" w:leader="dot" w:pos="9016"/>
            </w:tabs>
            <w:spacing w:before="240" w:line="240" w:lineRule="auto"/>
            <w:rPr>
              <w:noProof/>
            </w:rPr>
          </w:pPr>
          <w:hyperlink w:anchor="_Toc180927535" w:history="1">
            <w:r w:rsidR="00E81227" w:rsidRPr="00E81227">
              <w:rPr>
                <w:rStyle w:val="Hyperlink"/>
                <w:rFonts w:asciiTheme="majorHAnsi" w:hAnsiTheme="majorHAnsi" w:cstheme="majorHAnsi"/>
                <w:noProof/>
              </w:rPr>
              <w:t>5.</w:t>
            </w:r>
            <w:r w:rsidR="00E81227" w:rsidRPr="00E81227">
              <w:rPr>
                <w:noProof/>
              </w:rPr>
              <w:tab/>
            </w:r>
            <w:r w:rsidR="00E81227" w:rsidRPr="00E81227">
              <w:rPr>
                <w:rStyle w:val="Hyperlink"/>
                <w:rFonts w:asciiTheme="majorHAnsi" w:hAnsiTheme="majorHAnsi" w:cstheme="majorHAnsi"/>
                <w:noProof/>
              </w:rPr>
              <w:t>Justification of the chosen Dataset</w:t>
            </w:r>
            <w:r w:rsidR="00E81227" w:rsidRPr="00E81227">
              <w:rPr>
                <w:noProof/>
                <w:webHidden/>
              </w:rPr>
              <w:tab/>
            </w:r>
            <w:r w:rsidR="00E81227" w:rsidRPr="00E81227">
              <w:rPr>
                <w:noProof/>
                <w:webHidden/>
              </w:rPr>
              <w:fldChar w:fldCharType="begin"/>
            </w:r>
            <w:r w:rsidR="00E81227" w:rsidRPr="00E81227">
              <w:rPr>
                <w:noProof/>
                <w:webHidden/>
              </w:rPr>
              <w:instrText xml:space="preserve"> PAGEREF _Toc180927535 \h </w:instrText>
            </w:r>
            <w:r w:rsidR="00E81227" w:rsidRPr="00E81227">
              <w:rPr>
                <w:noProof/>
                <w:webHidden/>
              </w:rPr>
            </w:r>
            <w:r w:rsidR="00E81227" w:rsidRPr="00E81227">
              <w:rPr>
                <w:noProof/>
                <w:webHidden/>
              </w:rPr>
              <w:fldChar w:fldCharType="separate"/>
            </w:r>
            <w:r w:rsidR="00E81227" w:rsidRPr="00E81227">
              <w:rPr>
                <w:noProof/>
                <w:webHidden/>
              </w:rPr>
              <w:t>4</w:t>
            </w:r>
            <w:r w:rsidR="00E81227" w:rsidRPr="00E81227">
              <w:rPr>
                <w:noProof/>
                <w:webHidden/>
              </w:rPr>
              <w:fldChar w:fldCharType="end"/>
            </w:r>
          </w:hyperlink>
        </w:p>
        <w:p w14:paraId="50DEFFC2" w14:textId="48D079EB" w:rsidR="00E81227" w:rsidRPr="00E81227" w:rsidRDefault="00000000" w:rsidP="00E81227">
          <w:pPr>
            <w:pStyle w:val="TOC2"/>
            <w:tabs>
              <w:tab w:val="right" w:leader="dot" w:pos="9016"/>
            </w:tabs>
            <w:spacing w:before="240" w:line="240" w:lineRule="auto"/>
            <w:rPr>
              <w:noProof/>
            </w:rPr>
          </w:pPr>
          <w:hyperlink w:anchor="_Toc180927536" w:history="1">
            <w:r w:rsidR="00E81227" w:rsidRPr="00E81227">
              <w:rPr>
                <w:rStyle w:val="Hyperlink"/>
                <w:rFonts w:asciiTheme="majorHAnsi" w:hAnsiTheme="majorHAnsi" w:cstheme="majorHAnsi"/>
                <w:noProof/>
              </w:rPr>
              <w:t>6. Clustering algorithms for segmentation (K-means and DBSCAN)</w:t>
            </w:r>
            <w:r w:rsidR="00E81227" w:rsidRPr="00E81227">
              <w:rPr>
                <w:noProof/>
                <w:webHidden/>
              </w:rPr>
              <w:tab/>
            </w:r>
            <w:r w:rsidR="00E81227" w:rsidRPr="00E81227">
              <w:rPr>
                <w:noProof/>
                <w:webHidden/>
              </w:rPr>
              <w:fldChar w:fldCharType="begin"/>
            </w:r>
            <w:r w:rsidR="00E81227" w:rsidRPr="00E81227">
              <w:rPr>
                <w:noProof/>
                <w:webHidden/>
              </w:rPr>
              <w:instrText xml:space="preserve"> PAGEREF _Toc180927536 \h </w:instrText>
            </w:r>
            <w:r w:rsidR="00E81227" w:rsidRPr="00E81227">
              <w:rPr>
                <w:noProof/>
                <w:webHidden/>
              </w:rPr>
            </w:r>
            <w:r w:rsidR="00E81227" w:rsidRPr="00E81227">
              <w:rPr>
                <w:noProof/>
                <w:webHidden/>
              </w:rPr>
              <w:fldChar w:fldCharType="separate"/>
            </w:r>
            <w:r w:rsidR="00E81227" w:rsidRPr="00E81227">
              <w:rPr>
                <w:noProof/>
                <w:webHidden/>
              </w:rPr>
              <w:t>5</w:t>
            </w:r>
            <w:r w:rsidR="00E81227" w:rsidRPr="00E81227">
              <w:rPr>
                <w:noProof/>
                <w:webHidden/>
              </w:rPr>
              <w:fldChar w:fldCharType="end"/>
            </w:r>
          </w:hyperlink>
        </w:p>
        <w:p w14:paraId="1606A426" w14:textId="7A968878" w:rsidR="00E81227" w:rsidRPr="00E81227" w:rsidRDefault="00000000" w:rsidP="00E81227">
          <w:pPr>
            <w:pStyle w:val="TOC3"/>
            <w:tabs>
              <w:tab w:val="right" w:leader="dot" w:pos="9016"/>
            </w:tabs>
            <w:spacing w:before="240" w:line="240" w:lineRule="auto"/>
            <w:rPr>
              <w:noProof/>
            </w:rPr>
          </w:pPr>
          <w:hyperlink w:anchor="_Toc180927537" w:history="1">
            <w:r w:rsidR="00E81227" w:rsidRPr="00E81227">
              <w:rPr>
                <w:rStyle w:val="Hyperlink"/>
                <w:rFonts w:asciiTheme="majorHAnsi" w:hAnsiTheme="majorHAnsi" w:cstheme="majorHAnsi"/>
                <w:noProof/>
                <w:shd w:val="clear" w:color="auto" w:fill="FFFFFF"/>
              </w:rPr>
              <w:t>6.1.  Comparison of results</w:t>
            </w:r>
            <w:r w:rsidR="00E81227" w:rsidRPr="00E81227">
              <w:rPr>
                <w:noProof/>
                <w:webHidden/>
              </w:rPr>
              <w:tab/>
            </w:r>
            <w:r w:rsidR="00E81227" w:rsidRPr="00E81227">
              <w:rPr>
                <w:noProof/>
                <w:webHidden/>
              </w:rPr>
              <w:fldChar w:fldCharType="begin"/>
            </w:r>
            <w:r w:rsidR="00E81227" w:rsidRPr="00E81227">
              <w:rPr>
                <w:noProof/>
                <w:webHidden/>
              </w:rPr>
              <w:instrText xml:space="preserve"> PAGEREF _Toc180927537 \h </w:instrText>
            </w:r>
            <w:r w:rsidR="00E81227" w:rsidRPr="00E81227">
              <w:rPr>
                <w:noProof/>
                <w:webHidden/>
              </w:rPr>
            </w:r>
            <w:r w:rsidR="00E81227" w:rsidRPr="00E81227">
              <w:rPr>
                <w:noProof/>
                <w:webHidden/>
              </w:rPr>
              <w:fldChar w:fldCharType="separate"/>
            </w:r>
            <w:r w:rsidR="00E81227" w:rsidRPr="00E81227">
              <w:rPr>
                <w:noProof/>
                <w:webHidden/>
              </w:rPr>
              <w:t>6</w:t>
            </w:r>
            <w:r w:rsidR="00E81227" w:rsidRPr="00E81227">
              <w:rPr>
                <w:noProof/>
                <w:webHidden/>
              </w:rPr>
              <w:fldChar w:fldCharType="end"/>
            </w:r>
          </w:hyperlink>
        </w:p>
        <w:p w14:paraId="17D40426" w14:textId="68CEABD3" w:rsidR="00E81227" w:rsidRPr="00E81227" w:rsidRDefault="00000000" w:rsidP="00E81227">
          <w:pPr>
            <w:pStyle w:val="TOC2"/>
            <w:tabs>
              <w:tab w:val="right" w:leader="dot" w:pos="9016"/>
            </w:tabs>
            <w:spacing w:before="240" w:line="240" w:lineRule="auto"/>
            <w:rPr>
              <w:noProof/>
            </w:rPr>
          </w:pPr>
          <w:hyperlink w:anchor="_Toc180927538" w:history="1">
            <w:r w:rsidR="00E81227" w:rsidRPr="00E81227">
              <w:rPr>
                <w:rStyle w:val="Hyperlink"/>
                <w:rFonts w:asciiTheme="majorHAnsi" w:hAnsiTheme="majorHAnsi" w:cstheme="majorHAnsi"/>
                <w:noProof/>
              </w:rPr>
              <w:t>7. Time Series Analysis</w:t>
            </w:r>
            <w:r w:rsidR="00E81227" w:rsidRPr="00E81227">
              <w:rPr>
                <w:noProof/>
                <w:webHidden/>
              </w:rPr>
              <w:tab/>
            </w:r>
            <w:r w:rsidR="00E81227" w:rsidRPr="00E81227">
              <w:rPr>
                <w:noProof/>
                <w:webHidden/>
              </w:rPr>
              <w:fldChar w:fldCharType="begin"/>
            </w:r>
            <w:r w:rsidR="00E81227" w:rsidRPr="00E81227">
              <w:rPr>
                <w:noProof/>
                <w:webHidden/>
              </w:rPr>
              <w:instrText xml:space="preserve"> PAGEREF _Toc180927538 \h </w:instrText>
            </w:r>
            <w:r w:rsidR="00E81227" w:rsidRPr="00E81227">
              <w:rPr>
                <w:noProof/>
                <w:webHidden/>
              </w:rPr>
            </w:r>
            <w:r w:rsidR="00E81227" w:rsidRPr="00E81227">
              <w:rPr>
                <w:noProof/>
                <w:webHidden/>
              </w:rPr>
              <w:fldChar w:fldCharType="separate"/>
            </w:r>
            <w:r w:rsidR="00E81227" w:rsidRPr="00E81227">
              <w:rPr>
                <w:noProof/>
                <w:webHidden/>
              </w:rPr>
              <w:t>7</w:t>
            </w:r>
            <w:r w:rsidR="00E81227" w:rsidRPr="00E81227">
              <w:rPr>
                <w:noProof/>
                <w:webHidden/>
              </w:rPr>
              <w:fldChar w:fldCharType="end"/>
            </w:r>
          </w:hyperlink>
        </w:p>
        <w:p w14:paraId="3BAFDE14" w14:textId="0B6062FF" w:rsidR="00E81227" w:rsidRPr="00E81227" w:rsidRDefault="00000000" w:rsidP="00E81227">
          <w:pPr>
            <w:pStyle w:val="TOC3"/>
            <w:tabs>
              <w:tab w:val="right" w:leader="dot" w:pos="9016"/>
            </w:tabs>
            <w:spacing w:before="240" w:line="240" w:lineRule="auto"/>
            <w:rPr>
              <w:noProof/>
            </w:rPr>
          </w:pPr>
          <w:hyperlink w:anchor="_Toc180927539" w:history="1">
            <w:r w:rsidR="00E81227" w:rsidRPr="00E81227">
              <w:rPr>
                <w:rStyle w:val="Hyperlink"/>
                <w:rFonts w:asciiTheme="majorHAnsi" w:hAnsiTheme="majorHAnsi" w:cstheme="majorHAnsi"/>
                <w:noProof/>
                <w:shd w:val="clear" w:color="auto" w:fill="FFFFFF"/>
              </w:rPr>
              <w:t>7.1.  Initial exploration</w:t>
            </w:r>
            <w:r w:rsidR="00E81227" w:rsidRPr="00E81227">
              <w:rPr>
                <w:noProof/>
                <w:webHidden/>
              </w:rPr>
              <w:tab/>
            </w:r>
            <w:r w:rsidR="00E81227" w:rsidRPr="00E81227">
              <w:rPr>
                <w:noProof/>
                <w:webHidden/>
              </w:rPr>
              <w:fldChar w:fldCharType="begin"/>
            </w:r>
            <w:r w:rsidR="00E81227" w:rsidRPr="00E81227">
              <w:rPr>
                <w:noProof/>
                <w:webHidden/>
              </w:rPr>
              <w:instrText xml:space="preserve"> PAGEREF _Toc180927539 \h </w:instrText>
            </w:r>
            <w:r w:rsidR="00E81227" w:rsidRPr="00E81227">
              <w:rPr>
                <w:noProof/>
                <w:webHidden/>
              </w:rPr>
            </w:r>
            <w:r w:rsidR="00E81227" w:rsidRPr="00E81227">
              <w:rPr>
                <w:noProof/>
                <w:webHidden/>
              </w:rPr>
              <w:fldChar w:fldCharType="separate"/>
            </w:r>
            <w:r w:rsidR="00E81227" w:rsidRPr="00E81227">
              <w:rPr>
                <w:noProof/>
                <w:webHidden/>
              </w:rPr>
              <w:t>7</w:t>
            </w:r>
            <w:r w:rsidR="00E81227" w:rsidRPr="00E81227">
              <w:rPr>
                <w:noProof/>
                <w:webHidden/>
              </w:rPr>
              <w:fldChar w:fldCharType="end"/>
            </w:r>
          </w:hyperlink>
        </w:p>
        <w:p w14:paraId="64E7688D" w14:textId="3FB7E531" w:rsidR="00E81227" w:rsidRPr="00E81227" w:rsidRDefault="00000000" w:rsidP="00E81227">
          <w:pPr>
            <w:pStyle w:val="TOC3"/>
            <w:tabs>
              <w:tab w:val="right" w:leader="dot" w:pos="9016"/>
            </w:tabs>
            <w:spacing w:before="240" w:line="240" w:lineRule="auto"/>
            <w:rPr>
              <w:noProof/>
            </w:rPr>
          </w:pPr>
          <w:hyperlink w:anchor="_Toc180927540" w:history="1">
            <w:r w:rsidR="00E81227" w:rsidRPr="00E81227">
              <w:rPr>
                <w:rStyle w:val="Hyperlink"/>
                <w:rFonts w:asciiTheme="majorHAnsi" w:hAnsiTheme="majorHAnsi" w:cstheme="majorHAnsi"/>
                <w:noProof/>
                <w:shd w:val="clear" w:color="auto" w:fill="FFFFFF"/>
              </w:rPr>
              <w:t>7.2 Decomposition of Time Series Components</w:t>
            </w:r>
            <w:r w:rsidR="00E81227" w:rsidRPr="00E81227">
              <w:rPr>
                <w:noProof/>
                <w:webHidden/>
              </w:rPr>
              <w:tab/>
            </w:r>
            <w:r w:rsidR="00E81227" w:rsidRPr="00E81227">
              <w:rPr>
                <w:noProof/>
                <w:webHidden/>
              </w:rPr>
              <w:fldChar w:fldCharType="begin"/>
            </w:r>
            <w:r w:rsidR="00E81227" w:rsidRPr="00E81227">
              <w:rPr>
                <w:noProof/>
                <w:webHidden/>
              </w:rPr>
              <w:instrText xml:space="preserve"> PAGEREF _Toc180927540 \h </w:instrText>
            </w:r>
            <w:r w:rsidR="00E81227" w:rsidRPr="00E81227">
              <w:rPr>
                <w:noProof/>
                <w:webHidden/>
              </w:rPr>
            </w:r>
            <w:r w:rsidR="00E81227" w:rsidRPr="00E81227">
              <w:rPr>
                <w:noProof/>
                <w:webHidden/>
              </w:rPr>
              <w:fldChar w:fldCharType="separate"/>
            </w:r>
            <w:r w:rsidR="00E81227" w:rsidRPr="00E81227">
              <w:rPr>
                <w:noProof/>
                <w:webHidden/>
              </w:rPr>
              <w:t>7</w:t>
            </w:r>
            <w:r w:rsidR="00E81227" w:rsidRPr="00E81227">
              <w:rPr>
                <w:noProof/>
                <w:webHidden/>
              </w:rPr>
              <w:fldChar w:fldCharType="end"/>
            </w:r>
          </w:hyperlink>
        </w:p>
        <w:p w14:paraId="1CA2C769" w14:textId="15FE8D38" w:rsidR="00E81227" w:rsidRPr="00E81227" w:rsidRDefault="00000000" w:rsidP="00E81227">
          <w:pPr>
            <w:pStyle w:val="TOC3"/>
            <w:tabs>
              <w:tab w:val="right" w:leader="dot" w:pos="9016"/>
            </w:tabs>
            <w:spacing w:before="240" w:line="240" w:lineRule="auto"/>
            <w:rPr>
              <w:noProof/>
            </w:rPr>
          </w:pPr>
          <w:hyperlink w:anchor="_Toc180927541" w:history="1">
            <w:r w:rsidR="00E81227" w:rsidRPr="00E81227">
              <w:rPr>
                <w:rStyle w:val="Hyperlink"/>
                <w:rFonts w:asciiTheme="majorHAnsi" w:hAnsiTheme="majorHAnsi" w:cstheme="majorHAnsi"/>
                <w:noProof/>
                <w:shd w:val="clear" w:color="auto" w:fill="FFFFFF"/>
              </w:rPr>
              <w:t>7.3 Stationarity and ADF Analysis</w:t>
            </w:r>
            <w:r w:rsidR="00E81227" w:rsidRPr="00E81227">
              <w:rPr>
                <w:noProof/>
                <w:webHidden/>
              </w:rPr>
              <w:tab/>
            </w:r>
            <w:r w:rsidR="00E81227" w:rsidRPr="00E81227">
              <w:rPr>
                <w:noProof/>
                <w:webHidden/>
              </w:rPr>
              <w:fldChar w:fldCharType="begin"/>
            </w:r>
            <w:r w:rsidR="00E81227" w:rsidRPr="00E81227">
              <w:rPr>
                <w:noProof/>
                <w:webHidden/>
              </w:rPr>
              <w:instrText xml:space="preserve"> PAGEREF _Toc180927541 \h </w:instrText>
            </w:r>
            <w:r w:rsidR="00E81227" w:rsidRPr="00E81227">
              <w:rPr>
                <w:noProof/>
                <w:webHidden/>
              </w:rPr>
            </w:r>
            <w:r w:rsidR="00E81227" w:rsidRPr="00E81227">
              <w:rPr>
                <w:noProof/>
                <w:webHidden/>
              </w:rPr>
              <w:fldChar w:fldCharType="separate"/>
            </w:r>
            <w:r w:rsidR="00E81227" w:rsidRPr="00E81227">
              <w:rPr>
                <w:noProof/>
                <w:webHidden/>
              </w:rPr>
              <w:t>8</w:t>
            </w:r>
            <w:r w:rsidR="00E81227" w:rsidRPr="00E81227">
              <w:rPr>
                <w:noProof/>
                <w:webHidden/>
              </w:rPr>
              <w:fldChar w:fldCharType="end"/>
            </w:r>
          </w:hyperlink>
        </w:p>
        <w:p w14:paraId="2BC8C6FC" w14:textId="7C9972E7" w:rsidR="00E81227" w:rsidRPr="00E81227" w:rsidRDefault="00000000" w:rsidP="00E81227">
          <w:pPr>
            <w:pStyle w:val="TOC2"/>
            <w:tabs>
              <w:tab w:val="left" w:pos="660"/>
              <w:tab w:val="right" w:leader="dot" w:pos="9016"/>
            </w:tabs>
            <w:spacing w:before="240" w:line="240" w:lineRule="auto"/>
            <w:rPr>
              <w:noProof/>
            </w:rPr>
          </w:pPr>
          <w:hyperlink w:anchor="_Toc180927542" w:history="1">
            <w:r w:rsidR="00E81227" w:rsidRPr="00E81227">
              <w:rPr>
                <w:rStyle w:val="Hyperlink"/>
                <w:rFonts w:asciiTheme="majorHAnsi" w:hAnsiTheme="majorHAnsi" w:cstheme="majorHAnsi"/>
                <w:noProof/>
              </w:rPr>
              <w:t>8.</w:t>
            </w:r>
            <w:r w:rsidR="00E81227" w:rsidRPr="00E81227">
              <w:rPr>
                <w:noProof/>
              </w:rPr>
              <w:tab/>
            </w:r>
            <w:r w:rsidR="00E81227" w:rsidRPr="00E81227">
              <w:rPr>
                <w:rStyle w:val="Hyperlink"/>
                <w:rFonts w:asciiTheme="majorHAnsi" w:hAnsiTheme="majorHAnsi" w:cstheme="majorHAnsi"/>
                <w:noProof/>
              </w:rPr>
              <w:t>Parameter selection for the ARIMA model</w:t>
            </w:r>
            <w:r w:rsidR="00E81227" w:rsidRPr="00E81227">
              <w:rPr>
                <w:noProof/>
                <w:webHidden/>
              </w:rPr>
              <w:tab/>
            </w:r>
            <w:r w:rsidR="00E81227" w:rsidRPr="00E81227">
              <w:rPr>
                <w:noProof/>
                <w:webHidden/>
              </w:rPr>
              <w:fldChar w:fldCharType="begin"/>
            </w:r>
            <w:r w:rsidR="00E81227" w:rsidRPr="00E81227">
              <w:rPr>
                <w:noProof/>
                <w:webHidden/>
              </w:rPr>
              <w:instrText xml:space="preserve"> PAGEREF _Toc180927542 \h </w:instrText>
            </w:r>
            <w:r w:rsidR="00E81227" w:rsidRPr="00E81227">
              <w:rPr>
                <w:noProof/>
                <w:webHidden/>
              </w:rPr>
            </w:r>
            <w:r w:rsidR="00E81227" w:rsidRPr="00E81227">
              <w:rPr>
                <w:noProof/>
                <w:webHidden/>
              </w:rPr>
              <w:fldChar w:fldCharType="separate"/>
            </w:r>
            <w:r w:rsidR="00E81227" w:rsidRPr="00E81227">
              <w:rPr>
                <w:noProof/>
                <w:webHidden/>
              </w:rPr>
              <w:t>9</w:t>
            </w:r>
            <w:r w:rsidR="00E81227" w:rsidRPr="00E81227">
              <w:rPr>
                <w:noProof/>
                <w:webHidden/>
              </w:rPr>
              <w:fldChar w:fldCharType="end"/>
            </w:r>
          </w:hyperlink>
        </w:p>
        <w:p w14:paraId="50868218" w14:textId="35DB7D03" w:rsidR="00E81227" w:rsidRPr="00E81227" w:rsidRDefault="00000000" w:rsidP="00E81227">
          <w:pPr>
            <w:pStyle w:val="TOC3"/>
            <w:tabs>
              <w:tab w:val="right" w:leader="dot" w:pos="9016"/>
            </w:tabs>
            <w:spacing w:before="240" w:line="240" w:lineRule="auto"/>
            <w:rPr>
              <w:noProof/>
            </w:rPr>
          </w:pPr>
          <w:hyperlink w:anchor="_Toc180927543" w:history="1">
            <w:r w:rsidR="00E81227" w:rsidRPr="00E81227">
              <w:rPr>
                <w:rStyle w:val="Hyperlink"/>
                <w:rFonts w:asciiTheme="majorHAnsi" w:hAnsiTheme="majorHAnsi" w:cstheme="majorHAnsi"/>
                <w:noProof/>
                <w:shd w:val="clear" w:color="auto" w:fill="FFFFFF"/>
              </w:rPr>
              <w:t>8.1. ARIMA model performance</w:t>
            </w:r>
            <w:r w:rsidR="00E81227" w:rsidRPr="00E81227">
              <w:rPr>
                <w:noProof/>
                <w:webHidden/>
              </w:rPr>
              <w:tab/>
            </w:r>
            <w:r w:rsidR="00E81227" w:rsidRPr="00E81227">
              <w:rPr>
                <w:noProof/>
                <w:webHidden/>
              </w:rPr>
              <w:fldChar w:fldCharType="begin"/>
            </w:r>
            <w:r w:rsidR="00E81227" w:rsidRPr="00E81227">
              <w:rPr>
                <w:noProof/>
                <w:webHidden/>
              </w:rPr>
              <w:instrText xml:space="preserve"> PAGEREF _Toc180927543 \h </w:instrText>
            </w:r>
            <w:r w:rsidR="00E81227" w:rsidRPr="00E81227">
              <w:rPr>
                <w:noProof/>
                <w:webHidden/>
              </w:rPr>
            </w:r>
            <w:r w:rsidR="00E81227" w:rsidRPr="00E81227">
              <w:rPr>
                <w:noProof/>
                <w:webHidden/>
              </w:rPr>
              <w:fldChar w:fldCharType="separate"/>
            </w:r>
            <w:r w:rsidR="00E81227" w:rsidRPr="00E81227">
              <w:rPr>
                <w:noProof/>
                <w:webHidden/>
              </w:rPr>
              <w:t>9</w:t>
            </w:r>
            <w:r w:rsidR="00E81227" w:rsidRPr="00E81227">
              <w:rPr>
                <w:noProof/>
                <w:webHidden/>
              </w:rPr>
              <w:fldChar w:fldCharType="end"/>
            </w:r>
          </w:hyperlink>
        </w:p>
        <w:p w14:paraId="5339B6AC" w14:textId="0072570F" w:rsidR="00E81227" w:rsidRPr="00E81227" w:rsidRDefault="00000000" w:rsidP="00E81227">
          <w:pPr>
            <w:pStyle w:val="TOC2"/>
            <w:tabs>
              <w:tab w:val="left" w:pos="660"/>
              <w:tab w:val="right" w:leader="dot" w:pos="9016"/>
            </w:tabs>
            <w:spacing w:before="240" w:line="240" w:lineRule="auto"/>
            <w:rPr>
              <w:noProof/>
            </w:rPr>
          </w:pPr>
          <w:hyperlink w:anchor="_Toc180927544" w:history="1">
            <w:r w:rsidR="00E81227" w:rsidRPr="00E81227">
              <w:rPr>
                <w:rStyle w:val="Hyperlink"/>
                <w:rFonts w:asciiTheme="majorHAnsi" w:hAnsiTheme="majorHAnsi" w:cstheme="majorHAnsi"/>
                <w:noProof/>
              </w:rPr>
              <w:t>9.</w:t>
            </w:r>
            <w:r w:rsidR="00E81227" w:rsidRPr="00E81227">
              <w:rPr>
                <w:noProof/>
              </w:rPr>
              <w:tab/>
            </w:r>
            <w:r w:rsidR="00E81227" w:rsidRPr="00E81227">
              <w:rPr>
                <w:rStyle w:val="Hyperlink"/>
                <w:rFonts w:asciiTheme="majorHAnsi" w:hAnsiTheme="majorHAnsi" w:cstheme="majorHAnsi"/>
                <w:noProof/>
              </w:rPr>
              <w:t>Conclusion</w:t>
            </w:r>
            <w:r w:rsidR="00E81227" w:rsidRPr="00E81227">
              <w:rPr>
                <w:noProof/>
                <w:webHidden/>
              </w:rPr>
              <w:tab/>
            </w:r>
            <w:r w:rsidR="00E81227" w:rsidRPr="00E81227">
              <w:rPr>
                <w:noProof/>
                <w:webHidden/>
              </w:rPr>
              <w:fldChar w:fldCharType="begin"/>
            </w:r>
            <w:r w:rsidR="00E81227" w:rsidRPr="00E81227">
              <w:rPr>
                <w:noProof/>
                <w:webHidden/>
              </w:rPr>
              <w:instrText xml:space="preserve"> PAGEREF _Toc180927544 \h </w:instrText>
            </w:r>
            <w:r w:rsidR="00E81227" w:rsidRPr="00E81227">
              <w:rPr>
                <w:noProof/>
                <w:webHidden/>
              </w:rPr>
            </w:r>
            <w:r w:rsidR="00E81227" w:rsidRPr="00E81227">
              <w:rPr>
                <w:noProof/>
                <w:webHidden/>
              </w:rPr>
              <w:fldChar w:fldCharType="separate"/>
            </w:r>
            <w:r w:rsidR="00E81227" w:rsidRPr="00E81227">
              <w:rPr>
                <w:noProof/>
                <w:webHidden/>
              </w:rPr>
              <w:t>11</w:t>
            </w:r>
            <w:r w:rsidR="00E81227" w:rsidRPr="00E81227">
              <w:rPr>
                <w:noProof/>
                <w:webHidden/>
              </w:rPr>
              <w:fldChar w:fldCharType="end"/>
            </w:r>
          </w:hyperlink>
        </w:p>
        <w:p w14:paraId="6821CA29" w14:textId="543272C7" w:rsidR="00E81227" w:rsidRPr="00E81227" w:rsidRDefault="00000000" w:rsidP="00E81227">
          <w:pPr>
            <w:pStyle w:val="TOC1"/>
            <w:tabs>
              <w:tab w:val="right" w:leader="dot" w:pos="9016"/>
            </w:tabs>
            <w:spacing w:before="240" w:line="240" w:lineRule="auto"/>
            <w:rPr>
              <w:noProof/>
            </w:rPr>
          </w:pPr>
          <w:hyperlink w:anchor="_Toc180927545" w:history="1">
            <w:r w:rsidR="00E81227" w:rsidRPr="00E81227">
              <w:rPr>
                <w:rStyle w:val="Hyperlink"/>
                <w:rFonts w:ascii="Roboto" w:hAnsi="Roboto"/>
                <w:noProof/>
              </w:rPr>
              <w:t>References</w:t>
            </w:r>
            <w:r w:rsidR="00E81227" w:rsidRPr="00E81227">
              <w:rPr>
                <w:noProof/>
                <w:webHidden/>
              </w:rPr>
              <w:tab/>
            </w:r>
            <w:r w:rsidR="00E81227" w:rsidRPr="00E81227">
              <w:rPr>
                <w:noProof/>
                <w:webHidden/>
              </w:rPr>
              <w:fldChar w:fldCharType="begin"/>
            </w:r>
            <w:r w:rsidR="00E81227" w:rsidRPr="00E81227">
              <w:rPr>
                <w:noProof/>
                <w:webHidden/>
              </w:rPr>
              <w:instrText xml:space="preserve"> PAGEREF _Toc180927545 \h </w:instrText>
            </w:r>
            <w:r w:rsidR="00E81227" w:rsidRPr="00E81227">
              <w:rPr>
                <w:noProof/>
                <w:webHidden/>
              </w:rPr>
            </w:r>
            <w:r w:rsidR="00E81227" w:rsidRPr="00E81227">
              <w:rPr>
                <w:noProof/>
                <w:webHidden/>
              </w:rPr>
              <w:fldChar w:fldCharType="separate"/>
            </w:r>
            <w:r w:rsidR="00E81227" w:rsidRPr="00E81227">
              <w:rPr>
                <w:noProof/>
                <w:webHidden/>
              </w:rPr>
              <w:t>13</w:t>
            </w:r>
            <w:r w:rsidR="00E81227" w:rsidRPr="00E81227">
              <w:rPr>
                <w:noProof/>
                <w:webHidden/>
              </w:rPr>
              <w:fldChar w:fldCharType="end"/>
            </w:r>
          </w:hyperlink>
        </w:p>
        <w:p w14:paraId="5E628F29" w14:textId="3B15A99A" w:rsidR="00E81227" w:rsidRPr="00E81227" w:rsidRDefault="00E81227" w:rsidP="00E81227">
          <w:pPr>
            <w:spacing w:before="240" w:line="240" w:lineRule="auto"/>
          </w:pPr>
          <w:r w:rsidRPr="00E81227">
            <w:rPr>
              <w:b/>
              <w:bCs/>
              <w:lang w:val="en-GB"/>
            </w:rPr>
            <w:fldChar w:fldCharType="end"/>
          </w:r>
        </w:p>
      </w:sdtContent>
    </w:sdt>
    <w:p w14:paraId="324F113F" w14:textId="77777777" w:rsidR="00E81227" w:rsidRDefault="00E81227" w:rsidP="00E81227">
      <w:pPr>
        <w:pStyle w:val="TOCHeading"/>
        <w:spacing w:line="240" w:lineRule="auto"/>
        <w:rPr>
          <w:sz w:val="22"/>
          <w:szCs w:val="22"/>
          <w:lang w:val="en-GB"/>
        </w:rPr>
      </w:pPr>
    </w:p>
    <w:p w14:paraId="4CDC5749" w14:textId="145246CF" w:rsidR="00E81227" w:rsidRPr="00E81227" w:rsidRDefault="00E81227" w:rsidP="00E81227">
      <w:pPr>
        <w:pStyle w:val="TOCHeading"/>
        <w:pageBreakBefore/>
        <w:spacing w:line="240" w:lineRule="auto"/>
        <w:rPr>
          <w:lang w:val="en-GB"/>
        </w:rPr>
      </w:pPr>
      <w:r>
        <w:rPr>
          <w:lang w:val="en-GB"/>
        </w:rPr>
        <w:lastRenderedPageBreak/>
        <w:t>Figures</w:t>
      </w:r>
    </w:p>
    <w:p w14:paraId="7FED5384" w14:textId="77777777" w:rsidR="00E81227" w:rsidRPr="00E81227" w:rsidRDefault="00E81227" w:rsidP="00E81227">
      <w:pPr>
        <w:pStyle w:val="TOC2"/>
        <w:tabs>
          <w:tab w:val="left" w:pos="660"/>
          <w:tab w:val="right" w:leader="dot" w:pos="9016"/>
        </w:tabs>
        <w:spacing w:line="240" w:lineRule="auto"/>
        <w:rPr>
          <w:rStyle w:val="Hyperlink"/>
          <w:noProof/>
        </w:rPr>
      </w:pPr>
    </w:p>
    <w:p w14:paraId="1B5911B3" w14:textId="78A8D481" w:rsidR="00E81227" w:rsidRPr="00E81227" w:rsidRDefault="00E81227" w:rsidP="00E81227">
      <w:pPr>
        <w:pStyle w:val="TOC2"/>
        <w:tabs>
          <w:tab w:val="left" w:pos="660"/>
          <w:tab w:val="right" w:leader="dot" w:pos="9016"/>
        </w:tabs>
        <w:spacing w:before="240" w:line="240" w:lineRule="auto"/>
        <w:rPr>
          <w:rStyle w:val="Hyperlink"/>
          <w:rFonts w:asciiTheme="majorHAnsi" w:hAnsiTheme="majorHAnsi" w:cstheme="majorHAnsi"/>
        </w:rPr>
      </w:pPr>
      <w:r w:rsidRPr="00E81227">
        <w:rPr>
          <w:rStyle w:val="Hyperlink"/>
          <w:noProof/>
        </w:rPr>
        <w:fldChar w:fldCharType="begin"/>
      </w:r>
      <w:r w:rsidRPr="00E81227">
        <w:rPr>
          <w:rStyle w:val="Hyperlink"/>
          <w:noProof/>
        </w:rPr>
        <w:instrText xml:space="preserve"> TOC \h \z \c "Figure" </w:instrText>
      </w:r>
      <w:r w:rsidRPr="00E81227">
        <w:rPr>
          <w:rStyle w:val="Hyperlink"/>
          <w:noProof/>
        </w:rPr>
        <w:fldChar w:fldCharType="separate"/>
      </w:r>
      <w:hyperlink w:anchor="_Toc180927576" w:history="1">
        <w:r w:rsidRPr="00E81227">
          <w:rPr>
            <w:rStyle w:val="Hyperlink"/>
            <w:rFonts w:asciiTheme="majorHAnsi" w:hAnsiTheme="majorHAnsi" w:cstheme="majorHAnsi"/>
            <w:noProof/>
          </w:rPr>
          <w:t>Figure 1: Simple visualization of K-means clustering applied to Apple stock data showing the distribution of clusters based on Closing Price and Volume.</w:t>
        </w:r>
        <w:r w:rsidRPr="00E81227">
          <w:rPr>
            <w:rStyle w:val="Hyperlink"/>
            <w:rFonts w:asciiTheme="majorHAnsi" w:hAnsiTheme="majorHAnsi" w:cstheme="majorHAnsi"/>
            <w:webHidden/>
          </w:rPr>
          <w:tab/>
        </w:r>
        <w:r w:rsidRPr="00E81227">
          <w:rPr>
            <w:rStyle w:val="Hyperlink"/>
            <w:rFonts w:asciiTheme="majorHAnsi" w:hAnsiTheme="majorHAnsi" w:cstheme="majorHAnsi"/>
            <w:webHidden/>
          </w:rPr>
          <w:fldChar w:fldCharType="begin"/>
        </w:r>
        <w:r w:rsidRPr="00E81227">
          <w:rPr>
            <w:rStyle w:val="Hyperlink"/>
            <w:rFonts w:asciiTheme="majorHAnsi" w:hAnsiTheme="majorHAnsi" w:cstheme="majorHAnsi"/>
            <w:webHidden/>
          </w:rPr>
          <w:instrText xml:space="preserve"> PAGEREF _Toc180927576 \h </w:instrText>
        </w:r>
        <w:r w:rsidRPr="00E81227">
          <w:rPr>
            <w:rStyle w:val="Hyperlink"/>
            <w:rFonts w:asciiTheme="majorHAnsi" w:hAnsiTheme="majorHAnsi" w:cstheme="majorHAnsi"/>
            <w:webHidden/>
          </w:rPr>
        </w:r>
        <w:r w:rsidRPr="00E81227">
          <w:rPr>
            <w:rStyle w:val="Hyperlink"/>
            <w:rFonts w:asciiTheme="majorHAnsi" w:hAnsiTheme="majorHAnsi" w:cstheme="majorHAnsi"/>
            <w:webHidden/>
          </w:rPr>
          <w:fldChar w:fldCharType="separate"/>
        </w:r>
        <w:r w:rsidRPr="00E81227">
          <w:rPr>
            <w:rStyle w:val="Hyperlink"/>
            <w:rFonts w:asciiTheme="majorHAnsi" w:hAnsiTheme="majorHAnsi" w:cstheme="majorHAnsi"/>
            <w:webHidden/>
          </w:rPr>
          <w:t>5</w:t>
        </w:r>
        <w:r w:rsidRPr="00E81227">
          <w:rPr>
            <w:rStyle w:val="Hyperlink"/>
            <w:rFonts w:asciiTheme="majorHAnsi" w:hAnsiTheme="majorHAnsi" w:cstheme="majorHAnsi"/>
            <w:webHidden/>
          </w:rPr>
          <w:fldChar w:fldCharType="end"/>
        </w:r>
      </w:hyperlink>
    </w:p>
    <w:p w14:paraId="4308B66E" w14:textId="6C0819B5" w:rsidR="00E81227" w:rsidRPr="00E81227" w:rsidRDefault="00000000" w:rsidP="00E81227">
      <w:pPr>
        <w:pStyle w:val="TOC2"/>
        <w:tabs>
          <w:tab w:val="left" w:pos="660"/>
          <w:tab w:val="right" w:leader="dot" w:pos="9016"/>
        </w:tabs>
        <w:spacing w:before="240" w:line="240" w:lineRule="auto"/>
        <w:rPr>
          <w:rStyle w:val="Hyperlink"/>
          <w:rFonts w:asciiTheme="majorHAnsi" w:hAnsiTheme="majorHAnsi" w:cstheme="majorHAnsi"/>
        </w:rPr>
      </w:pPr>
      <w:hyperlink w:anchor="_Toc180927577" w:history="1">
        <w:r w:rsidR="00E81227" w:rsidRPr="00E81227">
          <w:rPr>
            <w:rStyle w:val="Hyperlink"/>
            <w:rFonts w:asciiTheme="majorHAnsi" w:hAnsiTheme="majorHAnsi" w:cstheme="majorHAnsi"/>
            <w:noProof/>
          </w:rPr>
          <w:t>Figure 2: Visualization for determining the optimal number of clusters using the Elbow Method and Silhouette Score, demonstrating the selection criteria for K-means clustering.</w:t>
        </w:r>
        <w:r w:rsidR="00E81227" w:rsidRPr="00E81227">
          <w:rPr>
            <w:rStyle w:val="Hyperlink"/>
            <w:rFonts w:asciiTheme="majorHAnsi" w:hAnsiTheme="majorHAnsi" w:cstheme="majorHAnsi"/>
            <w:webHidden/>
          </w:rPr>
          <w:tab/>
        </w:r>
        <w:r w:rsidR="00E81227" w:rsidRPr="00E81227">
          <w:rPr>
            <w:rStyle w:val="Hyperlink"/>
            <w:rFonts w:asciiTheme="majorHAnsi" w:hAnsiTheme="majorHAnsi" w:cstheme="majorHAnsi"/>
            <w:webHidden/>
          </w:rPr>
          <w:fldChar w:fldCharType="begin"/>
        </w:r>
        <w:r w:rsidR="00E81227" w:rsidRPr="00E81227">
          <w:rPr>
            <w:rStyle w:val="Hyperlink"/>
            <w:rFonts w:asciiTheme="majorHAnsi" w:hAnsiTheme="majorHAnsi" w:cstheme="majorHAnsi"/>
            <w:webHidden/>
          </w:rPr>
          <w:instrText xml:space="preserve"> PAGEREF _Toc180927577 \h </w:instrText>
        </w:r>
        <w:r w:rsidR="00E81227" w:rsidRPr="00E81227">
          <w:rPr>
            <w:rStyle w:val="Hyperlink"/>
            <w:rFonts w:asciiTheme="majorHAnsi" w:hAnsiTheme="majorHAnsi" w:cstheme="majorHAnsi"/>
            <w:webHidden/>
          </w:rPr>
        </w:r>
        <w:r w:rsidR="00E81227" w:rsidRPr="00E81227">
          <w:rPr>
            <w:rStyle w:val="Hyperlink"/>
            <w:rFonts w:asciiTheme="majorHAnsi" w:hAnsiTheme="majorHAnsi" w:cstheme="majorHAnsi"/>
            <w:webHidden/>
          </w:rPr>
          <w:fldChar w:fldCharType="separate"/>
        </w:r>
        <w:r w:rsidR="00E81227" w:rsidRPr="00E81227">
          <w:rPr>
            <w:rStyle w:val="Hyperlink"/>
            <w:rFonts w:asciiTheme="majorHAnsi" w:hAnsiTheme="majorHAnsi" w:cstheme="majorHAnsi"/>
            <w:webHidden/>
          </w:rPr>
          <w:t>5</w:t>
        </w:r>
        <w:r w:rsidR="00E81227" w:rsidRPr="00E81227">
          <w:rPr>
            <w:rStyle w:val="Hyperlink"/>
            <w:rFonts w:asciiTheme="majorHAnsi" w:hAnsiTheme="majorHAnsi" w:cstheme="majorHAnsi"/>
            <w:webHidden/>
          </w:rPr>
          <w:fldChar w:fldCharType="end"/>
        </w:r>
      </w:hyperlink>
    </w:p>
    <w:p w14:paraId="404B5F7F" w14:textId="3E310129" w:rsidR="00E81227" w:rsidRPr="00E81227" w:rsidRDefault="00000000" w:rsidP="00E81227">
      <w:pPr>
        <w:pStyle w:val="TOC2"/>
        <w:tabs>
          <w:tab w:val="left" w:pos="660"/>
          <w:tab w:val="right" w:leader="dot" w:pos="9016"/>
        </w:tabs>
        <w:spacing w:before="240" w:line="240" w:lineRule="auto"/>
        <w:rPr>
          <w:rStyle w:val="Hyperlink"/>
          <w:rFonts w:asciiTheme="majorHAnsi" w:hAnsiTheme="majorHAnsi" w:cstheme="majorHAnsi"/>
        </w:rPr>
      </w:pPr>
      <w:hyperlink w:anchor="_Toc180927578" w:history="1">
        <w:r w:rsidR="00E81227" w:rsidRPr="00E81227">
          <w:rPr>
            <w:rStyle w:val="Hyperlink"/>
            <w:rFonts w:asciiTheme="majorHAnsi" w:hAnsiTheme="majorHAnsi" w:cstheme="majorHAnsi"/>
            <w:noProof/>
          </w:rPr>
          <w:t>Figure 3: Visualization of DBSCAN clustering results showing density-based clusters and identified noise points in the Apple stock data.</w:t>
        </w:r>
        <w:r w:rsidR="00E81227" w:rsidRPr="00E81227">
          <w:rPr>
            <w:rStyle w:val="Hyperlink"/>
            <w:rFonts w:asciiTheme="majorHAnsi" w:hAnsiTheme="majorHAnsi" w:cstheme="majorHAnsi"/>
            <w:webHidden/>
          </w:rPr>
          <w:tab/>
        </w:r>
        <w:r w:rsidR="00E81227" w:rsidRPr="00E81227">
          <w:rPr>
            <w:rStyle w:val="Hyperlink"/>
            <w:rFonts w:asciiTheme="majorHAnsi" w:hAnsiTheme="majorHAnsi" w:cstheme="majorHAnsi"/>
            <w:webHidden/>
          </w:rPr>
          <w:fldChar w:fldCharType="begin"/>
        </w:r>
        <w:r w:rsidR="00E81227" w:rsidRPr="00E81227">
          <w:rPr>
            <w:rStyle w:val="Hyperlink"/>
            <w:rFonts w:asciiTheme="majorHAnsi" w:hAnsiTheme="majorHAnsi" w:cstheme="majorHAnsi"/>
            <w:webHidden/>
          </w:rPr>
          <w:instrText xml:space="preserve"> PAGEREF _Toc180927578 \h </w:instrText>
        </w:r>
        <w:r w:rsidR="00E81227" w:rsidRPr="00E81227">
          <w:rPr>
            <w:rStyle w:val="Hyperlink"/>
            <w:rFonts w:asciiTheme="majorHAnsi" w:hAnsiTheme="majorHAnsi" w:cstheme="majorHAnsi"/>
            <w:webHidden/>
          </w:rPr>
        </w:r>
        <w:r w:rsidR="00E81227" w:rsidRPr="00E81227">
          <w:rPr>
            <w:rStyle w:val="Hyperlink"/>
            <w:rFonts w:asciiTheme="majorHAnsi" w:hAnsiTheme="majorHAnsi" w:cstheme="majorHAnsi"/>
            <w:webHidden/>
          </w:rPr>
          <w:fldChar w:fldCharType="separate"/>
        </w:r>
        <w:r w:rsidR="00E81227" w:rsidRPr="00E81227">
          <w:rPr>
            <w:rStyle w:val="Hyperlink"/>
            <w:rFonts w:asciiTheme="majorHAnsi" w:hAnsiTheme="majorHAnsi" w:cstheme="majorHAnsi"/>
            <w:webHidden/>
          </w:rPr>
          <w:t>6</w:t>
        </w:r>
        <w:r w:rsidR="00E81227" w:rsidRPr="00E81227">
          <w:rPr>
            <w:rStyle w:val="Hyperlink"/>
            <w:rFonts w:asciiTheme="majorHAnsi" w:hAnsiTheme="majorHAnsi" w:cstheme="majorHAnsi"/>
            <w:webHidden/>
          </w:rPr>
          <w:fldChar w:fldCharType="end"/>
        </w:r>
      </w:hyperlink>
    </w:p>
    <w:p w14:paraId="269B5432" w14:textId="18B97235" w:rsidR="00E81227" w:rsidRPr="00E81227" w:rsidRDefault="00000000" w:rsidP="00E81227">
      <w:pPr>
        <w:pStyle w:val="TOC2"/>
        <w:tabs>
          <w:tab w:val="left" w:pos="660"/>
          <w:tab w:val="right" w:leader="dot" w:pos="9016"/>
        </w:tabs>
        <w:spacing w:before="240" w:line="240" w:lineRule="auto"/>
        <w:rPr>
          <w:rStyle w:val="Hyperlink"/>
          <w:rFonts w:asciiTheme="majorHAnsi" w:hAnsiTheme="majorHAnsi" w:cstheme="majorHAnsi"/>
        </w:rPr>
      </w:pPr>
      <w:hyperlink w:anchor="_Toc180927579" w:history="1">
        <w:r w:rsidR="00E81227" w:rsidRPr="00E81227">
          <w:rPr>
            <w:rStyle w:val="Hyperlink"/>
            <w:rFonts w:asciiTheme="majorHAnsi" w:hAnsiTheme="majorHAnsi" w:cstheme="majorHAnsi"/>
            <w:noProof/>
          </w:rPr>
          <w:t>Figure 4: Comparison metrics table showing evaluation results for both clustering algorithms (K-means and DBSCAN).</w:t>
        </w:r>
        <w:r w:rsidR="00E81227" w:rsidRPr="00E81227">
          <w:rPr>
            <w:rStyle w:val="Hyperlink"/>
            <w:rFonts w:asciiTheme="majorHAnsi" w:hAnsiTheme="majorHAnsi" w:cstheme="majorHAnsi"/>
            <w:webHidden/>
          </w:rPr>
          <w:tab/>
        </w:r>
        <w:r w:rsidR="00E81227" w:rsidRPr="00E81227">
          <w:rPr>
            <w:rStyle w:val="Hyperlink"/>
            <w:rFonts w:asciiTheme="majorHAnsi" w:hAnsiTheme="majorHAnsi" w:cstheme="majorHAnsi"/>
            <w:webHidden/>
          </w:rPr>
          <w:fldChar w:fldCharType="begin"/>
        </w:r>
        <w:r w:rsidR="00E81227" w:rsidRPr="00E81227">
          <w:rPr>
            <w:rStyle w:val="Hyperlink"/>
            <w:rFonts w:asciiTheme="majorHAnsi" w:hAnsiTheme="majorHAnsi" w:cstheme="majorHAnsi"/>
            <w:webHidden/>
          </w:rPr>
          <w:instrText xml:space="preserve"> PAGEREF _Toc180927579 \h </w:instrText>
        </w:r>
        <w:r w:rsidR="00E81227" w:rsidRPr="00E81227">
          <w:rPr>
            <w:rStyle w:val="Hyperlink"/>
            <w:rFonts w:asciiTheme="majorHAnsi" w:hAnsiTheme="majorHAnsi" w:cstheme="majorHAnsi"/>
            <w:webHidden/>
          </w:rPr>
        </w:r>
        <w:r w:rsidR="00E81227" w:rsidRPr="00E81227">
          <w:rPr>
            <w:rStyle w:val="Hyperlink"/>
            <w:rFonts w:asciiTheme="majorHAnsi" w:hAnsiTheme="majorHAnsi" w:cstheme="majorHAnsi"/>
            <w:webHidden/>
          </w:rPr>
          <w:fldChar w:fldCharType="separate"/>
        </w:r>
        <w:r w:rsidR="00E81227" w:rsidRPr="00E81227">
          <w:rPr>
            <w:rStyle w:val="Hyperlink"/>
            <w:rFonts w:asciiTheme="majorHAnsi" w:hAnsiTheme="majorHAnsi" w:cstheme="majorHAnsi"/>
            <w:webHidden/>
          </w:rPr>
          <w:t>6</w:t>
        </w:r>
        <w:r w:rsidR="00E81227" w:rsidRPr="00E81227">
          <w:rPr>
            <w:rStyle w:val="Hyperlink"/>
            <w:rFonts w:asciiTheme="majorHAnsi" w:hAnsiTheme="majorHAnsi" w:cstheme="majorHAnsi"/>
            <w:webHidden/>
          </w:rPr>
          <w:fldChar w:fldCharType="end"/>
        </w:r>
      </w:hyperlink>
    </w:p>
    <w:p w14:paraId="2FF9B976" w14:textId="1E48CC1F" w:rsidR="00E81227" w:rsidRPr="00E81227" w:rsidRDefault="00000000" w:rsidP="00E81227">
      <w:pPr>
        <w:pStyle w:val="TOC2"/>
        <w:tabs>
          <w:tab w:val="left" w:pos="660"/>
          <w:tab w:val="right" w:leader="dot" w:pos="9016"/>
        </w:tabs>
        <w:spacing w:before="240" w:line="240" w:lineRule="auto"/>
        <w:rPr>
          <w:rStyle w:val="Hyperlink"/>
          <w:rFonts w:asciiTheme="majorHAnsi" w:hAnsiTheme="majorHAnsi" w:cstheme="majorHAnsi"/>
        </w:rPr>
      </w:pPr>
      <w:hyperlink w:anchor="_Toc180927580" w:history="1">
        <w:r w:rsidR="00E81227" w:rsidRPr="00E81227">
          <w:rPr>
            <w:rStyle w:val="Hyperlink"/>
            <w:rFonts w:asciiTheme="majorHAnsi" w:hAnsiTheme="majorHAnsi" w:cstheme="majorHAnsi"/>
            <w:noProof/>
          </w:rPr>
          <w:t>Figure 5: Side-by-side comparison of clustering results between K-means and DBSCAN, displaying the effectiveness of each algorithm.</w:t>
        </w:r>
        <w:r w:rsidR="00E81227" w:rsidRPr="00E81227">
          <w:rPr>
            <w:rStyle w:val="Hyperlink"/>
            <w:rFonts w:asciiTheme="majorHAnsi" w:hAnsiTheme="majorHAnsi" w:cstheme="majorHAnsi"/>
            <w:webHidden/>
          </w:rPr>
          <w:tab/>
        </w:r>
        <w:r w:rsidR="00E81227" w:rsidRPr="00E81227">
          <w:rPr>
            <w:rStyle w:val="Hyperlink"/>
            <w:rFonts w:asciiTheme="majorHAnsi" w:hAnsiTheme="majorHAnsi" w:cstheme="majorHAnsi"/>
            <w:webHidden/>
          </w:rPr>
          <w:fldChar w:fldCharType="begin"/>
        </w:r>
        <w:r w:rsidR="00E81227" w:rsidRPr="00E81227">
          <w:rPr>
            <w:rStyle w:val="Hyperlink"/>
            <w:rFonts w:asciiTheme="majorHAnsi" w:hAnsiTheme="majorHAnsi" w:cstheme="majorHAnsi"/>
            <w:webHidden/>
          </w:rPr>
          <w:instrText xml:space="preserve"> PAGEREF _Toc180927580 \h </w:instrText>
        </w:r>
        <w:r w:rsidR="00E81227" w:rsidRPr="00E81227">
          <w:rPr>
            <w:rStyle w:val="Hyperlink"/>
            <w:rFonts w:asciiTheme="majorHAnsi" w:hAnsiTheme="majorHAnsi" w:cstheme="majorHAnsi"/>
            <w:webHidden/>
          </w:rPr>
        </w:r>
        <w:r w:rsidR="00E81227" w:rsidRPr="00E81227">
          <w:rPr>
            <w:rStyle w:val="Hyperlink"/>
            <w:rFonts w:asciiTheme="majorHAnsi" w:hAnsiTheme="majorHAnsi" w:cstheme="majorHAnsi"/>
            <w:webHidden/>
          </w:rPr>
          <w:fldChar w:fldCharType="separate"/>
        </w:r>
        <w:r w:rsidR="00E81227" w:rsidRPr="00E81227">
          <w:rPr>
            <w:rStyle w:val="Hyperlink"/>
            <w:rFonts w:asciiTheme="majorHAnsi" w:hAnsiTheme="majorHAnsi" w:cstheme="majorHAnsi"/>
            <w:webHidden/>
          </w:rPr>
          <w:t>6</w:t>
        </w:r>
        <w:r w:rsidR="00E81227" w:rsidRPr="00E81227">
          <w:rPr>
            <w:rStyle w:val="Hyperlink"/>
            <w:rFonts w:asciiTheme="majorHAnsi" w:hAnsiTheme="majorHAnsi" w:cstheme="majorHAnsi"/>
            <w:webHidden/>
          </w:rPr>
          <w:fldChar w:fldCharType="end"/>
        </w:r>
      </w:hyperlink>
    </w:p>
    <w:p w14:paraId="1A4CBFA8" w14:textId="2E168658" w:rsidR="00E81227" w:rsidRPr="00E81227" w:rsidRDefault="00000000" w:rsidP="00E81227">
      <w:pPr>
        <w:pStyle w:val="TOC2"/>
        <w:tabs>
          <w:tab w:val="left" w:pos="660"/>
          <w:tab w:val="right" w:leader="dot" w:pos="9016"/>
        </w:tabs>
        <w:spacing w:before="240" w:line="240" w:lineRule="auto"/>
        <w:rPr>
          <w:rStyle w:val="Hyperlink"/>
          <w:rFonts w:asciiTheme="majorHAnsi" w:hAnsiTheme="majorHAnsi" w:cstheme="majorHAnsi"/>
        </w:rPr>
      </w:pPr>
      <w:hyperlink w:anchor="_Toc180927581" w:history="1">
        <w:r w:rsidR="00E81227" w:rsidRPr="00E81227">
          <w:rPr>
            <w:rStyle w:val="Hyperlink"/>
            <w:rFonts w:asciiTheme="majorHAnsi" w:hAnsiTheme="majorHAnsi" w:cstheme="majorHAnsi"/>
            <w:noProof/>
          </w:rPr>
          <w:t>Figure 6: Time series plot of Apple's stock closing prices from January 2020 to January 2024, showing the overall trend and major price movements.</w:t>
        </w:r>
        <w:r w:rsidR="00E81227" w:rsidRPr="00E81227">
          <w:rPr>
            <w:rStyle w:val="Hyperlink"/>
            <w:rFonts w:asciiTheme="majorHAnsi" w:hAnsiTheme="majorHAnsi" w:cstheme="majorHAnsi"/>
            <w:webHidden/>
          </w:rPr>
          <w:tab/>
        </w:r>
        <w:r w:rsidR="00E81227" w:rsidRPr="00E81227">
          <w:rPr>
            <w:rStyle w:val="Hyperlink"/>
            <w:rFonts w:asciiTheme="majorHAnsi" w:hAnsiTheme="majorHAnsi" w:cstheme="majorHAnsi"/>
            <w:webHidden/>
          </w:rPr>
          <w:fldChar w:fldCharType="begin"/>
        </w:r>
        <w:r w:rsidR="00E81227" w:rsidRPr="00E81227">
          <w:rPr>
            <w:rStyle w:val="Hyperlink"/>
            <w:rFonts w:asciiTheme="majorHAnsi" w:hAnsiTheme="majorHAnsi" w:cstheme="majorHAnsi"/>
            <w:webHidden/>
          </w:rPr>
          <w:instrText xml:space="preserve"> PAGEREF _Toc180927581 \h </w:instrText>
        </w:r>
        <w:r w:rsidR="00E81227" w:rsidRPr="00E81227">
          <w:rPr>
            <w:rStyle w:val="Hyperlink"/>
            <w:rFonts w:asciiTheme="majorHAnsi" w:hAnsiTheme="majorHAnsi" w:cstheme="majorHAnsi"/>
            <w:webHidden/>
          </w:rPr>
        </w:r>
        <w:r w:rsidR="00E81227" w:rsidRPr="00E81227">
          <w:rPr>
            <w:rStyle w:val="Hyperlink"/>
            <w:rFonts w:asciiTheme="majorHAnsi" w:hAnsiTheme="majorHAnsi" w:cstheme="majorHAnsi"/>
            <w:webHidden/>
          </w:rPr>
          <w:fldChar w:fldCharType="separate"/>
        </w:r>
        <w:r w:rsidR="00E81227" w:rsidRPr="00E81227">
          <w:rPr>
            <w:rStyle w:val="Hyperlink"/>
            <w:rFonts w:asciiTheme="majorHAnsi" w:hAnsiTheme="majorHAnsi" w:cstheme="majorHAnsi"/>
            <w:webHidden/>
          </w:rPr>
          <w:t>7</w:t>
        </w:r>
        <w:r w:rsidR="00E81227" w:rsidRPr="00E81227">
          <w:rPr>
            <w:rStyle w:val="Hyperlink"/>
            <w:rFonts w:asciiTheme="majorHAnsi" w:hAnsiTheme="majorHAnsi" w:cstheme="majorHAnsi"/>
            <w:webHidden/>
          </w:rPr>
          <w:fldChar w:fldCharType="end"/>
        </w:r>
      </w:hyperlink>
    </w:p>
    <w:p w14:paraId="0D615711" w14:textId="228C24A9" w:rsidR="00E81227" w:rsidRPr="00E81227" w:rsidRDefault="00000000" w:rsidP="00E81227">
      <w:pPr>
        <w:pStyle w:val="TOC2"/>
        <w:tabs>
          <w:tab w:val="left" w:pos="660"/>
          <w:tab w:val="right" w:leader="dot" w:pos="9016"/>
        </w:tabs>
        <w:spacing w:before="240" w:line="240" w:lineRule="auto"/>
        <w:rPr>
          <w:rStyle w:val="Hyperlink"/>
          <w:rFonts w:asciiTheme="majorHAnsi" w:hAnsiTheme="majorHAnsi" w:cstheme="majorHAnsi"/>
        </w:rPr>
      </w:pPr>
      <w:hyperlink w:anchor="_Toc180927582" w:history="1">
        <w:r w:rsidR="00E81227" w:rsidRPr="00E81227">
          <w:rPr>
            <w:rStyle w:val="Hyperlink"/>
            <w:rFonts w:asciiTheme="majorHAnsi" w:hAnsiTheme="majorHAnsi" w:cstheme="majorHAnsi"/>
            <w:noProof/>
          </w:rPr>
          <w:t>Figure 7: Decomposition plot of the time series showing four components: Close, Trend, Seasonal, and Residual patterns in the stock data.</w:t>
        </w:r>
        <w:r w:rsidR="00E81227" w:rsidRPr="00E81227">
          <w:rPr>
            <w:rStyle w:val="Hyperlink"/>
            <w:rFonts w:asciiTheme="majorHAnsi" w:hAnsiTheme="majorHAnsi" w:cstheme="majorHAnsi"/>
            <w:webHidden/>
          </w:rPr>
          <w:tab/>
        </w:r>
        <w:r w:rsidR="00E81227" w:rsidRPr="00E81227">
          <w:rPr>
            <w:rStyle w:val="Hyperlink"/>
            <w:rFonts w:asciiTheme="majorHAnsi" w:hAnsiTheme="majorHAnsi" w:cstheme="majorHAnsi"/>
            <w:webHidden/>
          </w:rPr>
          <w:fldChar w:fldCharType="begin"/>
        </w:r>
        <w:r w:rsidR="00E81227" w:rsidRPr="00E81227">
          <w:rPr>
            <w:rStyle w:val="Hyperlink"/>
            <w:rFonts w:asciiTheme="majorHAnsi" w:hAnsiTheme="majorHAnsi" w:cstheme="majorHAnsi"/>
            <w:webHidden/>
          </w:rPr>
          <w:instrText xml:space="preserve"> PAGEREF _Toc180927582 \h </w:instrText>
        </w:r>
        <w:r w:rsidR="00E81227" w:rsidRPr="00E81227">
          <w:rPr>
            <w:rStyle w:val="Hyperlink"/>
            <w:rFonts w:asciiTheme="majorHAnsi" w:hAnsiTheme="majorHAnsi" w:cstheme="majorHAnsi"/>
            <w:webHidden/>
          </w:rPr>
        </w:r>
        <w:r w:rsidR="00E81227" w:rsidRPr="00E81227">
          <w:rPr>
            <w:rStyle w:val="Hyperlink"/>
            <w:rFonts w:asciiTheme="majorHAnsi" w:hAnsiTheme="majorHAnsi" w:cstheme="majorHAnsi"/>
            <w:webHidden/>
          </w:rPr>
          <w:fldChar w:fldCharType="separate"/>
        </w:r>
        <w:r w:rsidR="00E81227" w:rsidRPr="00E81227">
          <w:rPr>
            <w:rStyle w:val="Hyperlink"/>
            <w:rFonts w:asciiTheme="majorHAnsi" w:hAnsiTheme="majorHAnsi" w:cstheme="majorHAnsi"/>
            <w:webHidden/>
          </w:rPr>
          <w:t>8</w:t>
        </w:r>
        <w:r w:rsidR="00E81227" w:rsidRPr="00E81227">
          <w:rPr>
            <w:rStyle w:val="Hyperlink"/>
            <w:rFonts w:asciiTheme="majorHAnsi" w:hAnsiTheme="majorHAnsi" w:cstheme="majorHAnsi"/>
            <w:webHidden/>
          </w:rPr>
          <w:fldChar w:fldCharType="end"/>
        </w:r>
      </w:hyperlink>
    </w:p>
    <w:p w14:paraId="6A55E224" w14:textId="6429C440" w:rsidR="00E81227" w:rsidRPr="00E81227" w:rsidRDefault="00000000" w:rsidP="00E81227">
      <w:pPr>
        <w:pStyle w:val="TOC2"/>
        <w:tabs>
          <w:tab w:val="left" w:pos="660"/>
          <w:tab w:val="right" w:leader="dot" w:pos="9016"/>
        </w:tabs>
        <w:spacing w:before="240" w:line="240" w:lineRule="auto"/>
        <w:rPr>
          <w:rStyle w:val="Hyperlink"/>
          <w:rFonts w:asciiTheme="majorHAnsi" w:hAnsiTheme="majorHAnsi" w:cstheme="majorHAnsi"/>
        </w:rPr>
      </w:pPr>
      <w:hyperlink w:anchor="_Toc180927583" w:history="1">
        <w:r w:rsidR="00E81227" w:rsidRPr="00E81227">
          <w:rPr>
            <w:rStyle w:val="Hyperlink"/>
            <w:rFonts w:asciiTheme="majorHAnsi" w:hAnsiTheme="majorHAnsi" w:cstheme="majorHAnsi"/>
            <w:noProof/>
          </w:rPr>
          <w:t>Figure 8: Results of the initial Augmented Dickey-Fuller test showing the non-stationarity of the original series.</w:t>
        </w:r>
        <w:r w:rsidR="00E81227" w:rsidRPr="00E81227">
          <w:rPr>
            <w:rStyle w:val="Hyperlink"/>
            <w:rFonts w:asciiTheme="majorHAnsi" w:hAnsiTheme="majorHAnsi" w:cstheme="majorHAnsi"/>
            <w:webHidden/>
          </w:rPr>
          <w:tab/>
        </w:r>
        <w:r w:rsidR="00E81227" w:rsidRPr="00E81227">
          <w:rPr>
            <w:rStyle w:val="Hyperlink"/>
            <w:rFonts w:asciiTheme="majorHAnsi" w:hAnsiTheme="majorHAnsi" w:cstheme="majorHAnsi"/>
            <w:webHidden/>
          </w:rPr>
          <w:fldChar w:fldCharType="begin"/>
        </w:r>
        <w:r w:rsidR="00E81227" w:rsidRPr="00E81227">
          <w:rPr>
            <w:rStyle w:val="Hyperlink"/>
            <w:rFonts w:asciiTheme="majorHAnsi" w:hAnsiTheme="majorHAnsi" w:cstheme="majorHAnsi"/>
            <w:webHidden/>
          </w:rPr>
          <w:instrText xml:space="preserve"> PAGEREF _Toc180927583 \h </w:instrText>
        </w:r>
        <w:r w:rsidR="00E81227" w:rsidRPr="00E81227">
          <w:rPr>
            <w:rStyle w:val="Hyperlink"/>
            <w:rFonts w:asciiTheme="majorHAnsi" w:hAnsiTheme="majorHAnsi" w:cstheme="majorHAnsi"/>
            <w:webHidden/>
          </w:rPr>
        </w:r>
        <w:r w:rsidR="00E81227" w:rsidRPr="00E81227">
          <w:rPr>
            <w:rStyle w:val="Hyperlink"/>
            <w:rFonts w:asciiTheme="majorHAnsi" w:hAnsiTheme="majorHAnsi" w:cstheme="majorHAnsi"/>
            <w:webHidden/>
          </w:rPr>
          <w:fldChar w:fldCharType="separate"/>
        </w:r>
        <w:r w:rsidR="00E81227" w:rsidRPr="00E81227">
          <w:rPr>
            <w:rStyle w:val="Hyperlink"/>
            <w:rFonts w:asciiTheme="majorHAnsi" w:hAnsiTheme="majorHAnsi" w:cstheme="majorHAnsi"/>
            <w:webHidden/>
          </w:rPr>
          <w:t>8</w:t>
        </w:r>
        <w:r w:rsidR="00E81227" w:rsidRPr="00E81227">
          <w:rPr>
            <w:rStyle w:val="Hyperlink"/>
            <w:rFonts w:asciiTheme="majorHAnsi" w:hAnsiTheme="majorHAnsi" w:cstheme="majorHAnsi"/>
            <w:webHidden/>
          </w:rPr>
          <w:fldChar w:fldCharType="end"/>
        </w:r>
      </w:hyperlink>
    </w:p>
    <w:p w14:paraId="7BD17D67" w14:textId="1264AA50" w:rsidR="00E81227" w:rsidRPr="00E81227" w:rsidRDefault="00000000" w:rsidP="00E81227">
      <w:pPr>
        <w:pStyle w:val="TOC2"/>
        <w:tabs>
          <w:tab w:val="left" w:pos="660"/>
          <w:tab w:val="right" w:leader="dot" w:pos="9016"/>
        </w:tabs>
        <w:spacing w:before="240" w:line="240" w:lineRule="auto"/>
        <w:rPr>
          <w:rStyle w:val="Hyperlink"/>
          <w:rFonts w:asciiTheme="majorHAnsi" w:hAnsiTheme="majorHAnsi" w:cstheme="majorHAnsi"/>
        </w:rPr>
      </w:pPr>
      <w:hyperlink w:anchor="_Toc180927584" w:history="1">
        <w:r w:rsidR="00E81227" w:rsidRPr="00E81227">
          <w:rPr>
            <w:rStyle w:val="Hyperlink"/>
            <w:rFonts w:asciiTheme="majorHAnsi" w:hAnsiTheme="majorHAnsi" w:cstheme="majorHAnsi"/>
            <w:noProof/>
          </w:rPr>
          <w:t>Figure 9: Results of the Augmented Dickey-Fuller test after differencing, confirming the achievement of stationarity.</w:t>
        </w:r>
        <w:r w:rsidR="00E81227" w:rsidRPr="00E81227">
          <w:rPr>
            <w:rStyle w:val="Hyperlink"/>
            <w:rFonts w:asciiTheme="majorHAnsi" w:hAnsiTheme="majorHAnsi" w:cstheme="majorHAnsi"/>
            <w:webHidden/>
          </w:rPr>
          <w:tab/>
        </w:r>
        <w:r w:rsidR="00E81227" w:rsidRPr="00E81227">
          <w:rPr>
            <w:rStyle w:val="Hyperlink"/>
            <w:rFonts w:asciiTheme="majorHAnsi" w:hAnsiTheme="majorHAnsi" w:cstheme="majorHAnsi"/>
            <w:webHidden/>
          </w:rPr>
          <w:fldChar w:fldCharType="begin"/>
        </w:r>
        <w:r w:rsidR="00E81227" w:rsidRPr="00E81227">
          <w:rPr>
            <w:rStyle w:val="Hyperlink"/>
            <w:rFonts w:asciiTheme="majorHAnsi" w:hAnsiTheme="majorHAnsi" w:cstheme="majorHAnsi"/>
            <w:webHidden/>
          </w:rPr>
          <w:instrText xml:space="preserve"> PAGEREF _Toc180927584 \h </w:instrText>
        </w:r>
        <w:r w:rsidR="00E81227" w:rsidRPr="00E81227">
          <w:rPr>
            <w:rStyle w:val="Hyperlink"/>
            <w:rFonts w:asciiTheme="majorHAnsi" w:hAnsiTheme="majorHAnsi" w:cstheme="majorHAnsi"/>
            <w:webHidden/>
          </w:rPr>
        </w:r>
        <w:r w:rsidR="00E81227" w:rsidRPr="00E81227">
          <w:rPr>
            <w:rStyle w:val="Hyperlink"/>
            <w:rFonts w:asciiTheme="majorHAnsi" w:hAnsiTheme="majorHAnsi" w:cstheme="majorHAnsi"/>
            <w:webHidden/>
          </w:rPr>
          <w:fldChar w:fldCharType="separate"/>
        </w:r>
        <w:r w:rsidR="00E81227" w:rsidRPr="00E81227">
          <w:rPr>
            <w:rStyle w:val="Hyperlink"/>
            <w:rFonts w:asciiTheme="majorHAnsi" w:hAnsiTheme="majorHAnsi" w:cstheme="majorHAnsi"/>
            <w:webHidden/>
          </w:rPr>
          <w:t>8</w:t>
        </w:r>
        <w:r w:rsidR="00E81227" w:rsidRPr="00E81227">
          <w:rPr>
            <w:rStyle w:val="Hyperlink"/>
            <w:rFonts w:asciiTheme="majorHAnsi" w:hAnsiTheme="majorHAnsi" w:cstheme="majorHAnsi"/>
            <w:webHidden/>
          </w:rPr>
          <w:fldChar w:fldCharType="end"/>
        </w:r>
      </w:hyperlink>
    </w:p>
    <w:p w14:paraId="2EC4E210" w14:textId="208B2947" w:rsidR="00E81227" w:rsidRPr="00E81227" w:rsidRDefault="00000000" w:rsidP="00E81227">
      <w:pPr>
        <w:pStyle w:val="TOC2"/>
        <w:tabs>
          <w:tab w:val="left" w:pos="660"/>
          <w:tab w:val="right" w:leader="dot" w:pos="9016"/>
        </w:tabs>
        <w:spacing w:before="240" w:line="240" w:lineRule="auto"/>
        <w:rPr>
          <w:rStyle w:val="Hyperlink"/>
          <w:rFonts w:asciiTheme="majorHAnsi" w:hAnsiTheme="majorHAnsi" w:cstheme="majorHAnsi"/>
        </w:rPr>
      </w:pPr>
      <w:hyperlink w:anchor="_Toc180927585" w:history="1">
        <w:r w:rsidR="00E81227" w:rsidRPr="00E81227">
          <w:rPr>
            <w:rStyle w:val="Hyperlink"/>
            <w:rFonts w:asciiTheme="majorHAnsi" w:hAnsiTheme="majorHAnsi" w:cstheme="majorHAnsi"/>
            <w:noProof/>
          </w:rPr>
          <w:t>Figure 10: ACF and PACF plots used for identifying the appropriate parameters for the ARIMA model.</w:t>
        </w:r>
        <w:r w:rsidR="00E81227" w:rsidRPr="00E81227">
          <w:rPr>
            <w:rStyle w:val="Hyperlink"/>
            <w:rFonts w:asciiTheme="majorHAnsi" w:hAnsiTheme="majorHAnsi" w:cstheme="majorHAnsi"/>
            <w:webHidden/>
          </w:rPr>
          <w:tab/>
        </w:r>
        <w:r w:rsidR="00E81227" w:rsidRPr="00E81227">
          <w:rPr>
            <w:rStyle w:val="Hyperlink"/>
            <w:rFonts w:asciiTheme="majorHAnsi" w:hAnsiTheme="majorHAnsi" w:cstheme="majorHAnsi"/>
            <w:webHidden/>
          </w:rPr>
          <w:fldChar w:fldCharType="begin"/>
        </w:r>
        <w:r w:rsidR="00E81227" w:rsidRPr="00E81227">
          <w:rPr>
            <w:rStyle w:val="Hyperlink"/>
            <w:rFonts w:asciiTheme="majorHAnsi" w:hAnsiTheme="majorHAnsi" w:cstheme="majorHAnsi"/>
            <w:webHidden/>
          </w:rPr>
          <w:instrText xml:space="preserve"> PAGEREF _Toc180927585 \h </w:instrText>
        </w:r>
        <w:r w:rsidR="00E81227" w:rsidRPr="00E81227">
          <w:rPr>
            <w:rStyle w:val="Hyperlink"/>
            <w:rFonts w:asciiTheme="majorHAnsi" w:hAnsiTheme="majorHAnsi" w:cstheme="majorHAnsi"/>
            <w:webHidden/>
          </w:rPr>
        </w:r>
        <w:r w:rsidR="00E81227" w:rsidRPr="00E81227">
          <w:rPr>
            <w:rStyle w:val="Hyperlink"/>
            <w:rFonts w:asciiTheme="majorHAnsi" w:hAnsiTheme="majorHAnsi" w:cstheme="majorHAnsi"/>
            <w:webHidden/>
          </w:rPr>
          <w:fldChar w:fldCharType="separate"/>
        </w:r>
        <w:r w:rsidR="00E81227" w:rsidRPr="00E81227">
          <w:rPr>
            <w:rStyle w:val="Hyperlink"/>
            <w:rFonts w:asciiTheme="majorHAnsi" w:hAnsiTheme="majorHAnsi" w:cstheme="majorHAnsi"/>
            <w:webHidden/>
          </w:rPr>
          <w:t>9</w:t>
        </w:r>
        <w:r w:rsidR="00E81227" w:rsidRPr="00E81227">
          <w:rPr>
            <w:rStyle w:val="Hyperlink"/>
            <w:rFonts w:asciiTheme="majorHAnsi" w:hAnsiTheme="majorHAnsi" w:cstheme="majorHAnsi"/>
            <w:webHidden/>
          </w:rPr>
          <w:fldChar w:fldCharType="end"/>
        </w:r>
      </w:hyperlink>
    </w:p>
    <w:p w14:paraId="52214D36" w14:textId="243CE291" w:rsidR="00E81227" w:rsidRPr="00E81227" w:rsidRDefault="00000000" w:rsidP="00E81227">
      <w:pPr>
        <w:pStyle w:val="TOC2"/>
        <w:tabs>
          <w:tab w:val="left" w:pos="660"/>
          <w:tab w:val="right" w:leader="dot" w:pos="9016"/>
        </w:tabs>
        <w:spacing w:before="240" w:line="240" w:lineRule="auto"/>
        <w:rPr>
          <w:rStyle w:val="Hyperlink"/>
          <w:rFonts w:asciiTheme="majorHAnsi" w:hAnsiTheme="majorHAnsi" w:cstheme="majorHAnsi"/>
        </w:rPr>
      </w:pPr>
      <w:hyperlink w:anchor="_Toc180927586" w:history="1">
        <w:r w:rsidR="00E81227" w:rsidRPr="00E81227">
          <w:rPr>
            <w:rStyle w:val="Hyperlink"/>
            <w:rFonts w:asciiTheme="majorHAnsi" w:hAnsiTheme="majorHAnsi" w:cstheme="majorHAnsi"/>
            <w:noProof/>
          </w:rPr>
          <w:t>Figure 11: ARIMA model diagnostic plots showing residual analysis and model fit statistics.</w:t>
        </w:r>
        <w:r w:rsidR="00E81227" w:rsidRPr="00E81227">
          <w:rPr>
            <w:rStyle w:val="Hyperlink"/>
            <w:rFonts w:asciiTheme="majorHAnsi" w:hAnsiTheme="majorHAnsi" w:cstheme="majorHAnsi"/>
            <w:webHidden/>
          </w:rPr>
          <w:tab/>
        </w:r>
        <w:r w:rsidR="00E81227" w:rsidRPr="00E81227">
          <w:rPr>
            <w:rStyle w:val="Hyperlink"/>
            <w:rFonts w:asciiTheme="majorHAnsi" w:hAnsiTheme="majorHAnsi" w:cstheme="majorHAnsi"/>
            <w:webHidden/>
          </w:rPr>
          <w:fldChar w:fldCharType="begin"/>
        </w:r>
        <w:r w:rsidR="00E81227" w:rsidRPr="00E81227">
          <w:rPr>
            <w:rStyle w:val="Hyperlink"/>
            <w:rFonts w:asciiTheme="majorHAnsi" w:hAnsiTheme="majorHAnsi" w:cstheme="majorHAnsi"/>
            <w:webHidden/>
          </w:rPr>
          <w:instrText xml:space="preserve"> PAGEREF _Toc180927586 \h </w:instrText>
        </w:r>
        <w:r w:rsidR="00E81227" w:rsidRPr="00E81227">
          <w:rPr>
            <w:rStyle w:val="Hyperlink"/>
            <w:rFonts w:asciiTheme="majorHAnsi" w:hAnsiTheme="majorHAnsi" w:cstheme="majorHAnsi"/>
            <w:webHidden/>
          </w:rPr>
        </w:r>
        <w:r w:rsidR="00E81227" w:rsidRPr="00E81227">
          <w:rPr>
            <w:rStyle w:val="Hyperlink"/>
            <w:rFonts w:asciiTheme="majorHAnsi" w:hAnsiTheme="majorHAnsi" w:cstheme="majorHAnsi"/>
            <w:webHidden/>
          </w:rPr>
          <w:fldChar w:fldCharType="separate"/>
        </w:r>
        <w:r w:rsidR="00E81227" w:rsidRPr="00E81227">
          <w:rPr>
            <w:rStyle w:val="Hyperlink"/>
            <w:rFonts w:asciiTheme="majorHAnsi" w:hAnsiTheme="majorHAnsi" w:cstheme="majorHAnsi"/>
            <w:webHidden/>
          </w:rPr>
          <w:t>10</w:t>
        </w:r>
        <w:r w:rsidR="00E81227" w:rsidRPr="00E81227">
          <w:rPr>
            <w:rStyle w:val="Hyperlink"/>
            <w:rFonts w:asciiTheme="majorHAnsi" w:hAnsiTheme="majorHAnsi" w:cstheme="majorHAnsi"/>
            <w:webHidden/>
          </w:rPr>
          <w:fldChar w:fldCharType="end"/>
        </w:r>
      </w:hyperlink>
    </w:p>
    <w:p w14:paraId="629C02CE" w14:textId="1E0825F7" w:rsidR="00E81227" w:rsidRPr="00E81227" w:rsidRDefault="00000000" w:rsidP="00E81227">
      <w:pPr>
        <w:pStyle w:val="TOC2"/>
        <w:tabs>
          <w:tab w:val="left" w:pos="660"/>
          <w:tab w:val="right" w:leader="dot" w:pos="9016"/>
        </w:tabs>
        <w:spacing w:before="240" w:line="240" w:lineRule="auto"/>
        <w:rPr>
          <w:rStyle w:val="Hyperlink"/>
          <w:rFonts w:asciiTheme="majorHAnsi" w:hAnsiTheme="majorHAnsi" w:cstheme="majorHAnsi"/>
        </w:rPr>
      </w:pPr>
      <w:hyperlink w:anchor="_Toc180927587" w:history="1">
        <w:r w:rsidR="00E81227" w:rsidRPr="00E81227">
          <w:rPr>
            <w:rStyle w:val="Hyperlink"/>
            <w:rFonts w:asciiTheme="majorHAnsi" w:hAnsiTheme="majorHAnsi" w:cstheme="majorHAnsi"/>
            <w:noProof/>
          </w:rPr>
          <w:t>Figure 12: Plot comparing actual versus predicted values from the ARIMA model.</w:t>
        </w:r>
        <w:r w:rsidR="00E81227" w:rsidRPr="00E81227">
          <w:rPr>
            <w:rStyle w:val="Hyperlink"/>
            <w:rFonts w:asciiTheme="majorHAnsi" w:hAnsiTheme="majorHAnsi" w:cstheme="majorHAnsi"/>
            <w:webHidden/>
          </w:rPr>
          <w:tab/>
        </w:r>
        <w:r w:rsidR="00E81227" w:rsidRPr="00E81227">
          <w:rPr>
            <w:rStyle w:val="Hyperlink"/>
            <w:rFonts w:asciiTheme="majorHAnsi" w:hAnsiTheme="majorHAnsi" w:cstheme="majorHAnsi"/>
            <w:webHidden/>
          </w:rPr>
          <w:fldChar w:fldCharType="begin"/>
        </w:r>
        <w:r w:rsidR="00E81227" w:rsidRPr="00E81227">
          <w:rPr>
            <w:rStyle w:val="Hyperlink"/>
            <w:rFonts w:asciiTheme="majorHAnsi" w:hAnsiTheme="majorHAnsi" w:cstheme="majorHAnsi"/>
            <w:webHidden/>
          </w:rPr>
          <w:instrText xml:space="preserve"> PAGEREF _Toc180927587 \h </w:instrText>
        </w:r>
        <w:r w:rsidR="00E81227" w:rsidRPr="00E81227">
          <w:rPr>
            <w:rStyle w:val="Hyperlink"/>
            <w:rFonts w:asciiTheme="majorHAnsi" w:hAnsiTheme="majorHAnsi" w:cstheme="majorHAnsi"/>
            <w:webHidden/>
          </w:rPr>
        </w:r>
        <w:r w:rsidR="00E81227" w:rsidRPr="00E81227">
          <w:rPr>
            <w:rStyle w:val="Hyperlink"/>
            <w:rFonts w:asciiTheme="majorHAnsi" w:hAnsiTheme="majorHAnsi" w:cstheme="majorHAnsi"/>
            <w:webHidden/>
          </w:rPr>
          <w:fldChar w:fldCharType="separate"/>
        </w:r>
        <w:r w:rsidR="00E81227" w:rsidRPr="00E81227">
          <w:rPr>
            <w:rStyle w:val="Hyperlink"/>
            <w:rFonts w:asciiTheme="majorHAnsi" w:hAnsiTheme="majorHAnsi" w:cstheme="majorHAnsi"/>
            <w:webHidden/>
          </w:rPr>
          <w:t>10</w:t>
        </w:r>
        <w:r w:rsidR="00E81227" w:rsidRPr="00E81227">
          <w:rPr>
            <w:rStyle w:val="Hyperlink"/>
            <w:rFonts w:asciiTheme="majorHAnsi" w:hAnsiTheme="majorHAnsi" w:cstheme="majorHAnsi"/>
            <w:webHidden/>
          </w:rPr>
          <w:fldChar w:fldCharType="end"/>
        </w:r>
      </w:hyperlink>
    </w:p>
    <w:p w14:paraId="16249226" w14:textId="79984FB6" w:rsidR="00E81227" w:rsidRPr="00E81227" w:rsidRDefault="00000000" w:rsidP="00E81227">
      <w:pPr>
        <w:pStyle w:val="TOC2"/>
        <w:tabs>
          <w:tab w:val="left" w:pos="660"/>
          <w:tab w:val="right" w:leader="dot" w:pos="9016"/>
        </w:tabs>
        <w:spacing w:before="240" w:line="240" w:lineRule="auto"/>
        <w:rPr>
          <w:rStyle w:val="Hyperlink"/>
          <w:rFonts w:asciiTheme="majorHAnsi" w:hAnsiTheme="majorHAnsi" w:cstheme="majorHAnsi"/>
        </w:rPr>
      </w:pPr>
      <w:hyperlink w:anchor="_Toc180927588" w:history="1">
        <w:r w:rsidR="00E81227" w:rsidRPr="00E81227">
          <w:rPr>
            <w:rStyle w:val="Hyperlink"/>
            <w:rFonts w:asciiTheme="majorHAnsi" w:hAnsiTheme="majorHAnsi" w:cstheme="majorHAnsi"/>
            <w:noProof/>
          </w:rPr>
          <w:t>Figure 13: Plot showing ARIMA model forecast with confidence intervals.</w:t>
        </w:r>
        <w:r w:rsidR="00E81227" w:rsidRPr="00E81227">
          <w:rPr>
            <w:rStyle w:val="Hyperlink"/>
            <w:rFonts w:asciiTheme="majorHAnsi" w:hAnsiTheme="majorHAnsi" w:cstheme="majorHAnsi"/>
            <w:webHidden/>
          </w:rPr>
          <w:tab/>
        </w:r>
        <w:r w:rsidR="00E81227" w:rsidRPr="00E81227">
          <w:rPr>
            <w:rStyle w:val="Hyperlink"/>
            <w:rFonts w:asciiTheme="majorHAnsi" w:hAnsiTheme="majorHAnsi" w:cstheme="majorHAnsi"/>
            <w:webHidden/>
          </w:rPr>
          <w:fldChar w:fldCharType="begin"/>
        </w:r>
        <w:r w:rsidR="00E81227" w:rsidRPr="00E81227">
          <w:rPr>
            <w:rStyle w:val="Hyperlink"/>
            <w:rFonts w:asciiTheme="majorHAnsi" w:hAnsiTheme="majorHAnsi" w:cstheme="majorHAnsi"/>
            <w:webHidden/>
          </w:rPr>
          <w:instrText xml:space="preserve"> PAGEREF _Toc180927588 \h </w:instrText>
        </w:r>
        <w:r w:rsidR="00E81227" w:rsidRPr="00E81227">
          <w:rPr>
            <w:rStyle w:val="Hyperlink"/>
            <w:rFonts w:asciiTheme="majorHAnsi" w:hAnsiTheme="majorHAnsi" w:cstheme="majorHAnsi"/>
            <w:webHidden/>
          </w:rPr>
        </w:r>
        <w:r w:rsidR="00E81227" w:rsidRPr="00E81227">
          <w:rPr>
            <w:rStyle w:val="Hyperlink"/>
            <w:rFonts w:asciiTheme="majorHAnsi" w:hAnsiTheme="majorHAnsi" w:cstheme="majorHAnsi"/>
            <w:webHidden/>
          </w:rPr>
          <w:fldChar w:fldCharType="separate"/>
        </w:r>
        <w:r w:rsidR="00E81227" w:rsidRPr="00E81227">
          <w:rPr>
            <w:rStyle w:val="Hyperlink"/>
            <w:rFonts w:asciiTheme="majorHAnsi" w:hAnsiTheme="majorHAnsi" w:cstheme="majorHAnsi"/>
            <w:webHidden/>
          </w:rPr>
          <w:t>11</w:t>
        </w:r>
        <w:r w:rsidR="00E81227" w:rsidRPr="00E81227">
          <w:rPr>
            <w:rStyle w:val="Hyperlink"/>
            <w:rFonts w:asciiTheme="majorHAnsi" w:hAnsiTheme="majorHAnsi" w:cstheme="majorHAnsi"/>
            <w:webHidden/>
          </w:rPr>
          <w:fldChar w:fldCharType="end"/>
        </w:r>
      </w:hyperlink>
    </w:p>
    <w:p w14:paraId="14077235" w14:textId="234B3C0D" w:rsidR="00E81227" w:rsidRPr="00E81227" w:rsidRDefault="00000000" w:rsidP="00E81227">
      <w:pPr>
        <w:pStyle w:val="TOC2"/>
        <w:tabs>
          <w:tab w:val="left" w:pos="660"/>
          <w:tab w:val="right" w:leader="dot" w:pos="9016"/>
        </w:tabs>
        <w:spacing w:before="240" w:line="240" w:lineRule="auto"/>
        <w:rPr>
          <w:rStyle w:val="Hyperlink"/>
          <w:rFonts w:asciiTheme="majorHAnsi" w:hAnsiTheme="majorHAnsi" w:cstheme="majorHAnsi"/>
        </w:rPr>
      </w:pPr>
      <w:hyperlink w:anchor="_Toc180927589" w:history="1">
        <w:r w:rsidR="00E81227" w:rsidRPr="00E81227">
          <w:rPr>
            <w:rStyle w:val="Hyperlink"/>
            <w:rFonts w:asciiTheme="majorHAnsi" w:hAnsiTheme="majorHAnsi" w:cstheme="majorHAnsi"/>
            <w:noProof/>
          </w:rPr>
          <w:t>Figure 14: Visualization of the final forecast showing predicted future values and confidence bounds.</w:t>
        </w:r>
        <w:r w:rsidR="00E81227" w:rsidRPr="00E81227">
          <w:rPr>
            <w:rStyle w:val="Hyperlink"/>
            <w:rFonts w:asciiTheme="majorHAnsi" w:hAnsiTheme="majorHAnsi" w:cstheme="majorHAnsi"/>
            <w:webHidden/>
          </w:rPr>
          <w:tab/>
        </w:r>
        <w:r w:rsidR="00E81227" w:rsidRPr="00E81227">
          <w:rPr>
            <w:rStyle w:val="Hyperlink"/>
            <w:rFonts w:asciiTheme="majorHAnsi" w:hAnsiTheme="majorHAnsi" w:cstheme="majorHAnsi"/>
            <w:webHidden/>
          </w:rPr>
          <w:fldChar w:fldCharType="begin"/>
        </w:r>
        <w:r w:rsidR="00E81227" w:rsidRPr="00E81227">
          <w:rPr>
            <w:rStyle w:val="Hyperlink"/>
            <w:rFonts w:asciiTheme="majorHAnsi" w:hAnsiTheme="majorHAnsi" w:cstheme="majorHAnsi"/>
            <w:webHidden/>
          </w:rPr>
          <w:instrText xml:space="preserve"> PAGEREF _Toc180927589 \h </w:instrText>
        </w:r>
        <w:r w:rsidR="00E81227" w:rsidRPr="00E81227">
          <w:rPr>
            <w:rStyle w:val="Hyperlink"/>
            <w:rFonts w:asciiTheme="majorHAnsi" w:hAnsiTheme="majorHAnsi" w:cstheme="majorHAnsi"/>
            <w:webHidden/>
          </w:rPr>
        </w:r>
        <w:r w:rsidR="00E81227" w:rsidRPr="00E81227">
          <w:rPr>
            <w:rStyle w:val="Hyperlink"/>
            <w:rFonts w:asciiTheme="majorHAnsi" w:hAnsiTheme="majorHAnsi" w:cstheme="majorHAnsi"/>
            <w:webHidden/>
          </w:rPr>
          <w:fldChar w:fldCharType="separate"/>
        </w:r>
        <w:r w:rsidR="00E81227" w:rsidRPr="00E81227">
          <w:rPr>
            <w:rStyle w:val="Hyperlink"/>
            <w:rFonts w:asciiTheme="majorHAnsi" w:hAnsiTheme="majorHAnsi" w:cstheme="majorHAnsi"/>
            <w:webHidden/>
          </w:rPr>
          <w:t>11</w:t>
        </w:r>
        <w:r w:rsidR="00E81227" w:rsidRPr="00E81227">
          <w:rPr>
            <w:rStyle w:val="Hyperlink"/>
            <w:rFonts w:asciiTheme="majorHAnsi" w:hAnsiTheme="majorHAnsi" w:cstheme="majorHAnsi"/>
            <w:webHidden/>
          </w:rPr>
          <w:fldChar w:fldCharType="end"/>
        </w:r>
      </w:hyperlink>
    </w:p>
    <w:p w14:paraId="4651C6C8" w14:textId="7CB509C8" w:rsidR="00E81227" w:rsidRPr="00E81227" w:rsidRDefault="00E81227" w:rsidP="00E81227">
      <w:pPr>
        <w:pStyle w:val="TOC2"/>
        <w:tabs>
          <w:tab w:val="left" w:pos="660"/>
          <w:tab w:val="right" w:leader="dot" w:pos="9016"/>
        </w:tabs>
        <w:spacing w:before="240" w:line="240" w:lineRule="auto"/>
        <w:rPr>
          <w:rStyle w:val="Hyperlink"/>
          <w:noProof/>
        </w:rPr>
      </w:pPr>
      <w:r w:rsidRPr="00E81227">
        <w:rPr>
          <w:rStyle w:val="Hyperlink"/>
          <w:noProof/>
        </w:rPr>
        <w:fldChar w:fldCharType="end"/>
      </w:r>
    </w:p>
    <w:p w14:paraId="269DFE65" w14:textId="77777777" w:rsidR="00E81227" w:rsidRPr="00E81227" w:rsidRDefault="00E81227" w:rsidP="00E81227">
      <w:pPr>
        <w:spacing w:before="240" w:line="240" w:lineRule="auto"/>
      </w:pPr>
    </w:p>
    <w:p w14:paraId="3E5F2D67" w14:textId="63EAEB4D" w:rsidR="001C43D1" w:rsidRPr="0073436E" w:rsidRDefault="00537667" w:rsidP="00E81227">
      <w:pPr>
        <w:pStyle w:val="Heading1"/>
        <w:pageBreakBefore/>
        <w:spacing w:after="160" w:line="276" w:lineRule="auto"/>
        <w:jc w:val="center"/>
        <w:rPr>
          <w:rFonts w:asciiTheme="majorHAnsi" w:hAnsiTheme="majorHAnsi" w:cstheme="majorHAnsi"/>
          <w:sz w:val="52"/>
          <w:szCs w:val="52"/>
        </w:rPr>
      </w:pPr>
      <w:bookmarkStart w:id="1" w:name="_Toc180927530"/>
      <w:r w:rsidRPr="0073436E">
        <w:rPr>
          <w:rFonts w:asciiTheme="majorHAnsi" w:hAnsiTheme="majorHAnsi" w:cstheme="majorHAnsi"/>
          <w:sz w:val="52"/>
          <w:szCs w:val="52"/>
        </w:rPr>
        <w:lastRenderedPageBreak/>
        <w:t>Market Prediction and Segmentation with Apple Stock</w:t>
      </w:r>
      <w:bookmarkEnd w:id="0"/>
      <w:bookmarkEnd w:id="1"/>
    </w:p>
    <w:p w14:paraId="610C1693" w14:textId="77777777" w:rsidR="005617C1" w:rsidRPr="0073436E" w:rsidRDefault="005617C1" w:rsidP="0073436E">
      <w:pPr>
        <w:spacing w:after="0" w:line="276" w:lineRule="auto"/>
        <w:rPr>
          <w:rFonts w:asciiTheme="majorHAnsi" w:hAnsiTheme="majorHAnsi" w:cstheme="majorHAnsi"/>
          <w:sz w:val="14"/>
          <w:szCs w:val="14"/>
        </w:rPr>
      </w:pPr>
    </w:p>
    <w:p w14:paraId="645DABD9" w14:textId="77777777" w:rsidR="001C43D1" w:rsidRPr="0073436E" w:rsidRDefault="001C43D1" w:rsidP="0073436E">
      <w:pPr>
        <w:pStyle w:val="Heading2"/>
        <w:numPr>
          <w:ilvl w:val="0"/>
          <w:numId w:val="2"/>
        </w:numPr>
        <w:spacing w:after="0" w:line="276" w:lineRule="auto"/>
        <w:jc w:val="both"/>
        <w:rPr>
          <w:rFonts w:asciiTheme="majorHAnsi" w:hAnsiTheme="majorHAnsi" w:cstheme="majorHAnsi"/>
        </w:rPr>
      </w:pPr>
      <w:bookmarkStart w:id="2" w:name="_Toc164633297"/>
      <w:bookmarkStart w:id="3" w:name="_Toc180927531"/>
      <w:r w:rsidRPr="0073436E">
        <w:rPr>
          <w:rFonts w:asciiTheme="majorHAnsi" w:hAnsiTheme="majorHAnsi" w:cstheme="majorHAnsi"/>
        </w:rPr>
        <w:t>Introduction</w:t>
      </w:r>
      <w:bookmarkEnd w:id="2"/>
      <w:bookmarkEnd w:id="3"/>
    </w:p>
    <w:p w14:paraId="62CBA00D" w14:textId="77777777" w:rsidR="00537667" w:rsidRPr="0073436E" w:rsidRDefault="00537667" w:rsidP="0073436E">
      <w:pPr>
        <w:spacing w:line="276" w:lineRule="auto"/>
        <w:jc w:val="both"/>
        <w:rPr>
          <w:rFonts w:asciiTheme="majorHAnsi" w:hAnsiTheme="majorHAnsi" w:cstheme="majorHAnsi"/>
        </w:rPr>
      </w:pPr>
      <w:r w:rsidRPr="0073436E">
        <w:rPr>
          <w:rFonts w:asciiTheme="majorHAnsi" w:hAnsiTheme="majorHAnsi" w:cstheme="majorHAnsi"/>
        </w:rPr>
        <w:t>Time series analysis and clustering are essential in finance to understand asset price developments and predict future behavior. This project uses historical data from Apple Inc. (AAPL) to implement time series models and clustering algorithms, with the aim of gaining insights into market behavior.</w:t>
      </w:r>
    </w:p>
    <w:p w14:paraId="78967F17" w14:textId="38C7FF25" w:rsidR="001C43D1" w:rsidRPr="0073436E" w:rsidRDefault="00537667" w:rsidP="0073436E">
      <w:pPr>
        <w:spacing w:line="276" w:lineRule="auto"/>
        <w:jc w:val="both"/>
        <w:rPr>
          <w:rFonts w:asciiTheme="majorHAnsi" w:hAnsiTheme="majorHAnsi" w:cstheme="majorHAnsi"/>
        </w:rPr>
      </w:pPr>
      <w:r w:rsidRPr="0073436E">
        <w:rPr>
          <w:rFonts w:asciiTheme="majorHAnsi" w:hAnsiTheme="majorHAnsi" w:cstheme="majorHAnsi"/>
        </w:rPr>
        <w:t>Number of words: 44</w:t>
      </w:r>
      <w:r w:rsidR="001C43D1" w:rsidRPr="0073436E">
        <w:rPr>
          <w:rFonts w:asciiTheme="majorHAnsi" w:hAnsiTheme="majorHAnsi" w:cstheme="majorHAnsi"/>
        </w:rPr>
        <w:t>.</w:t>
      </w:r>
    </w:p>
    <w:p w14:paraId="40969EB3" w14:textId="373847F6" w:rsidR="001C43D1" w:rsidRPr="0073436E" w:rsidRDefault="00537667" w:rsidP="0073436E">
      <w:pPr>
        <w:pStyle w:val="Heading2"/>
        <w:numPr>
          <w:ilvl w:val="0"/>
          <w:numId w:val="2"/>
        </w:numPr>
        <w:spacing w:after="0" w:line="276" w:lineRule="auto"/>
        <w:jc w:val="both"/>
        <w:rPr>
          <w:rFonts w:asciiTheme="majorHAnsi" w:hAnsiTheme="majorHAnsi" w:cstheme="majorHAnsi"/>
          <w:sz w:val="40"/>
          <w:szCs w:val="40"/>
        </w:rPr>
      </w:pPr>
      <w:bookmarkStart w:id="4" w:name="_Toc180927532"/>
      <w:r w:rsidRPr="0073436E">
        <w:rPr>
          <w:rFonts w:asciiTheme="majorHAnsi" w:hAnsiTheme="majorHAnsi" w:cstheme="majorHAnsi"/>
        </w:rPr>
        <w:t>Motivation</w:t>
      </w:r>
      <w:bookmarkEnd w:id="4"/>
      <w:r w:rsidR="001C43D1" w:rsidRPr="0073436E">
        <w:rPr>
          <w:rFonts w:asciiTheme="majorHAnsi" w:hAnsiTheme="majorHAnsi" w:cstheme="majorHAnsi"/>
          <w:sz w:val="40"/>
          <w:szCs w:val="40"/>
        </w:rPr>
        <w:t xml:space="preserve"> </w:t>
      </w:r>
    </w:p>
    <w:p w14:paraId="499E5E54" w14:textId="177ED2A9" w:rsidR="00537667" w:rsidRPr="0073436E" w:rsidRDefault="00537667" w:rsidP="0073436E">
      <w:pPr>
        <w:spacing w:line="276" w:lineRule="auto"/>
        <w:jc w:val="both"/>
        <w:rPr>
          <w:rFonts w:asciiTheme="majorHAnsi" w:hAnsiTheme="majorHAnsi" w:cstheme="majorHAnsi"/>
        </w:rPr>
      </w:pPr>
      <w:r w:rsidRPr="0073436E">
        <w:rPr>
          <w:rFonts w:asciiTheme="majorHAnsi" w:hAnsiTheme="majorHAnsi" w:cstheme="majorHAnsi"/>
        </w:rPr>
        <w:t>Given the volatility of the stock market, prediction techniques are crucial to anticipate trends and make informed decisions. Clustering, on the other hand, facilitates the identification of groups of data with common characteristics, which helps to better understand the underlying structure of the market. Apple, as one of the most influential companies globally, is an ideal case for this analysis due to its impact on the economy and the availability of high- quality data.</w:t>
      </w:r>
    </w:p>
    <w:p w14:paraId="46CC3521" w14:textId="55054481" w:rsidR="00537667" w:rsidRPr="0073436E" w:rsidRDefault="00537667" w:rsidP="0073436E">
      <w:pPr>
        <w:spacing w:line="276" w:lineRule="auto"/>
        <w:jc w:val="both"/>
        <w:rPr>
          <w:rFonts w:asciiTheme="majorHAnsi" w:hAnsiTheme="majorHAnsi" w:cstheme="majorHAnsi"/>
        </w:rPr>
      </w:pPr>
      <w:r w:rsidRPr="0073436E">
        <w:rPr>
          <w:rFonts w:asciiTheme="majorHAnsi" w:hAnsiTheme="majorHAnsi" w:cstheme="majorHAnsi"/>
        </w:rPr>
        <w:t>Number of words: 7</w:t>
      </w:r>
      <w:r w:rsidR="00FC6663">
        <w:rPr>
          <w:rFonts w:asciiTheme="majorHAnsi" w:hAnsiTheme="majorHAnsi" w:cstheme="majorHAnsi"/>
        </w:rPr>
        <w:t>4</w:t>
      </w:r>
    </w:p>
    <w:p w14:paraId="0D819BC9" w14:textId="0754AEB6" w:rsidR="001C43D1" w:rsidRPr="0073436E" w:rsidRDefault="00817799" w:rsidP="000D16E4">
      <w:pPr>
        <w:pStyle w:val="Heading2"/>
        <w:numPr>
          <w:ilvl w:val="0"/>
          <w:numId w:val="2"/>
        </w:numPr>
        <w:spacing w:after="0" w:line="276" w:lineRule="auto"/>
        <w:jc w:val="both"/>
        <w:rPr>
          <w:rFonts w:asciiTheme="majorHAnsi" w:hAnsiTheme="majorHAnsi" w:cstheme="majorHAnsi"/>
        </w:rPr>
      </w:pPr>
      <w:bookmarkStart w:id="5" w:name="_Toc180927533"/>
      <w:r w:rsidRPr="0073436E">
        <w:rPr>
          <w:rFonts w:asciiTheme="majorHAnsi" w:hAnsiTheme="majorHAnsi" w:cstheme="majorHAnsi"/>
        </w:rPr>
        <w:t>Problem Domain Description</w:t>
      </w:r>
      <w:bookmarkEnd w:id="5"/>
    </w:p>
    <w:p w14:paraId="1A95E97E" w14:textId="77777777" w:rsidR="00A040D1" w:rsidRPr="0073436E" w:rsidRDefault="00A040D1" w:rsidP="0073436E">
      <w:pPr>
        <w:spacing w:line="276" w:lineRule="auto"/>
        <w:jc w:val="both"/>
        <w:rPr>
          <w:rFonts w:asciiTheme="majorHAnsi" w:hAnsiTheme="majorHAnsi" w:cstheme="majorHAnsi"/>
        </w:rPr>
      </w:pPr>
      <w:r w:rsidRPr="0073436E">
        <w:rPr>
          <w:rFonts w:asciiTheme="majorHAnsi" w:hAnsiTheme="majorHAnsi" w:cstheme="majorHAnsi"/>
        </w:rPr>
        <w:t>The project focuses on financial analysis and computational science, specifically on time series analysis and clustering applied to stock markets. Capturing trends, seasonality and anomalies is crucial to developing robust predictive models. In addition, clustering allows segmenting data into groups that reveal hidden patterns useful to investors.</w:t>
      </w:r>
    </w:p>
    <w:p w14:paraId="30870188" w14:textId="77777777" w:rsidR="00A040D1" w:rsidRPr="0073436E" w:rsidRDefault="00A040D1" w:rsidP="0073436E">
      <w:pPr>
        <w:spacing w:line="276" w:lineRule="auto"/>
        <w:jc w:val="both"/>
        <w:rPr>
          <w:rFonts w:asciiTheme="majorHAnsi" w:hAnsiTheme="majorHAnsi" w:cstheme="majorHAnsi"/>
        </w:rPr>
      </w:pPr>
      <w:r w:rsidRPr="0073436E">
        <w:rPr>
          <w:rFonts w:asciiTheme="majorHAnsi" w:hAnsiTheme="majorHAnsi" w:cstheme="majorHAnsi"/>
        </w:rPr>
        <w:t>Number of words: 47</w:t>
      </w:r>
    </w:p>
    <w:p w14:paraId="38320031" w14:textId="7D0AE8FC" w:rsidR="00A040D1" w:rsidRPr="0073436E" w:rsidRDefault="00A040D1" w:rsidP="000D16E4">
      <w:pPr>
        <w:pStyle w:val="Heading2"/>
        <w:numPr>
          <w:ilvl w:val="0"/>
          <w:numId w:val="2"/>
        </w:numPr>
        <w:spacing w:after="0" w:line="276" w:lineRule="auto"/>
        <w:jc w:val="both"/>
        <w:rPr>
          <w:rFonts w:asciiTheme="majorHAnsi" w:hAnsiTheme="majorHAnsi" w:cstheme="majorHAnsi"/>
        </w:rPr>
      </w:pPr>
      <w:bookmarkStart w:id="6" w:name="_Toc180927534"/>
      <w:r w:rsidRPr="0073436E">
        <w:rPr>
          <w:rFonts w:asciiTheme="majorHAnsi" w:hAnsiTheme="majorHAnsi" w:cstheme="majorHAnsi"/>
        </w:rPr>
        <w:t xml:space="preserve">Project </w:t>
      </w:r>
      <w:r w:rsidR="00817799" w:rsidRPr="0073436E">
        <w:rPr>
          <w:rFonts w:asciiTheme="majorHAnsi" w:hAnsiTheme="majorHAnsi" w:cstheme="majorHAnsi"/>
        </w:rPr>
        <w:t>O</w:t>
      </w:r>
      <w:r w:rsidRPr="0073436E">
        <w:rPr>
          <w:rFonts w:asciiTheme="majorHAnsi" w:hAnsiTheme="majorHAnsi" w:cstheme="majorHAnsi"/>
        </w:rPr>
        <w:t>bjectives</w:t>
      </w:r>
      <w:bookmarkEnd w:id="6"/>
    </w:p>
    <w:p w14:paraId="3A9156AA" w14:textId="00244264" w:rsidR="00A040D1" w:rsidRPr="0073436E" w:rsidRDefault="00A040D1" w:rsidP="0073436E">
      <w:pPr>
        <w:spacing w:line="276" w:lineRule="auto"/>
        <w:jc w:val="both"/>
        <w:rPr>
          <w:rFonts w:asciiTheme="majorHAnsi" w:hAnsiTheme="majorHAnsi" w:cstheme="majorHAnsi"/>
        </w:rPr>
      </w:pPr>
      <w:r w:rsidRPr="0073436E">
        <w:rPr>
          <w:rFonts w:asciiTheme="majorHAnsi" w:hAnsiTheme="majorHAnsi" w:cstheme="majorHAnsi"/>
        </w:rPr>
        <w:t>The main objectives of the project include analyzing AAPL data from 2020 to 2024 to identify patterns, applying ARIMA models for price prediction, and comparing clustering algorithms such as K-means and DBSCAN to segment the data. The analysis will be done with visualizations to interpret the results.</w:t>
      </w:r>
    </w:p>
    <w:p w14:paraId="0A3307C5" w14:textId="548C8173" w:rsidR="00817799" w:rsidRPr="0073436E" w:rsidRDefault="00817799" w:rsidP="0073436E">
      <w:pPr>
        <w:spacing w:line="276" w:lineRule="auto"/>
        <w:jc w:val="both"/>
        <w:rPr>
          <w:rFonts w:asciiTheme="majorHAnsi" w:hAnsiTheme="majorHAnsi" w:cstheme="majorHAnsi"/>
        </w:rPr>
      </w:pPr>
      <w:r w:rsidRPr="0073436E">
        <w:rPr>
          <w:rFonts w:asciiTheme="majorHAnsi" w:hAnsiTheme="majorHAnsi" w:cstheme="majorHAnsi"/>
        </w:rPr>
        <w:t>Number of words: 4</w:t>
      </w:r>
      <w:r w:rsidR="005763EE" w:rsidRPr="0073436E">
        <w:rPr>
          <w:rFonts w:asciiTheme="majorHAnsi" w:hAnsiTheme="majorHAnsi" w:cstheme="majorHAnsi"/>
        </w:rPr>
        <w:t>7</w:t>
      </w:r>
    </w:p>
    <w:p w14:paraId="60B2EC9A" w14:textId="4A8C5CE7" w:rsidR="001C43D1" w:rsidRPr="0073436E" w:rsidRDefault="00817799" w:rsidP="000D16E4">
      <w:pPr>
        <w:pStyle w:val="Heading2"/>
        <w:numPr>
          <w:ilvl w:val="0"/>
          <w:numId w:val="2"/>
        </w:numPr>
        <w:spacing w:after="0" w:line="276" w:lineRule="auto"/>
        <w:jc w:val="both"/>
        <w:rPr>
          <w:rFonts w:asciiTheme="majorHAnsi" w:hAnsiTheme="majorHAnsi" w:cstheme="majorHAnsi"/>
        </w:rPr>
      </w:pPr>
      <w:bookmarkStart w:id="7" w:name="_Toc180927535"/>
      <w:r w:rsidRPr="0073436E">
        <w:rPr>
          <w:rFonts w:asciiTheme="majorHAnsi" w:hAnsiTheme="majorHAnsi" w:cstheme="majorHAnsi"/>
        </w:rPr>
        <w:t>Justification of the chosen Dataset</w:t>
      </w:r>
      <w:bookmarkEnd w:id="7"/>
    </w:p>
    <w:p w14:paraId="38CD5B81" w14:textId="77777777" w:rsidR="00817799" w:rsidRPr="0073436E" w:rsidRDefault="001C43D1" w:rsidP="0073436E">
      <w:pPr>
        <w:spacing w:line="276" w:lineRule="auto"/>
        <w:jc w:val="both"/>
        <w:rPr>
          <w:rFonts w:asciiTheme="majorHAnsi" w:hAnsiTheme="majorHAnsi" w:cstheme="majorHAnsi"/>
        </w:rPr>
      </w:pPr>
      <w:bookmarkStart w:id="8" w:name="_Hlk164410360"/>
      <w:r w:rsidRPr="0073436E">
        <w:rPr>
          <w:rFonts w:asciiTheme="majorHAnsi" w:hAnsiTheme="majorHAnsi" w:cstheme="majorHAnsi"/>
        </w:rPr>
        <w:t xml:space="preserve">To </w:t>
      </w:r>
      <w:r w:rsidR="00817799" w:rsidRPr="0073436E">
        <w:rPr>
          <w:rFonts w:asciiTheme="majorHAnsi" w:hAnsiTheme="majorHAnsi" w:cstheme="majorHAnsi"/>
        </w:rPr>
        <w:t>The Apple dataset is well suited for its relevance, volume, and the complexity of the market it represents, allowing for effective application of ARIMA and clustering for prediction and segmentation of market behavior.</w:t>
      </w:r>
    </w:p>
    <w:p w14:paraId="4FA5A3FE" w14:textId="393C29B2" w:rsidR="001C43D1" w:rsidRPr="0073436E" w:rsidRDefault="00817799" w:rsidP="0073436E">
      <w:pPr>
        <w:spacing w:line="276" w:lineRule="auto"/>
        <w:jc w:val="both"/>
        <w:rPr>
          <w:rFonts w:asciiTheme="majorHAnsi" w:hAnsiTheme="majorHAnsi" w:cstheme="majorHAnsi"/>
        </w:rPr>
      </w:pPr>
      <w:r w:rsidRPr="0073436E">
        <w:rPr>
          <w:rFonts w:asciiTheme="majorHAnsi" w:hAnsiTheme="majorHAnsi" w:cstheme="majorHAnsi"/>
        </w:rPr>
        <w:t>Number of words: 33</w:t>
      </w:r>
    </w:p>
    <w:p w14:paraId="1BB21372" w14:textId="6FE39338" w:rsidR="001C43D1" w:rsidRPr="0073436E" w:rsidRDefault="001C43D1" w:rsidP="0073436E">
      <w:pPr>
        <w:pStyle w:val="Heading2"/>
        <w:spacing w:after="0" w:line="276" w:lineRule="auto"/>
        <w:jc w:val="both"/>
        <w:rPr>
          <w:rStyle w:val="Heading2Char"/>
          <w:rFonts w:asciiTheme="majorHAnsi" w:hAnsiTheme="majorHAnsi" w:cstheme="majorHAnsi"/>
        </w:rPr>
      </w:pPr>
      <w:bookmarkStart w:id="9" w:name="_Toc164633312"/>
      <w:bookmarkStart w:id="10" w:name="_Toc180927536"/>
      <w:bookmarkEnd w:id="8"/>
      <w:r w:rsidRPr="0073436E">
        <w:rPr>
          <w:rFonts w:asciiTheme="majorHAnsi" w:hAnsiTheme="majorHAnsi" w:cstheme="majorHAnsi"/>
        </w:rPr>
        <w:lastRenderedPageBreak/>
        <w:t>6</w:t>
      </w:r>
      <w:r w:rsidRPr="0073436E">
        <w:rPr>
          <w:rStyle w:val="Heading2Char"/>
          <w:rFonts w:asciiTheme="majorHAnsi" w:hAnsiTheme="majorHAnsi" w:cstheme="majorHAnsi"/>
        </w:rPr>
        <w:t xml:space="preserve">. </w:t>
      </w:r>
      <w:bookmarkEnd w:id="9"/>
      <w:r w:rsidR="00817799" w:rsidRPr="0073436E">
        <w:rPr>
          <w:rStyle w:val="Heading2Char"/>
          <w:rFonts w:asciiTheme="majorHAnsi" w:hAnsiTheme="majorHAnsi" w:cstheme="majorHAnsi"/>
        </w:rPr>
        <w:t>Clustering algorithms for segmentation (K-means and DBSCAN)</w:t>
      </w:r>
      <w:bookmarkEnd w:id="10"/>
    </w:p>
    <w:p w14:paraId="0793EB45" w14:textId="1AC60C27" w:rsidR="008C4E1B" w:rsidRPr="0073436E" w:rsidRDefault="008C4E1B" w:rsidP="0073436E">
      <w:pPr>
        <w:pStyle w:val="BodyText"/>
        <w:jc w:val="both"/>
        <w:rPr>
          <w:rFonts w:asciiTheme="majorHAnsi" w:hAnsiTheme="majorHAnsi" w:cstheme="majorHAnsi"/>
          <w:sz w:val="22"/>
          <w:szCs w:val="22"/>
          <w:lang w:val="en-IE"/>
        </w:rPr>
      </w:pPr>
      <w:r w:rsidRPr="0073436E">
        <w:rPr>
          <w:rFonts w:asciiTheme="majorHAnsi" w:hAnsiTheme="majorHAnsi" w:cstheme="majorHAnsi"/>
          <w:b/>
          <w:bCs/>
          <w:sz w:val="22"/>
          <w:szCs w:val="22"/>
          <w:lang w:val="en-IE"/>
        </w:rPr>
        <w:t>K-means</w:t>
      </w:r>
      <w:r w:rsidRPr="0073436E">
        <w:rPr>
          <w:rFonts w:asciiTheme="majorHAnsi" w:hAnsiTheme="majorHAnsi" w:cstheme="majorHAnsi"/>
          <w:sz w:val="22"/>
          <w:szCs w:val="22"/>
          <w:lang w:val="en-IE"/>
        </w:rPr>
        <w:t xml:space="preserve"> </w:t>
      </w:r>
      <w:r w:rsidR="00740ECE" w:rsidRPr="00FE499B">
        <w:rPr>
          <w:rFonts w:asciiTheme="majorHAnsi" w:hAnsiTheme="majorHAnsi" w:cstheme="majorHAnsi"/>
          <w:sz w:val="22"/>
          <w:szCs w:val="22"/>
          <w:lang w:val="en-IE"/>
        </w:rPr>
        <w:t>is a clustering algorithm that assigns points to predetermined clusters by minimizing the distance to their centroids. This method is favored for its simplicity and efficiency, particularly when dealing with large datasets, making it a popular choice in financial data analysis. Additionally, K-means works well with spherical clusters, where data points are evenly distributed around a central point, such as in stock data based on closing prices and trading volumes.</w:t>
      </w:r>
    </w:p>
    <w:p w14:paraId="3F41E92D" w14:textId="77777777" w:rsidR="00347C66" w:rsidRDefault="005763EE" w:rsidP="00347C66">
      <w:pPr>
        <w:pStyle w:val="BodyText"/>
        <w:keepNext/>
        <w:jc w:val="center"/>
      </w:pPr>
      <w:r w:rsidRPr="0073436E">
        <w:rPr>
          <w:rFonts w:asciiTheme="majorHAnsi" w:hAnsiTheme="majorHAnsi" w:cstheme="majorHAnsi"/>
          <w:noProof/>
          <w:sz w:val="22"/>
          <w:szCs w:val="22"/>
          <w:lang w:val="en-IE"/>
        </w:rPr>
        <w:drawing>
          <wp:inline distT="0" distB="0" distL="0" distR="0" wp14:anchorId="6C82828B" wp14:editId="64E931E5">
            <wp:extent cx="4861037" cy="1822889"/>
            <wp:effectExtent l="0" t="0" r="0" b="0"/>
            <wp:docPr id="203650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09964"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4861037" cy="1822889"/>
                    </a:xfrm>
                    <a:prstGeom prst="rect">
                      <a:avLst/>
                    </a:prstGeom>
                  </pic:spPr>
                </pic:pic>
              </a:graphicData>
            </a:graphic>
          </wp:inline>
        </w:drawing>
      </w:r>
    </w:p>
    <w:p w14:paraId="108C77FF" w14:textId="51D6A001" w:rsidR="005763EE" w:rsidRPr="0073436E" w:rsidRDefault="00347C66" w:rsidP="00347C66">
      <w:pPr>
        <w:pStyle w:val="Caption"/>
        <w:jc w:val="center"/>
        <w:rPr>
          <w:rFonts w:asciiTheme="majorHAnsi" w:hAnsiTheme="majorHAnsi" w:cstheme="majorHAnsi"/>
          <w:sz w:val="22"/>
          <w:szCs w:val="22"/>
        </w:rPr>
      </w:pPr>
      <w:bookmarkStart w:id="11" w:name="_Toc180927576"/>
      <w:r>
        <w:t xml:space="preserve">Figure </w:t>
      </w:r>
      <w:r>
        <w:fldChar w:fldCharType="begin"/>
      </w:r>
      <w:r>
        <w:instrText xml:space="preserve"> SEQ Figure \* ARABIC </w:instrText>
      </w:r>
      <w:r>
        <w:fldChar w:fldCharType="separate"/>
      </w:r>
      <w:r w:rsidR="00985CF0">
        <w:rPr>
          <w:noProof/>
        </w:rPr>
        <w:t>1</w:t>
      </w:r>
      <w:r>
        <w:fldChar w:fldCharType="end"/>
      </w:r>
      <w:r>
        <w:t xml:space="preserve">: </w:t>
      </w:r>
      <w:r w:rsidRPr="00E8747E">
        <w:t>Simple visualization of K-means clustering applied to Apple stock data showing the distribution of clusters based on Closing Price and Volume.</w:t>
      </w:r>
      <w:bookmarkEnd w:id="11"/>
    </w:p>
    <w:p w14:paraId="2A498BBE" w14:textId="77777777" w:rsidR="00740ECE" w:rsidRDefault="00740ECE" w:rsidP="00740ECE">
      <w:pPr>
        <w:keepNext/>
        <w:spacing w:line="276" w:lineRule="auto"/>
        <w:jc w:val="both"/>
        <w:rPr>
          <w:rFonts w:asciiTheme="majorHAnsi" w:eastAsia="Noto Serif CJK SC" w:hAnsiTheme="majorHAnsi" w:cstheme="majorHAnsi"/>
          <w:lang w:eastAsia="zh-CN" w:bidi="hi-IN"/>
        </w:rPr>
      </w:pPr>
      <w:r w:rsidRPr="00FE499B">
        <w:rPr>
          <w:rFonts w:asciiTheme="majorHAnsi" w:eastAsia="Noto Serif CJK SC" w:hAnsiTheme="majorHAnsi" w:cstheme="majorHAnsi"/>
          <w:lang w:eastAsia="zh-CN" w:bidi="hi-IN"/>
        </w:rPr>
        <w:t>To determine the optimal number of clusters, two approaches were utilized: the elbow method and the Silhouette method. The elbow method identifies the point at which inertia stabilizes, indicating that adding more clusters does not significantly improve the clustering outcome. Meanwhile, the Silhouette method corroborates this choice by measuring the internal coherence of the formed clusters, providing an additional layer of validation. These techniques combined ensure robust clustering results for financial datasets, such as Apple’s.</w:t>
      </w:r>
    </w:p>
    <w:p w14:paraId="7B6E31CE" w14:textId="77777777" w:rsidR="00347C66" w:rsidRDefault="005617C1" w:rsidP="00347C66">
      <w:pPr>
        <w:keepNext/>
        <w:spacing w:line="276" w:lineRule="auto"/>
        <w:jc w:val="both"/>
      </w:pPr>
      <w:r w:rsidRPr="0073436E">
        <w:rPr>
          <w:rFonts w:asciiTheme="majorHAnsi" w:hAnsiTheme="majorHAnsi" w:cstheme="majorHAnsi"/>
          <w:noProof/>
          <w:shd w:val="clear" w:color="auto" w:fill="FFFFFF"/>
        </w:rPr>
        <w:drawing>
          <wp:inline distT="0" distB="0" distL="0" distR="0" wp14:anchorId="799C3787" wp14:editId="18A8C30E">
            <wp:extent cx="5731510" cy="2377440"/>
            <wp:effectExtent l="0" t="0" r="2540" b="3810"/>
            <wp:docPr id="108562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27776" name=""/>
                    <pic:cNvPicPr/>
                  </pic:nvPicPr>
                  <pic:blipFill>
                    <a:blip r:embed="rId8"/>
                    <a:stretch>
                      <a:fillRect/>
                    </a:stretch>
                  </pic:blipFill>
                  <pic:spPr>
                    <a:xfrm>
                      <a:off x="0" y="0"/>
                      <a:ext cx="5731510" cy="2377440"/>
                    </a:xfrm>
                    <a:prstGeom prst="rect">
                      <a:avLst/>
                    </a:prstGeom>
                  </pic:spPr>
                </pic:pic>
              </a:graphicData>
            </a:graphic>
          </wp:inline>
        </w:drawing>
      </w:r>
    </w:p>
    <w:p w14:paraId="3D3A922A" w14:textId="6494CF0F" w:rsidR="005617C1" w:rsidRPr="0073436E" w:rsidRDefault="00347C66" w:rsidP="00347C66">
      <w:pPr>
        <w:pStyle w:val="Caption"/>
        <w:jc w:val="center"/>
        <w:rPr>
          <w:rFonts w:asciiTheme="majorHAnsi" w:hAnsiTheme="majorHAnsi" w:cstheme="majorHAnsi"/>
          <w:shd w:val="clear" w:color="auto" w:fill="FFFFFF"/>
        </w:rPr>
      </w:pPr>
      <w:bookmarkStart w:id="12" w:name="_Toc180927577"/>
      <w:r>
        <w:t xml:space="preserve">Figure </w:t>
      </w:r>
      <w:r>
        <w:fldChar w:fldCharType="begin"/>
      </w:r>
      <w:r>
        <w:instrText xml:space="preserve"> SEQ Figure \* ARABIC </w:instrText>
      </w:r>
      <w:r>
        <w:fldChar w:fldCharType="separate"/>
      </w:r>
      <w:r w:rsidR="00985CF0">
        <w:rPr>
          <w:noProof/>
        </w:rPr>
        <w:t>2</w:t>
      </w:r>
      <w:r>
        <w:fldChar w:fldCharType="end"/>
      </w:r>
      <w:r w:rsidRPr="0010464F">
        <w:t>: Visualization for determining the optimal number of clusters using the Elbow Method and Silhouette Score, demonstrating the selection criteria for K-means clustering.</w:t>
      </w:r>
      <w:bookmarkEnd w:id="12"/>
    </w:p>
    <w:p w14:paraId="20856193" w14:textId="77777777" w:rsidR="008C4E1B" w:rsidRPr="0073436E" w:rsidRDefault="008C4E1B" w:rsidP="0073436E">
      <w:pPr>
        <w:pStyle w:val="BodyText"/>
        <w:jc w:val="both"/>
        <w:rPr>
          <w:rFonts w:asciiTheme="majorHAnsi" w:hAnsiTheme="majorHAnsi" w:cstheme="majorHAnsi"/>
          <w:sz w:val="22"/>
          <w:szCs w:val="22"/>
          <w:lang w:val="en-IE"/>
        </w:rPr>
      </w:pPr>
      <w:r w:rsidRPr="0073436E">
        <w:rPr>
          <w:rFonts w:asciiTheme="majorHAnsi" w:hAnsiTheme="majorHAnsi" w:cstheme="majorHAnsi"/>
          <w:b/>
          <w:bCs/>
          <w:sz w:val="22"/>
          <w:szCs w:val="22"/>
          <w:lang w:val="en-IE"/>
        </w:rPr>
        <w:t>DBSCAN</w:t>
      </w:r>
      <w:r w:rsidRPr="0073436E">
        <w:rPr>
          <w:rFonts w:asciiTheme="majorHAnsi" w:hAnsiTheme="majorHAnsi" w:cstheme="majorHAnsi"/>
          <w:sz w:val="22"/>
          <w:szCs w:val="22"/>
          <w:lang w:val="en-IE"/>
        </w:rPr>
        <w:t xml:space="preserve"> (Density-Based Spatial Clustering of Applications with Noise) is another algorithm that detects density-based clusters, making it particularly useful for non-spherical structures and for handling noise or outliers, which are common in financial data. Unlike K-means, DBSCAN does not require the number of clusters to be specified beforehand, offering more flexibility when analyzing complex datasets. </w:t>
      </w:r>
    </w:p>
    <w:p w14:paraId="09CC719B" w14:textId="77777777" w:rsidR="00347C66" w:rsidRDefault="005763EE" w:rsidP="00347C66">
      <w:pPr>
        <w:pStyle w:val="BodyText"/>
        <w:keepNext/>
        <w:jc w:val="center"/>
      </w:pPr>
      <w:r w:rsidRPr="0073436E">
        <w:rPr>
          <w:rFonts w:asciiTheme="majorHAnsi" w:hAnsiTheme="majorHAnsi" w:cstheme="majorHAnsi"/>
          <w:noProof/>
          <w:sz w:val="22"/>
          <w:szCs w:val="22"/>
          <w:lang w:val="en-IE"/>
        </w:rPr>
        <w:lastRenderedPageBreak/>
        <w:drawing>
          <wp:inline distT="0" distB="0" distL="0" distR="0" wp14:anchorId="485C660F" wp14:editId="1A2A54E5">
            <wp:extent cx="4739442" cy="1750036"/>
            <wp:effectExtent l="0" t="0" r="0" b="0"/>
            <wp:docPr id="100392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2371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739442" cy="1750036"/>
                    </a:xfrm>
                    <a:prstGeom prst="rect">
                      <a:avLst/>
                    </a:prstGeom>
                  </pic:spPr>
                </pic:pic>
              </a:graphicData>
            </a:graphic>
          </wp:inline>
        </w:drawing>
      </w:r>
    </w:p>
    <w:p w14:paraId="37DE4EFE" w14:textId="336C85F4" w:rsidR="005763EE" w:rsidRPr="0073436E" w:rsidRDefault="00347C66" w:rsidP="00347C66">
      <w:pPr>
        <w:pStyle w:val="Caption"/>
        <w:jc w:val="center"/>
        <w:rPr>
          <w:rFonts w:asciiTheme="majorHAnsi" w:hAnsiTheme="majorHAnsi" w:cstheme="majorHAnsi"/>
          <w:sz w:val="22"/>
          <w:szCs w:val="22"/>
        </w:rPr>
      </w:pPr>
      <w:bookmarkStart w:id="13" w:name="_Toc180927578"/>
      <w:r>
        <w:t xml:space="preserve">Figure </w:t>
      </w:r>
      <w:r>
        <w:fldChar w:fldCharType="begin"/>
      </w:r>
      <w:r>
        <w:instrText xml:space="preserve"> SEQ Figure \* ARABIC </w:instrText>
      </w:r>
      <w:r>
        <w:fldChar w:fldCharType="separate"/>
      </w:r>
      <w:r w:rsidR="00985CF0">
        <w:rPr>
          <w:noProof/>
        </w:rPr>
        <w:t>3</w:t>
      </w:r>
      <w:r>
        <w:fldChar w:fldCharType="end"/>
      </w:r>
      <w:r w:rsidRPr="00FD4C4A">
        <w:t>: Visualization of DBSCAN clustering results showing density-based clusters and identified noise points in the Apple stock data.</w:t>
      </w:r>
      <w:bookmarkEnd w:id="13"/>
    </w:p>
    <w:p w14:paraId="0A0EB620" w14:textId="7D1B6F2F" w:rsidR="008C4E1B" w:rsidRPr="0073436E" w:rsidRDefault="008C4E1B" w:rsidP="0073436E">
      <w:pPr>
        <w:pStyle w:val="BodyText"/>
        <w:jc w:val="both"/>
        <w:rPr>
          <w:rFonts w:asciiTheme="majorHAnsi" w:hAnsiTheme="majorHAnsi" w:cstheme="majorHAnsi"/>
          <w:sz w:val="22"/>
          <w:szCs w:val="22"/>
          <w:lang w:val="en-IE"/>
        </w:rPr>
      </w:pPr>
      <w:r w:rsidRPr="0073436E">
        <w:rPr>
          <w:rFonts w:asciiTheme="majorHAnsi" w:hAnsiTheme="majorHAnsi" w:cstheme="majorHAnsi"/>
          <w:sz w:val="22"/>
          <w:szCs w:val="22"/>
          <w:lang w:val="en-IE"/>
        </w:rPr>
        <w:t>The algorithm groups points that are close enough to each other, while those that do not meet the density criterion are classified as noise or anomalies. This makes DBSCAN a powerful tool for detecting irregularities in large datasets.</w:t>
      </w:r>
    </w:p>
    <w:p w14:paraId="2238F324" w14:textId="02761235" w:rsidR="001C43D1" w:rsidRPr="0073436E" w:rsidRDefault="001C43D1" w:rsidP="0073436E">
      <w:pPr>
        <w:pStyle w:val="Heading3"/>
        <w:spacing w:line="276" w:lineRule="auto"/>
        <w:jc w:val="both"/>
        <w:rPr>
          <w:rFonts w:asciiTheme="majorHAnsi" w:hAnsiTheme="majorHAnsi" w:cstheme="majorHAnsi"/>
          <w:shd w:val="clear" w:color="auto" w:fill="FFFFFF"/>
        </w:rPr>
      </w:pPr>
      <w:bookmarkStart w:id="14" w:name="_Toc164633314"/>
      <w:bookmarkStart w:id="15" w:name="_Toc180927537"/>
      <w:r w:rsidRPr="0073436E">
        <w:rPr>
          <w:rFonts w:asciiTheme="majorHAnsi" w:hAnsiTheme="majorHAnsi" w:cstheme="majorHAnsi"/>
          <w:shd w:val="clear" w:color="auto" w:fill="FFFFFF"/>
        </w:rPr>
        <w:t>6.</w:t>
      </w:r>
      <w:r w:rsidR="005617C1" w:rsidRPr="0073436E">
        <w:rPr>
          <w:rFonts w:asciiTheme="majorHAnsi" w:hAnsiTheme="majorHAnsi" w:cstheme="majorHAnsi"/>
          <w:shd w:val="clear" w:color="auto" w:fill="FFFFFF"/>
        </w:rPr>
        <w:t xml:space="preserve">1. </w:t>
      </w:r>
      <w:r w:rsidRPr="0073436E">
        <w:rPr>
          <w:rFonts w:asciiTheme="majorHAnsi" w:hAnsiTheme="majorHAnsi" w:cstheme="majorHAnsi"/>
          <w:shd w:val="clear" w:color="auto" w:fill="FFFFFF"/>
        </w:rPr>
        <w:t xml:space="preserve"> </w:t>
      </w:r>
      <w:bookmarkEnd w:id="14"/>
      <w:r w:rsidR="005617C1" w:rsidRPr="0073436E">
        <w:rPr>
          <w:rFonts w:asciiTheme="majorHAnsi" w:hAnsiTheme="majorHAnsi" w:cstheme="majorHAnsi"/>
          <w:shd w:val="clear" w:color="auto" w:fill="FFFFFF"/>
        </w:rPr>
        <w:t>Comparison of results</w:t>
      </w:r>
      <w:bookmarkEnd w:id="15"/>
    </w:p>
    <w:p w14:paraId="29E9B80A" w14:textId="77777777" w:rsidR="00347C66" w:rsidRDefault="002052F3" w:rsidP="00347C66">
      <w:pPr>
        <w:keepNext/>
        <w:spacing w:line="276" w:lineRule="auto"/>
        <w:jc w:val="center"/>
      </w:pPr>
      <w:r w:rsidRPr="0073436E">
        <w:rPr>
          <w:rFonts w:asciiTheme="majorHAnsi" w:hAnsiTheme="majorHAnsi" w:cstheme="majorHAnsi"/>
          <w:noProof/>
        </w:rPr>
        <w:drawing>
          <wp:inline distT="0" distB="0" distL="0" distR="0" wp14:anchorId="2B8CC698" wp14:editId="03B5456A">
            <wp:extent cx="4354717" cy="926351"/>
            <wp:effectExtent l="0" t="0" r="0" b="7620"/>
            <wp:docPr id="144359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91553" name=""/>
                    <pic:cNvPicPr/>
                  </pic:nvPicPr>
                  <pic:blipFill>
                    <a:blip r:embed="rId10"/>
                    <a:stretch>
                      <a:fillRect/>
                    </a:stretch>
                  </pic:blipFill>
                  <pic:spPr>
                    <a:xfrm>
                      <a:off x="0" y="0"/>
                      <a:ext cx="4371339" cy="929887"/>
                    </a:xfrm>
                    <a:prstGeom prst="rect">
                      <a:avLst/>
                    </a:prstGeom>
                  </pic:spPr>
                </pic:pic>
              </a:graphicData>
            </a:graphic>
          </wp:inline>
        </w:drawing>
      </w:r>
    </w:p>
    <w:p w14:paraId="1461608B" w14:textId="7E38C1C6" w:rsidR="002052F3" w:rsidRPr="0073436E" w:rsidRDefault="00347C66" w:rsidP="00347C66">
      <w:pPr>
        <w:pStyle w:val="Caption"/>
        <w:jc w:val="center"/>
        <w:rPr>
          <w:rFonts w:asciiTheme="majorHAnsi" w:hAnsiTheme="majorHAnsi" w:cstheme="majorHAnsi"/>
        </w:rPr>
      </w:pPr>
      <w:bookmarkStart w:id="16" w:name="_Toc180927579"/>
      <w:r>
        <w:t xml:space="preserve">Figure </w:t>
      </w:r>
      <w:r>
        <w:fldChar w:fldCharType="begin"/>
      </w:r>
      <w:r>
        <w:instrText xml:space="preserve"> SEQ Figure \* ARABIC </w:instrText>
      </w:r>
      <w:r>
        <w:fldChar w:fldCharType="separate"/>
      </w:r>
      <w:r w:rsidR="00985CF0">
        <w:rPr>
          <w:noProof/>
        </w:rPr>
        <w:t>4</w:t>
      </w:r>
      <w:r>
        <w:fldChar w:fldCharType="end"/>
      </w:r>
      <w:r w:rsidRPr="00F418E9">
        <w:t>: Comparison metrics table showing evaluation results for both clustering algorithms (K-means and DBSCAN).</w:t>
      </w:r>
      <w:bookmarkEnd w:id="16"/>
    </w:p>
    <w:p w14:paraId="1EB8C9CC" w14:textId="77777777" w:rsidR="002052F3" w:rsidRPr="0073436E" w:rsidRDefault="002052F3" w:rsidP="0073436E">
      <w:pPr>
        <w:spacing w:line="276" w:lineRule="auto"/>
        <w:jc w:val="both"/>
        <w:rPr>
          <w:rFonts w:asciiTheme="majorHAnsi" w:hAnsiTheme="majorHAnsi" w:cstheme="majorHAnsi"/>
          <w:shd w:val="clear" w:color="auto" w:fill="FFFFFF"/>
        </w:rPr>
      </w:pPr>
      <w:r w:rsidRPr="0073436E">
        <w:rPr>
          <w:rFonts w:asciiTheme="majorHAnsi" w:hAnsiTheme="majorHAnsi" w:cstheme="majorHAnsi"/>
          <w:shd w:val="clear" w:color="auto" w:fill="FFFFFF"/>
        </w:rPr>
        <w:t xml:space="preserve">Clustering with k-means appears to outperform DBSCAN. The Silhouette Score of 0.514 for k-means is slightly better than the 0.501 for DBSCAN, suggesting that k-means has more clearly defined clusters. Furthermore, the Davies-Bouldin Index of 0.726 for k-means is considerably lower than the 1.145 for DBSCAN, indicating that the clusters in k-means are less overlapping and better separated. </w:t>
      </w:r>
    </w:p>
    <w:p w14:paraId="76C08AFD" w14:textId="77777777" w:rsidR="00347C66" w:rsidRDefault="002052F3" w:rsidP="00347C66">
      <w:pPr>
        <w:keepNext/>
        <w:spacing w:line="276" w:lineRule="auto"/>
        <w:jc w:val="center"/>
      </w:pPr>
      <w:r w:rsidRPr="0073436E">
        <w:rPr>
          <w:rFonts w:asciiTheme="majorHAnsi" w:hAnsiTheme="majorHAnsi" w:cstheme="majorHAnsi"/>
          <w:noProof/>
          <w:shd w:val="clear" w:color="auto" w:fill="FFFFFF"/>
        </w:rPr>
        <w:drawing>
          <wp:inline distT="0" distB="0" distL="0" distR="0" wp14:anchorId="189C8A5E" wp14:editId="5338058F">
            <wp:extent cx="5731510" cy="2159000"/>
            <wp:effectExtent l="0" t="0" r="2540" b="0"/>
            <wp:docPr id="127742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28710" name=""/>
                    <pic:cNvPicPr/>
                  </pic:nvPicPr>
                  <pic:blipFill>
                    <a:blip r:embed="rId11"/>
                    <a:stretch>
                      <a:fillRect/>
                    </a:stretch>
                  </pic:blipFill>
                  <pic:spPr>
                    <a:xfrm>
                      <a:off x="0" y="0"/>
                      <a:ext cx="5731510" cy="2159000"/>
                    </a:xfrm>
                    <a:prstGeom prst="rect">
                      <a:avLst/>
                    </a:prstGeom>
                  </pic:spPr>
                </pic:pic>
              </a:graphicData>
            </a:graphic>
          </wp:inline>
        </w:drawing>
      </w:r>
    </w:p>
    <w:p w14:paraId="6A04291C" w14:textId="2219E907" w:rsidR="002052F3" w:rsidRPr="0073436E" w:rsidRDefault="00347C66" w:rsidP="00347C66">
      <w:pPr>
        <w:pStyle w:val="Caption"/>
        <w:jc w:val="center"/>
        <w:rPr>
          <w:rFonts w:asciiTheme="majorHAnsi" w:hAnsiTheme="majorHAnsi" w:cstheme="majorHAnsi"/>
          <w:shd w:val="clear" w:color="auto" w:fill="FFFFFF"/>
        </w:rPr>
      </w:pPr>
      <w:bookmarkStart w:id="17" w:name="_Toc180927580"/>
      <w:r>
        <w:t xml:space="preserve">Figure </w:t>
      </w:r>
      <w:r>
        <w:fldChar w:fldCharType="begin"/>
      </w:r>
      <w:r>
        <w:instrText xml:space="preserve"> SEQ Figure \* ARABIC </w:instrText>
      </w:r>
      <w:r>
        <w:fldChar w:fldCharType="separate"/>
      </w:r>
      <w:r w:rsidR="00985CF0">
        <w:rPr>
          <w:noProof/>
        </w:rPr>
        <w:t>5</w:t>
      </w:r>
      <w:r>
        <w:fldChar w:fldCharType="end"/>
      </w:r>
      <w:r w:rsidRPr="002D1AAB">
        <w:t>: Side-by-side comparison of clustering results between K-means and DBSCAN, displaying the effectiveness of each algorithm.</w:t>
      </w:r>
      <w:bookmarkEnd w:id="17"/>
    </w:p>
    <w:p w14:paraId="5DD16C53" w14:textId="4C082BDF" w:rsidR="002052F3" w:rsidRPr="0073436E" w:rsidRDefault="002052F3" w:rsidP="0073436E">
      <w:pPr>
        <w:spacing w:line="276" w:lineRule="auto"/>
        <w:jc w:val="both"/>
        <w:rPr>
          <w:rFonts w:asciiTheme="majorHAnsi" w:hAnsiTheme="majorHAnsi" w:cstheme="majorHAnsi"/>
          <w:shd w:val="clear" w:color="auto" w:fill="FFFFFF"/>
        </w:rPr>
      </w:pPr>
      <w:r w:rsidRPr="0073436E">
        <w:rPr>
          <w:rFonts w:asciiTheme="majorHAnsi" w:hAnsiTheme="majorHAnsi" w:cstheme="majorHAnsi"/>
          <w:shd w:val="clear" w:color="auto" w:fill="FFFFFF"/>
        </w:rPr>
        <w:t xml:space="preserve">Number of words: </w:t>
      </w:r>
      <w:r w:rsidR="00FC6663">
        <w:rPr>
          <w:rFonts w:asciiTheme="majorHAnsi" w:hAnsiTheme="majorHAnsi" w:cstheme="majorHAnsi"/>
          <w:shd w:val="clear" w:color="auto" w:fill="FFFFFF"/>
        </w:rPr>
        <w:t>2</w:t>
      </w:r>
      <w:r w:rsidR="00740ECE">
        <w:rPr>
          <w:rFonts w:asciiTheme="majorHAnsi" w:hAnsiTheme="majorHAnsi" w:cstheme="majorHAnsi"/>
          <w:shd w:val="clear" w:color="auto" w:fill="FFFFFF"/>
        </w:rPr>
        <w:t>9</w:t>
      </w:r>
      <w:r w:rsidR="00FC6663">
        <w:rPr>
          <w:rFonts w:asciiTheme="majorHAnsi" w:hAnsiTheme="majorHAnsi" w:cstheme="majorHAnsi"/>
          <w:shd w:val="clear" w:color="auto" w:fill="FFFFFF"/>
        </w:rPr>
        <w:t>6</w:t>
      </w:r>
    </w:p>
    <w:p w14:paraId="4091217D" w14:textId="04B27855" w:rsidR="002052F3" w:rsidRPr="0073436E" w:rsidRDefault="000D16E4" w:rsidP="0073436E">
      <w:pPr>
        <w:pStyle w:val="Heading2"/>
        <w:spacing w:line="276" w:lineRule="auto"/>
        <w:jc w:val="both"/>
        <w:rPr>
          <w:rStyle w:val="Heading2Char"/>
          <w:rFonts w:asciiTheme="majorHAnsi" w:hAnsiTheme="majorHAnsi" w:cstheme="majorHAnsi"/>
        </w:rPr>
      </w:pPr>
      <w:bookmarkStart w:id="18" w:name="_Toc180927538"/>
      <w:r>
        <w:rPr>
          <w:rFonts w:asciiTheme="majorHAnsi" w:hAnsiTheme="majorHAnsi" w:cstheme="majorHAnsi"/>
        </w:rPr>
        <w:lastRenderedPageBreak/>
        <w:t>7</w:t>
      </w:r>
      <w:r w:rsidR="002052F3" w:rsidRPr="0073436E">
        <w:rPr>
          <w:rStyle w:val="Heading2Char"/>
          <w:rFonts w:asciiTheme="majorHAnsi" w:hAnsiTheme="majorHAnsi" w:cstheme="majorHAnsi"/>
        </w:rPr>
        <w:t>. Time Series Analysis</w:t>
      </w:r>
      <w:bookmarkEnd w:id="18"/>
      <w:r w:rsidR="002052F3" w:rsidRPr="0073436E">
        <w:rPr>
          <w:rStyle w:val="Heading2Char"/>
          <w:rFonts w:asciiTheme="majorHAnsi" w:hAnsiTheme="majorHAnsi" w:cstheme="majorHAnsi"/>
        </w:rPr>
        <w:t xml:space="preserve"> </w:t>
      </w:r>
    </w:p>
    <w:p w14:paraId="46B5B117" w14:textId="3659C997" w:rsidR="00427074" w:rsidRPr="0073436E" w:rsidRDefault="000D16E4" w:rsidP="000D16E4">
      <w:pPr>
        <w:pStyle w:val="Heading3"/>
        <w:spacing w:line="276" w:lineRule="auto"/>
        <w:jc w:val="both"/>
        <w:rPr>
          <w:rFonts w:asciiTheme="majorHAnsi" w:hAnsiTheme="majorHAnsi" w:cstheme="majorHAnsi"/>
          <w:shd w:val="clear" w:color="auto" w:fill="FFFFFF"/>
        </w:rPr>
      </w:pPr>
      <w:bookmarkStart w:id="19" w:name="_Toc180927539"/>
      <w:r>
        <w:rPr>
          <w:rFonts w:asciiTheme="majorHAnsi" w:hAnsiTheme="majorHAnsi" w:cstheme="majorHAnsi"/>
          <w:shd w:val="clear" w:color="auto" w:fill="FFFFFF"/>
        </w:rPr>
        <w:t>7</w:t>
      </w:r>
      <w:r w:rsidR="002052F3" w:rsidRPr="0073436E">
        <w:rPr>
          <w:rFonts w:asciiTheme="majorHAnsi" w:hAnsiTheme="majorHAnsi" w:cstheme="majorHAnsi"/>
          <w:shd w:val="clear" w:color="auto" w:fill="FFFFFF"/>
        </w:rPr>
        <w:t xml:space="preserve">.1.  </w:t>
      </w:r>
      <w:r w:rsidR="00427074" w:rsidRPr="0073436E">
        <w:rPr>
          <w:rFonts w:asciiTheme="majorHAnsi" w:hAnsiTheme="majorHAnsi" w:cstheme="majorHAnsi"/>
          <w:shd w:val="clear" w:color="auto" w:fill="FFFFFF"/>
        </w:rPr>
        <w:t>Initial exploration</w:t>
      </w:r>
      <w:bookmarkEnd w:id="19"/>
    </w:p>
    <w:p w14:paraId="0D03006D" w14:textId="0B2C3DBB" w:rsidR="00FE001D" w:rsidRPr="00FE001D" w:rsidRDefault="00FE001D" w:rsidP="00FE001D">
      <w:pPr>
        <w:pStyle w:val="BodyText"/>
        <w:jc w:val="both"/>
        <w:rPr>
          <w:rFonts w:asciiTheme="majorHAnsi" w:hAnsiTheme="majorHAnsi" w:cstheme="majorHAnsi"/>
          <w:sz w:val="22"/>
          <w:szCs w:val="22"/>
          <w:lang w:val="en-IE"/>
        </w:rPr>
      </w:pPr>
      <w:r w:rsidRPr="00FE001D">
        <w:rPr>
          <w:rFonts w:asciiTheme="majorHAnsi" w:hAnsiTheme="majorHAnsi" w:cstheme="majorHAnsi"/>
          <w:sz w:val="22"/>
          <w:szCs w:val="22"/>
          <w:lang w:val="en-IE"/>
        </w:rPr>
        <w:t>The analysis of Apple's stock prices from January 2020 to January 2024 shows key details. During this time, the stock price grew from about $60 in 2020 to nearly $200 in 2023, showing strong growth. There were ups and downs, like a drop in 2022 before the stock went up again.</w:t>
      </w:r>
    </w:p>
    <w:p w14:paraId="6829158A" w14:textId="77777777" w:rsidR="00FE001D" w:rsidRDefault="00FE001D" w:rsidP="00FE001D">
      <w:pPr>
        <w:pStyle w:val="BodyText"/>
        <w:jc w:val="both"/>
        <w:rPr>
          <w:rFonts w:asciiTheme="majorHAnsi" w:hAnsiTheme="majorHAnsi" w:cstheme="majorHAnsi"/>
          <w:sz w:val="22"/>
          <w:szCs w:val="22"/>
          <w:lang w:val="en-IE"/>
        </w:rPr>
      </w:pPr>
      <w:r w:rsidRPr="00FE001D">
        <w:rPr>
          <w:rFonts w:asciiTheme="majorHAnsi" w:hAnsiTheme="majorHAnsi" w:cstheme="majorHAnsi"/>
          <w:sz w:val="22"/>
          <w:szCs w:val="22"/>
          <w:lang w:val="en-IE"/>
        </w:rPr>
        <w:t>In early 2020, there was a sudden fall, probably due to COVID-19, followed by a quick recovery. We also see regular patterns that may be related to product launches or quarterly reports. This chart shows the stock’s changes, with both risks and growth, showing the need to consider external events and cycles in financial analysis.</w:t>
      </w:r>
    </w:p>
    <w:p w14:paraId="2DF5FF7C" w14:textId="77777777" w:rsidR="00347C66" w:rsidRDefault="00240C09" w:rsidP="00347C66">
      <w:pPr>
        <w:pStyle w:val="BodyText"/>
        <w:keepNext/>
        <w:jc w:val="center"/>
      </w:pPr>
      <w:r w:rsidRPr="0073436E">
        <w:rPr>
          <w:rFonts w:asciiTheme="majorHAnsi" w:hAnsiTheme="majorHAnsi" w:cstheme="majorHAnsi"/>
          <w:b/>
          <w:bCs/>
          <w:noProof/>
          <w:shd w:val="clear" w:color="auto" w:fill="FFFFFF"/>
        </w:rPr>
        <w:drawing>
          <wp:inline distT="0" distB="0" distL="0" distR="0" wp14:anchorId="44E1A752" wp14:editId="4C0E24CD">
            <wp:extent cx="5680390" cy="2725093"/>
            <wp:effectExtent l="0" t="0" r="0" b="0"/>
            <wp:docPr id="117567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71157"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718144" cy="2743205"/>
                    </a:xfrm>
                    <a:prstGeom prst="rect">
                      <a:avLst/>
                    </a:prstGeom>
                  </pic:spPr>
                </pic:pic>
              </a:graphicData>
            </a:graphic>
          </wp:inline>
        </w:drawing>
      </w:r>
    </w:p>
    <w:p w14:paraId="6D4365BC" w14:textId="015BC46D" w:rsidR="00240C09" w:rsidRPr="0073436E" w:rsidRDefault="00347C66" w:rsidP="00347C66">
      <w:pPr>
        <w:pStyle w:val="Caption"/>
        <w:jc w:val="center"/>
        <w:rPr>
          <w:rFonts w:asciiTheme="majorHAnsi" w:hAnsiTheme="majorHAnsi" w:cstheme="majorHAnsi"/>
          <w:sz w:val="22"/>
          <w:szCs w:val="22"/>
        </w:rPr>
      </w:pPr>
      <w:bookmarkStart w:id="20" w:name="_Toc180927581"/>
      <w:r>
        <w:t xml:space="preserve">Figure </w:t>
      </w:r>
      <w:r>
        <w:fldChar w:fldCharType="begin"/>
      </w:r>
      <w:r>
        <w:instrText xml:space="preserve"> SEQ Figure \* ARABIC </w:instrText>
      </w:r>
      <w:r>
        <w:fldChar w:fldCharType="separate"/>
      </w:r>
      <w:r w:rsidR="00985CF0">
        <w:rPr>
          <w:noProof/>
        </w:rPr>
        <w:t>6</w:t>
      </w:r>
      <w:r>
        <w:fldChar w:fldCharType="end"/>
      </w:r>
      <w:r w:rsidRPr="0057033D">
        <w:t>: Time series plot of Apple's stock closing prices from January 2020 to January 2024, showing the overall trend and major price movements.</w:t>
      </w:r>
      <w:bookmarkEnd w:id="20"/>
    </w:p>
    <w:p w14:paraId="08BC00B0" w14:textId="60FA4EC7" w:rsidR="00FE001D" w:rsidRPr="00FE001D" w:rsidRDefault="00FE001D" w:rsidP="00FE001D">
      <w:pPr>
        <w:pStyle w:val="Heading3"/>
        <w:spacing w:line="276" w:lineRule="auto"/>
        <w:jc w:val="both"/>
        <w:rPr>
          <w:rFonts w:asciiTheme="majorHAnsi" w:hAnsiTheme="majorHAnsi" w:cstheme="majorHAnsi"/>
          <w:shd w:val="clear" w:color="auto" w:fill="FFFFFF"/>
        </w:rPr>
      </w:pPr>
      <w:bookmarkStart w:id="21" w:name="_Toc180927540"/>
      <w:r>
        <w:rPr>
          <w:rFonts w:asciiTheme="majorHAnsi" w:hAnsiTheme="majorHAnsi" w:cstheme="majorHAnsi"/>
          <w:shd w:val="clear" w:color="auto" w:fill="FFFFFF"/>
        </w:rPr>
        <w:t xml:space="preserve">7.2 </w:t>
      </w:r>
      <w:r w:rsidRPr="00FE001D">
        <w:rPr>
          <w:rFonts w:asciiTheme="majorHAnsi" w:hAnsiTheme="majorHAnsi" w:cstheme="majorHAnsi"/>
          <w:shd w:val="clear" w:color="auto" w:fill="FFFFFF"/>
        </w:rPr>
        <w:t>Decomposition of Time Series Components</w:t>
      </w:r>
      <w:bookmarkEnd w:id="21"/>
    </w:p>
    <w:p w14:paraId="7203DFD6" w14:textId="77777777" w:rsidR="00FE001D" w:rsidRDefault="00FE001D" w:rsidP="00FE001D">
      <w:pPr>
        <w:pStyle w:val="BodyText"/>
        <w:jc w:val="both"/>
        <w:rPr>
          <w:rFonts w:asciiTheme="majorHAnsi" w:hAnsiTheme="majorHAnsi" w:cstheme="majorHAnsi"/>
          <w:sz w:val="22"/>
          <w:szCs w:val="22"/>
          <w:lang w:val="en-IE"/>
        </w:rPr>
      </w:pPr>
      <w:r w:rsidRPr="00FE001D">
        <w:rPr>
          <w:rFonts w:asciiTheme="majorHAnsi" w:hAnsiTheme="majorHAnsi" w:cstheme="majorHAnsi"/>
          <w:sz w:val="22"/>
          <w:szCs w:val="22"/>
          <w:lang w:val="en-IE"/>
        </w:rPr>
        <w:t>The time series was split into four main parts: Close, Trend, Seasonal, and Resid. The Close part shows daily changes in prices. The Trend part shows the overall long-term direction, mostly going up with some drops and steady points. The Seasonal part shows short-term repeating patterns, and Resid shows random changes after removing trend and seasonality, centered around zero. This means the main patterns are captured.</w:t>
      </w:r>
    </w:p>
    <w:p w14:paraId="7871B88B" w14:textId="77777777" w:rsidR="00347C66" w:rsidRDefault="0073436E" w:rsidP="00347C66">
      <w:pPr>
        <w:pStyle w:val="BodyText"/>
        <w:keepNext/>
        <w:jc w:val="both"/>
      </w:pPr>
      <w:r w:rsidRPr="0073436E">
        <w:rPr>
          <w:rFonts w:asciiTheme="majorHAnsi" w:hAnsiTheme="majorHAnsi" w:cstheme="majorHAnsi"/>
          <w:noProof/>
          <w:lang w:val="en-IE"/>
        </w:rPr>
        <w:lastRenderedPageBreak/>
        <w:drawing>
          <wp:inline distT="0" distB="0" distL="0" distR="0" wp14:anchorId="2F45F954" wp14:editId="49ED0BAD">
            <wp:extent cx="5731212" cy="4544840"/>
            <wp:effectExtent l="0" t="0" r="3175" b="8255"/>
            <wp:docPr id="122897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74767" name=""/>
                    <pic:cNvPicPr/>
                  </pic:nvPicPr>
                  <pic:blipFill rotWithShape="1">
                    <a:blip r:embed="rId13"/>
                    <a:srcRect b="579"/>
                    <a:stretch/>
                  </pic:blipFill>
                  <pic:spPr bwMode="auto">
                    <a:xfrm>
                      <a:off x="0" y="0"/>
                      <a:ext cx="5731510" cy="4545076"/>
                    </a:xfrm>
                    <a:prstGeom prst="rect">
                      <a:avLst/>
                    </a:prstGeom>
                    <a:ln>
                      <a:noFill/>
                    </a:ln>
                    <a:extLst>
                      <a:ext uri="{53640926-AAD7-44D8-BBD7-CCE9431645EC}">
                        <a14:shadowObscured xmlns:a14="http://schemas.microsoft.com/office/drawing/2010/main"/>
                      </a:ext>
                    </a:extLst>
                  </pic:spPr>
                </pic:pic>
              </a:graphicData>
            </a:graphic>
          </wp:inline>
        </w:drawing>
      </w:r>
    </w:p>
    <w:p w14:paraId="5DD4EDF5" w14:textId="42E4263C" w:rsidR="0073436E" w:rsidRPr="0073436E" w:rsidRDefault="00347C66" w:rsidP="00347C66">
      <w:pPr>
        <w:pStyle w:val="Caption"/>
        <w:jc w:val="both"/>
        <w:rPr>
          <w:rFonts w:asciiTheme="majorHAnsi" w:hAnsiTheme="majorHAnsi" w:cstheme="majorHAnsi"/>
          <w:sz w:val="22"/>
          <w:szCs w:val="22"/>
        </w:rPr>
      </w:pPr>
      <w:bookmarkStart w:id="22" w:name="_Toc180927582"/>
      <w:r>
        <w:t xml:space="preserve">Figure </w:t>
      </w:r>
      <w:r>
        <w:fldChar w:fldCharType="begin"/>
      </w:r>
      <w:r>
        <w:instrText xml:space="preserve"> SEQ Figure \* ARABIC </w:instrText>
      </w:r>
      <w:r>
        <w:fldChar w:fldCharType="separate"/>
      </w:r>
      <w:r w:rsidR="00985CF0">
        <w:rPr>
          <w:noProof/>
        </w:rPr>
        <w:t>7</w:t>
      </w:r>
      <w:r>
        <w:fldChar w:fldCharType="end"/>
      </w:r>
      <w:r w:rsidRPr="004C28F5">
        <w:t>: Decomposition plot of the time series showing four components: Close, Trend, Seasonal, and Residual patterns in the stock data.</w:t>
      </w:r>
      <w:bookmarkEnd w:id="22"/>
    </w:p>
    <w:p w14:paraId="03B321D6" w14:textId="4A366846" w:rsidR="00FE001D" w:rsidRPr="00FE001D" w:rsidRDefault="00FE001D" w:rsidP="00FE001D">
      <w:pPr>
        <w:pStyle w:val="Heading3"/>
        <w:spacing w:line="276" w:lineRule="auto"/>
        <w:jc w:val="both"/>
        <w:rPr>
          <w:rFonts w:asciiTheme="majorHAnsi" w:hAnsiTheme="majorHAnsi" w:cstheme="majorHAnsi"/>
          <w:shd w:val="clear" w:color="auto" w:fill="FFFFFF"/>
        </w:rPr>
      </w:pPr>
      <w:bookmarkStart w:id="23" w:name="_Toc180927541"/>
      <w:r>
        <w:rPr>
          <w:rFonts w:asciiTheme="majorHAnsi" w:hAnsiTheme="majorHAnsi" w:cstheme="majorHAnsi"/>
          <w:shd w:val="clear" w:color="auto" w:fill="FFFFFF"/>
        </w:rPr>
        <w:t xml:space="preserve">7.3 </w:t>
      </w:r>
      <w:r w:rsidRPr="00FE001D">
        <w:rPr>
          <w:rFonts w:asciiTheme="majorHAnsi" w:hAnsiTheme="majorHAnsi" w:cstheme="majorHAnsi"/>
          <w:shd w:val="clear" w:color="auto" w:fill="FFFFFF"/>
        </w:rPr>
        <w:t>Stationarity and ADF Analysis</w:t>
      </w:r>
      <w:bookmarkEnd w:id="23"/>
    </w:p>
    <w:p w14:paraId="6116D739" w14:textId="0A25BA5B" w:rsidR="00FE001D" w:rsidRDefault="00FE001D" w:rsidP="00FE001D">
      <w:pPr>
        <w:pStyle w:val="BodyText"/>
        <w:jc w:val="both"/>
        <w:rPr>
          <w:rFonts w:asciiTheme="majorHAnsi" w:hAnsiTheme="majorHAnsi" w:cstheme="majorHAnsi"/>
          <w:b/>
          <w:bCs/>
          <w:shd w:val="clear" w:color="auto" w:fill="FFFFFF"/>
          <w:lang w:val="en-IE"/>
        </w:rPr>
      </w:pPr>
      <w:r w:rsidRPr="00FE001D">
        <w:rPr>
          <w:rFonts w:asciiTheme="majorHAnsi" w:hAnsiTheme="majorHAnsi" w:cstheme="majorHAnsi"/>
          <w:sz w:val="22"/>
          <w:szCs w:val="22"/>
          <w:lang w:val="en-IE"/>
        </w:rPr>
        <w:t>To check if the series is stable, the Augmented Dickey-Fuller (ADF) test was used. With a high p-value in the original series, we see that it is not stable. After we used differentiation, the ADF test showed a very low p-value (0.0), which means the series became stable.</w:t>
      </w:r>
    </w:p>
    <w:p w14:paraId="02E42D54" w14:textId="77777777" w:rsidR="00347C66" w:rsidRDefault="00F65661" w:rsidP="00347C66">
      <w:pPr>
        <w:pStyle w:val="BodyText"/>
        <w:keepNext/>
        <w:jc w:val="both"/>
      </w:pPr>
      <w:r w:rsidRPr="0073436E">
        <w:rPr>
          <w:rFonts w:asciiTheme="majorHAnsi" w:hAnsiTheme="majorHAnsi" w:cstheme="majorHAnsi"/>
          <w:b/>
          <w:bCs/>
          <w:noProof/>
          <w:shd w:val="clear" w:color="auto" w:fill="FFFFFF"/>
        </w:rPr>
        <w:drawing>
          <wp:inline distT="0" distB="0" distL="0" distR="0" wp14:anchorId="2AE11A33" wp14:editId="488584F6">
            <wp:extent cx="5731510" cy="394335"/>
            <wp:effectExtent l="0" t="0" r="2540" b="5715"/>
            <wp:docPr id="129232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28604"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731510" cy="394335"/>
                    </a:xfrm>
                    <a:prstGeom prst="rect">
                      <a:avLst/>
                    </a:prstGeom>
                  </pic:spPr>
                </pic:pic>
              </a:graphicData>
            </a:graphic>
          </wp:inline>
        </w:drawing>
      </w:r>
    </w:p>
    <w:p w14:paraId="4EBB7605" w14:textId="79848FCD" w:rsidR="00224F4D" w:rsidRPr="0073436E" w:rsidRDefault="00347C66" w:rsidP="00347C66">
      <w:pPr>
        <w:pStyle w:val="Caption"/>
        <w:jc w:val="center"/>
        <w:rPr>
          <w:rFonts w:asciiTheme="majorHAnsi" w:hAnsiTheme="majorHAnsi" w:cstheme="majorHAnsi"/>
          <w:sz w:val="22"/>
          <w:szCs w:val="22"/>
        </w:rPr>
      </w:pPr>
      <w:bookmarkStart w:id="24" w:name="_Toc180927583"/>
      <w:r>
        <w:t xml:space="preserve">Figure </w:t>
      </w:r>
      <w:r>
        <w:fldChar w:fldCharType="begin"/>
      </w:r>
      <w:r>
        <w:instrText xml:space="preserve"> SEQ Figure \* ARABIC </w:instrText>
      </w:r>
      <w:r>
        <w:fldChar w:fldCharType="separate"/>
      </w:r>
      <w:r w:rsidR="00985CF0">
        <w:rPr>
          <w:noProof/>
        </w:rPr>
        <w:t>8</w:t>
      </w:r>
      <w:r>
        <w:fldChar w:fldCharType="end"/>
      </w:r>
      <w:r w:rsidRPr="00F67278">
        <w:t>: Results of the initial Augmented Dickey-Fuller test showing the non-stationarity of the original series.</w:t>
      </w:r>
      <w:bookmarkEnd w:id="24"/>
    </w:p>
    <w:p w14:paraId="73A13F1E" w14:textId="77777777" w:rsidR="00347C66" w:rsidRDefault="00224F4D" w:rsidP="00347C66">
      <w:pPr>
        <w:keepNext/>
        <w:spacing w:line="276" w:lineRule="auto"/>
        <w:jc w:val="both"/>
      </w:pPr>
      <w:r w:rsidRPr="0073436E">
        <w:rPr>
          <w:rFonts w:asciiTheme="majorHAnsi" w:hAnsiTheme="majorHAnsi" w:cstheme="majorHAnsi"/>
          <w:b/>
          <w:bCs/>
          <w:noProof/>
          <w:shd w:val="clear" w:color="auto" w:fill="FFFFFF"/>
        </w:rPr>
        <w:drawing>
          <wp:inline distT="0" distB="0" distL="0" distR="0" wp14:anchorId="0A33B058" wp14:editId="14495966">
            <wp:extent cx="5731510" cy="391160"/>
            <wp:effectExtent l="0" t="0" r="2540" b="8890"/>
            <wp:docPr id="128779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94210" name=""/>
                    <pic:cNvPicPr/>
                  </pic:nvPicPr>
                  <pic:blipFill>
                    <a:blip r:embed="rId15"/>
                    <a:stretch>
                      <a:fillRect/>
                    </a:stretch>
                  </pic:blipFill>
                  <pic:spPr>
                    <a:xfrm>
                      <a:off x="0" y="0"/>
                      <a:ext cx="5731510" cy="391160"/>
                    </a:xfrm>
                    <a:prstGeom prst="rect">
                      <a:avLst/>
                    </a:prstGeom>
                  </pic:spPr>
                </pic:pic>
              </a:graphicData>
            </a:graphic>
          </wp:inline>
        </w:drawing>
      </w:r>
    </w:p>
    <w:p w14:paraId="34DF35B5" w14:textId="066C528E" w:rsidR="00224F4D" w:rsidRPr="0073436E" w:rsidRDefault="00347C66" w:rsidP="00347C66">
      <w:pPr>
        <w:pStyle w:val="Caption"/>
        <w:jc w:val="center"/>
        <w:rPr>
          <w:rFonts w:asciiTheme="majorHAnsi" w:hAnsiTheme="majorHAnsi" w:cstheme="majorHAnsi"/>
          <w:b/>
          <w:bCs/>
          <w:shd w:val="clear" w:color="auto" w:fill="FFFFFF"/>
        </w:rPr>
      </w:pPr>
      <w:bookmarkStart w:id="25" w:name="_Toc180927584"/>
      <w:r>
        <w:t xml:space="preserve">Figure </w:t>
      </w:r>
      <w:r>
        <w:fldChar w:fldCharType="begin"/>
      </w:r>
      <w:r>
        <w:instrText xml:space="preserve"> SEQ Figure \* ARABIC </w:instrText>
      </w:r>
      <w:r>
        <w:fldChar w:fldCharType="separate"/>
      </w:r>
      <w:r w:rsidR="00985CF0">
        <w:rPr>
          <w:noProof/>
        </w:rPr>
        <w:t>9</w:t>
      </w:r>
      <w:r>
        <w:fldChar w:fldCharType="end"/>
      </w:r>
      <w:r w:rsidRPr="005B5EFF">
        <w:t>: Results of the Augmented Dickey-Fuller test after differencing, confirming the achievement of stationarity.</w:t>
      </w:r>
      <w:bookmarkEnd w:id="25"/>
    </w:p>
    <w:p w14:paraId="5EB3711E" w14:textId="53DDB6A5" w:rsidR="001C43D1" w:rsidRPr="0073436E" w:rsidRDefault="002F0705" w:rsidP="0073436E">
      <w:pPr>
        <w:spacing w:line="276" w:lineRule="auto"/>
        <w:jc w:val="both"/>
        <w:rPr>
          <w:rFonts w:asciiTheme="majorHAnsi" w:hAnsiTheme="majorHAnsi" w:cstheme="majorHAnsi"/>
          <w:shd w:val="clear" w:color="auto" w:fill="FFFFFF"/>
        </w:rPr>
      </w:pPr>
      <w:r w:rsidRPr="0073436E">
        <w:rPr>
          <w:rFonts w:asciiTheme="majorHAnsi" w:hAnsiTheme="majorHAnsi" w:cstheme="majorHAnsi"/>
          <w:shd w:val="clear" w:color="auto" w:fill="FFFFFF"/>
        </w:rPr>
        <w:t xml:space="preserve">Number of words: </w:t>
      </w:r>
      <w:r w:rsidR="00FC6663">
        <w:rPr>
          <w:rFonts w:asciiTheme="majorHAnsi" w:hAnsiTheme="majorHAnsi" w:cstheme="majorHAnsi"/>
          <w:shd w:val="clear" w:color="auto" w:fill="FFFFFF"/>
        </w:rPr>
        <w:t>220</w:t>
      </w:r>
    </w:p>
    <w:p w14:paraId="14D29B85" w14:textId="03C4025C" w:rsidR="002F0705" w:rsidRPr="0073436E" w:rsidRDefault="002F0705" w:rsidP="000D16E4">
      <w:pPr>
        <w:pStyle w:val="Heading2"/>
        <w:numPr>
          <w:ilvl w:val="0"/>
          <w:numId w:val="15"/>
        </w:numPr>
        <w:spacing w:after="0" w:line="276" w:lineRule="auto"/>
        <w:jc w:val="both"/>
        <w:rPr>
          <w:rStyle w:val="Heading2Char"/>
          <w:rFonts w:asciiTheme="majorHAnsi" w:hAnsiTheme="majorHAnsi" w:cstheme="majorHAnsi"/>
        </w:rPr>
      </w:pPr>
      <w:bookmarkStart w:id="26" w:name="_Toc180927542"/>
      <w:r w:rsidRPr="0073436E">
        <w:rPr>
          <w:rStyle w:val="Heading2Char"/>
          <w:rFonts w:asciiTheme="majorHAnsi" w:hAnsiTheme="majorHAnsi" w:cstheme="majorHAnsi"/>
        </w:rPr>
        <w:lastRenderedPageBreak/>
        <w:t>Parameter selection for the ARIMA model</w:t>
      </w:r>
      <w:bookmarkEnd w:id="26"/>
    </w:p>
    <w:p w14:paraId="3F603AEB" w14:textId="77777777" w:rsidR="000C73B5" w:rsidRDefault="002F0705" w:rsidP="000C73B5">
      <w:pPr>
        <w:keepNext/>
        <w:spacing w:line="276" w:lineRule="auto"/>
        <w:jc w:val="center"/>
      </w:pPr>
      <w:r w:rsidRPr="00416A1A">
        <w:rPr>
          <w:rFonts w:asciiTheme="majorHAnsi" w:eastAsia="Noto Serif CJK SC" w:hAnsiTheme="majorHAnsi" w:cstheme="majorHAnsi"/>
          <w:noProof/>
          <w:lang w:eastAsia="zh-CN" w:bidi="hi-IN"/>
          <w14:ligatures w14:val="none"/>
        </w:rPr>
        <w:drawing>
          <wp:inline distT="0" distB="0" distL="0" distR="0" wp14:anchorId="7539281F" wp14:editId="5005B2F4">
            <wp:extent cx="5379753" cy="2570672"/>
            <wp:effectExtent l="0" t="0" r="0" b="0"/>
            <wp:docPr id="171574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42296" name=""/>
                    <pic:cNvPicPr/>
                  </pic:nvPicPr>
                  <pic:blipFill>
                    <a:blip r:embed="rId16"/>
                    <a:stretch>
                      <a:fillRect/>
                    </a:stretch>
                  </pic:blipFill>
                  <pic:spPr>
                    <a:xfrm>
                      <a:off x="0" y="0"/>
                      <a:ext cx="5414870" cy="2587452"/>
                    </a:xfrm>
                    <a:prstGeom prst="rect">
                      <a:avLst/>
                    </a:prstGeom>
                  </pic:spPr>
                </pic:pic>
              </a:graphicData>
            </a:graphic>
          </wp:inline>
        </w:drawing>
      </w:r>
    </w:p>
    <w:p w14:paraId="2E761210" w14:textId="53CC8F41" w:rsidR="002F0705" w:rsidRPr="00416A1A" w:rsidRDefault="000C73B5" w:rsidP="000C73B5">
      <w:pPr>
        <w:pStyle w:val="Caption"/>
        <w:jc w:val="center"/>
        <w:rPr>
          <w:rFonts w:asciiTheme="majorHAnsi" w:eastAsia="Noto Serif CJK SC" w:hAnsiTheme="majorHAnsi" w:cstheme="majorHAnsi"/>
          <w:lang w:eastAsia="zh-CN" w:bidi="hi-IN"/>
          <w14:ligatures w14:val="none"/>
        </w:rPr>
      </w:pPr>
      <w:bookmarkStart w:id="27" w:name="_Toc180927585"/>
      <w:r>
        <w:t xml:space="preserve">Figure </w:t>
      </w:r>
      <w:r>
        <w:fldChar w:fldCharType="begin"/>
      </w:r>
      <w:r>
        <w:instrText xml:space="preserve"> SEQ Figure \* ARABIC </w:instrText>
      </w:r>
      <w:r>
        <w:fldChar w:fldCharType="separate"/>
      </w:r>
      <w:r w:rsidR="00985CF0">
        <w:rPr>
          <w:noProof/>
        </w:rPr>
        <w:t>10</w:t>
      </w:r>
      <w:r>
        <w:fldChar w:fldCharType="end"/>
      </w:r>
      <w:r w:rsidRPr="006F7E56">
        <w:t>: ACF and PACF plots used for identifying the appropriate parameters for the ARIMA model.</w:t>
      </w:r>
      <w:bookmarkEnd w:id="27"/>
    </w:p>
    <w:p w14:paraId="508E12F4" w14:textId="77777777" w:rsidR="00F15478" w:rsidRPr="00F15478" w:rsidRDefault="00F15478" w:rsidP="00F15478">
      <w:pPr>
        <w:spacing w:line="276" w:lineRule="auto"/>
        <w:jc w:val="both"/>
        <w:rPr>
          <w:rFonts w:asciiTheme="majorHAnsi" w:eastAsia="Noto Serif CJK SC" w:hAnsiTheme="majorHAnsi" w:cstheme="majorHAnsi"/>
          <w:lang w:eastAsia="zh-CN" w:bidi="hi-IN"/>
          <w14:ligatures w14:val="none"/>
        </w:rPr>
      </w:pPr>
      <w:r w:rsidRPr="00F15478">
        <w:rPr>
          <w:rFonts w:asciiTheme="majorHAnsi" w:eastAsia="Noto Serif CJK SC" w:hAnsiTheme="majorHAnsi" w:cstheme="majorHAnsi"/>
          <w:lang w:eastAsia="zh-CN" w:bidi="hi-IN"/>
          <w14:ligatures w14:val="none"/>
        </w:rPr>
        <w:t>The parameters (p, d, q) of the ARIMA model were selected carefully to ensure accurate forecasting. Each parameter plays a critical role in capturing different aspects of the time series data:</w:t>
      </w:r>
    </w:p>
    <w:p w14:paraId="64A6308C" w14:textId="180DA83D" w:rsidR="00F15478" w:rsidRPr="00416A1A" w:rsidRDefault="00F15478" w:rsidP="00416A1A">
      <w:pPr>
        <w:pStyle w:val="ListParagraph"/>
        <w:numPr>
          <w:ilvl w:val="0"/>
          <w:numId w:val="16"/>
        </w:numPr>
        <w:spacing w:line="276" w:lineRule="auto"/>
        <w:jc w:val="both"/>
        <w:rPr>
          <w:rFonts w:asciiTheme="majorHAnsi" w:eastAsia="Noto Serif CJK SC" w:hAnsiTheme="majorHAnsi" w:cstheme="majorHAnsi"/>
          <w:lang w:eastAsia="zh-CN" w:bidi="hi-IN"/>
          <w14:ligatures w14:val="none"/>
        </w:rPr>
      </w:pPr>
      <w:r w:rsidRPr="00416A1A">
        <w:rPr>
          <w:rFonts w:asciiTheme="majorHAnsi" w:eastAsia="Noto Serif CJK SC" w:hAnsiTheme="majorHAnsi" w:cstheme="majorHAnsi"/>
          <w:b/>
          <w:bCs/>
          <w:lang w:eastAsia="zh-CN" w:bidi="hi-IN"/>
          <w14:ligatures w14:val="none"/>
        </w:rPr>
        <w:t>Autoregressive (AR):</w:t>
      </w:r>
      <w:r w:rsidRPr="00416A1A">
        <w:rPr>
          <w:rFonts w:asciiTheme="majorHAnsi" w:eastAsia="Noto Serif CJK SC" w:hAnsiTheme="majorHAnsi" w:cstheme="majorHAnsi"/>
          <w:lang w:eastAsia="zh-CN" w:bidi="hi-IN"/>
          <w14:ligatures w14:val="none"/>
        </w:rPr>
        <w:t xml:space="preserve"> This component models the influence of past values on the current value. For this model, p=1 was chosen, indicating that the current value is influenced by the previous data point. This value was identified based on the partial autocorrelation function (PACF) plot, which suggested that a single lag was sufficient.</w:t>
      </w:r>
    </w:p>
    <w:p w14:paraId="04DDCCCE" w14:textId="5EFBDB70" w:rsidR="00F15478" w:rsidRPr="00416A1A" w:rsidRDefault="00F15478" w:rsidP="00416A1A">
      <w:pPr>
        <w:pStyle w:val="ListParagraph"/>
        <w:numPr>
          <w:ilvl w:val="0"/>
          <w:numId w:val="16"/>
        </w:numPr>
        <w:spacing w:line="276" w:lineRule="auto"/>
        <w:jc w:val="both"/>
        <w:rPr>
          <w:rFonts w:asciiTheme="majorHAnsi" w:eastAsia="Noto Serif CJK SC" w:hAnsiTheme="majorHAnsi" w:cstheme="majorHAnsi"/>
          <w:lang w:eastAsia="zh-CN" w:bidi="hi-IN"/>
          <w14:ligatures w14:val="none"/>
        </w:rPr>
      </w:pPr>
      <w:r w:rsidRPr="00416A1A">
        <w:rPr>
          <w:rFonts w:asciiTheme="majorHAnsi" w:eastAsia="Noto Serif CJK SC" w:hAnsiTheme="majorHAnsi" w:cstheme="majorHAnsi"/>
          <w:b/>
          <w:bCs/>
          <w:lang w:eastAsia="zh-CN" w:bidi="hi-IN"/>
          <w14:ligatures w14:val="none"/>
        </w:rPr>
        <w:t>Differencing (I):</w:t>
      </w:r>
      <w:r w:rsidRPr="00416A1A">
        <w:rPr>
          <w:rFonts w:asciiTheme="majorHAnsi" w:eastAsia="Noto Serif CJK SC" w:hAnsiTheme="majorHAnsi" w:cstheme="majorHAnsi"/>
          <w:lang w:eastAsia="zh-CN" w:bidi="hi-IN"/>
          <w14:ligatures w14:val="none"/>
        </w:rPr>
        <w:t xml:space="preserve"> The differencing parameter helps to stabilize the time series by making it stationary. Stationarity implies that the statistical properties of the series, such as mean and variance, remain constant over time. In this analysis, applying a first difference (d = 1) effectively achieved stationarity, as confirmed by the Augmented Dickey-Fuller test.</w:t>
      </w:r>
    </w:p>
    <w:p w14:paraId="08A05E91" w14:textId="7F1E4920" w:rsidR="00F15478" w:rsidRPr="00416A1A" w:rsidRDefault="00F15478" w:rsidP="00416A1A">
      <w:pPr>
        <w:pStyle w:val="ListParagraph"/>
        <w:numPr>
          <w:ilvl w:val="0"/>
          <w:numId w:val="16"/>
        </w:numPr>
        <w:spacing w:line="276" w:lineRule="auto"/>
        <w:jc w:val="both"/>
        <w:rPr>
          <w:rFonts w:asciiTheme="majorHAnsi" w:eastAsia="Noto Serif CJK SC" w:hAnsiTheme="majorHAnsi" w:cstheme="majorHAnsi"/>
          <w:lang w:eastAsia="zh-CN" w:bidi="hi-IN"/>
          <w14:ligatures w14:val="none"/>
        </w:rPr>
      </w:pPr>
      <w:r w:rsidRPr="00416A1A">
        <w:rPr>
          <w:rFonts w:asciiTheme="majorHAnsi" w:eastAsia="Noto Serif CJK SC" w:hAnsiTheme="majorHAnsi" w:cstheme="majorHAnsi"/>
          <w:b/>
          <w:bCs/>
          <w:lang w:eastAsia="zh-CN" w:bidi="hi-IN"/>
          <w14:ligatures w14:val="none"/>
        </w:rPr>
        <w:t>Moving Average (MA):</w:t>
      </w:r>
      <w:r w:rsidRPr="00416A1A">
        <w:rPr>
          <w:rFonts w:asciiTheme="majorHAnsi" w:eastAsia="Noto Serif CJK SC" w:hAnsiTheme="majorHAnsi" w:cstheme="majorHAnsi"/>
          <w:lang w:eastAsia="zh-CN" w:bidi="hi-IN"/>
          <w14:ligatures w14:val="none"/>
        </w:rPr>
        <w:t xml:space="preserve"> This component corrects for past errors, adjusting the forecast based on recent prediction errors. Here, q=1 was selected from the autocorrelation function (ACF) plot, which indicated that one lag of past errors would best capture the data's short-term noise.</w:t>
      </w:r>
    </w:p>
    <w:p w14:paraId="48E17E09" w14:textId="39F31D91" w:rsidR="00416A1A" w:rsidRPr="00416A1A" w:rsidRDefault="000D16E4" w:rsidP="00416A1A">
      <w:pPr>
        <w:pStyle w:val="Heading3"/>
        <w:spacing w:line="276" w:lineRule="auto"/>
        <w:jc w:val="both"/>
        <w:rPr>
          <w:rFonts w:asciiTheme="majorHAnsi" w:hAnsiTheme="majorHAnsi" w:cstheme="majorHAnsi"/>
          <w:shd w:val="clear" w:color="auto" w:fill="FFFFFF"/>
        </w:rPr>
      </w:pPr>
      <w:bookmarkStart w:id="28" w:name="_Toc180927543"/>
      <w:r>
        <w:rPr>
          <w:rFonts w:asciiTheme="majorHAnsi" w:hAnsiTheme="majorHAnsi" w:cstheme="majorHAnsi"/>
          <w:shd w:val="clear" w:color="auto" w:fill="FFFFFF"/>
        </w:rPr>
        <w:t xml:space="preserve">8.1. </w:t>
      </w:r>
      <w:r w:rsidR="00D565D0" w:rsidRPr="000D16E4">
        <w:rPr>
          <w:rFonts w:asciiTheme="majorHAnsi" w:hAnsiTheme="majorHAnsi" w:cstheme="majorHAnsi"/>
          <w:shd w:val="clear" w:color="auto" w:fill="FFFFFF"/>
        </w:rPr>
        <w:t>ARIMA model performance</w:t>
      </w:r>
      <w:bookmarkEnd w:id="28"/>
    </w:p>
    <w:p w14:paraId="3C38F6BC" w14:textId="3DCDD622" w:rsidR="00416A1A" w:rsidRPr="00416A1A" w:rsidRDefault="00C71A4E" w:rsidP="00416A1A">
      <w:r w:rsidRPr="00C71A4E">
        <w:rPr>
          <w:rFonts w:asciiTheme="majorHAnsi" w:eastAsia="Noto Serif CJK SC" w:hAnsiTheme="majorHAnsi" w:cstheme="majorHAnsi"/>
          <w:lang w:eastAsia="zh-CN" w:bidi="hi-IN"/>
          <w14:ligatures w14:val="none"/>
        </w:rPr>
        <w:t>The ARIMA(1,1,1) model provides a strong fit for our time series data. The low AIC (4813.129) and BIC (4827.867) values indicate a balance between accuracy and simplicity. While the AR (0.3929) and MA (-0.4353) coefficients are not highly significant (P values &gt; 0.05), suggesting room for minor adjustments, the low residual variance (sigma2 = 6.9956) shows the model captures data patterns effectively.</w:t>
      </w:r>
    </w:p>
    <w:p w14:paraId="5A152794" w14:textId="77777777" w:rsidR="000C73B5" w:rsidRDefault="00B361F2" w:rsidP="000C73B5">
      <w:pPr>
        <w:keepNext/>
        <w:spacing w:line="276" w:lineRule="auto"/>
        <w:jc w:val="center"/>
      </w:pPr>
      <w:r w:rsidRPr="0073436E">
        <w:rPr>
          <w:rFonts w:asciiTheme="majorHAnsi" w:eastAsiaTheme="majorEastAsia" w:hAnsiTheme="majorHAnsi" w:cstheme="majorHAnsi"/>
          <w:noProof/>
          <w:color w:val="3B3838" w:themeColor="background2" w:themeShade="40"/>
          <w:spacing w:val="-10"/>
          <w:kern w:val="28"/>
          <w:sz w:val="28"/>
          <w:szCs w:val="28"/>
          <w:shd w:val="clear" w:color="auto" w:fill="FFFFFF"/>
        </w:rPr>
        <w:lastRenderedPageBreak/>
        <w:drawing>
          <wp:inline distT="0" distB="0" distL="0" distR="0" wp14:anchorId="22CAE36A" wp14:editId="2B215A90">
            <wp:extent cx="4693380" cy="3311851"/>
            <wp:effectExtent l="0" t="0" r="0" b="0"/>
            <wp:docPr id="129831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19561" name="Picture 1"/>
                    <pic:cNvPicPr/>
                  </pic:nvPicPr>
                  <pic:blipFill>
                    <a:blip r:embed="rId17">
                      <a:extLst>
                        <a:ext uri="{28A0092B-C50C-407E-A947-70E740481C1C}">
                          <a14:useLocalDpi xmlns:a14="http://schemas.microsoft.com/office/drawing/2010/main" val="0"/>
                        </a:ext>
                      </a:extLst>
                    </a:blip>
                    <a:srcRect t="866" b="866"/>
                    <a:stretch>
                      <a:fillRect/>
                    </a:stretch>
                  </pic:blipFill>
                  <pic:spPr bwMode="auto">
                    <a:xfrm>
                      <a:off x="0" y="0"/>
                      <a:ext cx="4701219" cy="3317383"/>
                    </a:xfrm>
                    <a:prstGeom prst="rect">
                      <a:avLst/>
                    </a:prstGeom>
                    <a:ln>
                      <a:noFill/>
                    </a:ln>
                    <a:extLst>
                      <a:ext uri="{53640926-AAD7-44D8-BBD7-CCE9431645EC}">
                        <a14:shadowObscured xmlns:a14="http://schemas.microsoft.com/office/drawing/2010/main"/>
                      </a:ext>
                    </a:extLst>
                  </pic:spPr>
                </pic:pic>
              </a:graphicData>
            </a:graphic>
          </wp:inline>
        </w:drawing>
      </w:r>
    </w:p>
    <w:p w14:paraId="71A5E4BB" w14:textId="0DA2BACD" w:rsidR="00B361F2" w:rsidRDefault="000C73B5" w:rsidP="000C73B5">
      <w:pPr>
        <w:pStyle w:val="Caption"/>
        <w:jc w:val="center"/>
        <w:rPr>
          <w:rFonts w:asciiTheme="majorHAnsi" w:eastAsiaTheme="majorEastAsia" w:hAnsiTheme="majorHAnsi" w:cstheme="majorHAnsi"/>
          <w:color w:val="3B3838" w:themeColor="background2" w:themeShade="40"/>
          <w:spacing w:val="-10"/>
          <w:kern w:val="28"/>
          <w:sz w:val="28"/>
          <w:szCs w:val="28"/>
          <w:shd w:val="clear" w:color="auto" w:fill="FFFFFF"/>
        </w:rPr>
      </w:pPr>
      <w:bookmarkStart w:id="29" w:name="_Toc180927586"/>
      <w:r>
        <w:t xml:space="preserve">Figure </w:t>
      </w:r>
      <w:r>
        <w:fldChar w:fldCharType="begin"/>
      </w:r>
      <w:r>
        <w:instrText xml:space="preserve"> SEQ Figure \* ARABIC </w:instrText>
      </w:r>
      <w:r>
        <w:fldChar w:fldCharType="separate"/>
      </w:r>
      <w:r w:rsidR="00985CF0">
        <w:rPr>
          <w:noProof/>
        </w:rPr>
        <w:t>11</w:t>
      </w:r>
      <w:r>
        <w:fldChar w:fldCharType="end"/>
      </w:r>
      <w:r w:rsidRPr="00350CE5">
        <w:t>: ARIMA model diagnostic plots showing residual analysis and model fit statistics.</w:t>
      </w:r>
      <w:bookmarkEnd w:id="29"/>
    </w:p>
    <w:p w14:paraId="385A98ED" w14:textId="77777777" w:rsidR="00C71A4E" w:rsidRDefault="00C71A4E" w:rsidP="00C71A4E">
      <w:pPr>
        <w:spacing w:line="276" w:lineRule="auto"/>
        <w:jc w:val="both"/>
      </w:pPr>
      <w:r>
        <w:t>Diagnostic plots confirm approximately normal residuals with no significant autocorrelation, supporting the model’s robustness. The graph comparing predictions with actual data shows good alignment, with the forecast confidence intervals illustrating uncertainty. Although residuals deviate slightly from normality, this does not significantly impact prediction quality.</w:t>
      </w:r>
    </w:p>
    <w:p w14:paraId="54621CBA" w14:textId="77777777" w:rsidR="00985CF0" w:rsidRDefault="00D565D0" w:rsidP="00985CF0">
      <w:pPr>
        <w:keepNext/>
        <w:spacing w:line="276" w:lineRule="auto"/>
        <w:jc w:val="center"/>
      </w:pPr>
      <w:r w:rsidRPr="0073436E">
        <w:rPr>
          <w:rFonts w:asciiTheme="majorHAnsi" w:hAnsiTheme="majorHAnsi" w:cstheme="majorHAnsi"/>
          <w:noProof/>
        </w:rPr>
        <w:drawing>
          <wp:inline distT="0" distB="0" distL="0" distR="0" wp14:anchorId="17C8F397" wp14:editId="6389DEFD">
            <wp:extent cx="4675517" cy="3804428"/>
            <wp:effectExtent l="0" t="0" r="0" b="0"/>
            <wp:docPr id="141992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26813" name="Picture 1"/>
                    <pic:cNvPicPr/>
                  </pic:nvPicPr>
                  <pic:blipFill>
                    <a:blip r:embed="rId18">
                      <a:extLst>
                        <a:ext uri="{28A0092B-C50C-407E-A947-70E740481C1C}">
                          <a14:useLocalDpi xmlns:a14="http://schemas.microsoft.com/office/drawing/2010/main" val="0"/>
                        </a:ext>
                      </a:extLst>
                    </a:blip>
                    <a:srcRect t="1417" b="1417"/>
                    <a:stretch>
                      <a:fillRect/>
                    </a:stretch>
                  </pic:blipFill>
                  <pic:spPr bwMode="auto">
                    <a:xfrm>
                      <a:off x="0" y="0"/>
                      <a:ext cx="4675517" cy="3804428"/>
                    </a:xfrm>
                    <a:prstGeom prst="rect">
                      <a:avLst/>
                    </a:prstGeom>
                    <a:ln>
                      <a:noFill/>
                    </a:ln>
                    <a:extLst>
                      <a:ext uri="{53640926-AAD7-44D8-BBD7-CCE9431645EC}">
                        <a14:shadowObscured xmlns:a14="http://schemas.microsoft.com/office/drawing/2010/main"/>
                      </a:ext>
                    </a:extLst>
                  </pic:spPr>
                </pic:pic>
              </a:graphicData>
            </a:graphic>
          </wp:inline>
        </w:drawing>
      </w:r>
    </w:p>
    <w:p w14:paraId="4CC521A8" w14:textId="084D71D9" w:rsidR="00D565D0" w:rsidRPr="0073436E" w:rsidRDefault="00985CF0" w:rsidP="00985CF0">
      <w:pPr>
        <w:pStyle w:val="Caption"/>
        <w:jc w:val="center"/>
        <w:rPr>
          <w:rFonts w:asciiTheme="majorHAnsi" w:hAnsiTheme="majorHAnsi" w:cstheme="majorHAnsi"/>
        </w:rPr>
      </w:pPr>
      <w:bookmarkStart w:id="30" w:name="_Toc180927587"/>
      <w:r>
        <w:t xml:space="preserve">Figure </w:t>
      </w:r>
      <w:r>
        <w:fldChar w:fldCharType="begin"/>
      </w:r>
      <w:r>
        <w:instrText xml:space="preserve"> SEQ Figure \* ARABIC </w:instrText>
      </w:r>
      <w:r>
        <w:fldChar w:fldCharType="separate"/>
      </w:r>
      <w:r>
        <w:rPr>
          <w:noProof/>
        </w:rPr>
        <w:t>12</w:t>
      </w:r>
      <w:r>
        <w:fldChar w:fldCharType="end"/>
      </w:r>
      <w:r w:rsidRPr="00380F82">
        <w:t>: Plot comparing actual versus predicted values from the ARIMA model.</w:t>
      </w:r>
      <w:bookmarkEnd w:id="30"/>
    </w:p>
    <w:p w14:paraId="1957044F" w14:textId="77777777" w:rsidR="00985CF0" w:rsidRDefault="00D565D0" w:rsidP="00985CF0">
      <w:pPr>
        <w:keepNext/>
        <w:spacing w:line="276" w:lineRule="auto"/>
        <w:jc w:val="center"/>
      </w:pPr>
      <w:r w:rsidRPr="0073436E">
        <w:rPr>
          <w:rFonts w:asciiTheme="majorHAnsi" w:hAnsiTheme="majorHAnsi" w:cstheme="majorHAnsi"/>
          <w:noProof/>
        </w:rPr>
        <w:lastRenderedPageBreak/>
        <w:drawing>
          <wp:inline distT="0" distB="0" distL="0" distR="0" wp14:anchorId="74113331" wp14:editId="1C3D18C2">
            <wp:extent cx="5164521" cy="3174521"/>
            <wp:effectExtent l="0" t="0" r="0" b="0"/>
            <wp:docPr id="117034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44125"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182408" cy="3185516"/>
                    </a:xfrm>
                    <a:prstGeom prst="rect">
                      <a:avLst/>
                    </a:prstGeom>
                  </pic:spPr>
                </pic:pic>
              </a:graphicData>
            </a:graphic>
          </wp:inline>
        </w:drawing>
      </w:r>
    </w:p>
    <w:p w14:paraId="4305CB56" w14:textId="10530130" w:rsidR="00D565D0" w:rsidRPr="0073436E" w:rsidRDefault="00985CF0" w:rsidP="00985CF0">
      <w:pPr>
        <w:pStyle w:val="Caption"/>
        <w:jc w:val="center"/>
        <w:rPr>
          <w:rFonts w:asciiTheme="majorHAnsi" w:hAnsiTheme="majorHAnsi" w:cstheme="majorHAnsi"/>
        </w:rPr>
      </w:pPr>
      <w:bookmarkStart w:id="31" w:name="_Toc180927588"/>
      <w:r>
        <w:t xml:space="preserve">Figure </w:t>
      </w:r>
      <w:r>
        <w:fldChar w:fldCharType="begin"/>
      </w:r>
      <w:r>
        <w:instrText xml:space="preserve"> SEQ Figure \* ARABIC </w:instrText>
      </w:r>
      <w:r>
        <w:fldChar w:fldCharType="separate"/>
      </w:r>
      <w:r>
        <w:rPr>
          <w:noProof/>
        </w:rPr>
        <w:t>13</w:t>
      </w:r>
      <w:r>
        <w:fldChar w:fldCharType="end"/>
      </w:r>
      <w:r w:rsidRPr="00043606">
        <w:t>: Plot showing ARIMA model forecast with confidence intervals.</w:t>
      </w:r>
      <w:bookmarkEnd w:id="31"/>
    </w:p>
    <w:p w14:paraId="39771858" w14:textId="77777777" w:rsidR="00985CF0" w:rsidRDefault="00E273E1" w:rsidP="00985CF0">
      <w:pPr>
        <w:keepNext/>
        <w:spacing w:line="276" w:lineRule="auto"/>
        <w:jc w:val="center"/>
      </w:pPr>
      <w:r w:rsidRPr="0073436E">
        <w:rPr>
          <w:rFonts w:asciiTheme="majorHAnsi" w:hAnsiTheme="majorHAnsi" w:cstheme="majorHAnsi"/>
          <w:noProof/>
        </w:rPr>
        <w:drawing>
          <wp:inline distT="0" distB="0" distL="0" distR="0" wp14:anchorId="513CC3B8" wp14:editId="2BC3CCF6">
            <wp:extent cx="5751633" cy="3001992"/>
            <wp:effectExtent l="0" t="0" r="0" b="0"/>
            <wp:docPr id="58478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82042" name="Picture 1"/>
                    <pic:cNvPicPr/>
                  </pic:nvPicPr>
                  <pic:blipFill>
                    <a:blip r:embed="rId20">
                      <a:extLst>
                        <a:ext uri="{28A0092B-C50C-407E-A947-70E740481C1C}">
                          <a14:useLocalDpi xmlns:a14="http://schemas.microsoft.com/office/drawing/2010/main" val="0"/>
                        </a:ext>
                      </a:extLst>
                    </a:blip>
                    <a:srcRect l="3365" r="3365"/>
                    <a:stretch>
                      <a:fillRect/>
                    </a:stretch>
                  </pic:blipFill>
                  <pic:spPr bwMode="auto">
                    <a:xfrm>
                      <a:off x="0" y="0"/>
                      <a:ext cx="5753509" cy="3002971"/>
                    </a:xfrm>
                    <a:prstGeom prst="rect">
                      <a:avLst/>
                    </a:prstGeom>
                    <a:ln>
                      <a:noFill/>
                    </a:ln>
                    <a:extLst>
                      <a:ext uri="{53640926-AAD7-44D8-BBD7-CCE9431645EC}">
                        <a14:shadowObscured xmlns:a14="http://schemas.microsoft.com/office/drawing/2010/main"/>
                      </a:ext>
                    </a:extLst>
                  </pic:spPr>
                </pic:pic>
              </a:graphicData>
            </a:graphic>
          </wp:inline>
        </w:drawing>
      </w:r>
    </w:p>
    <w:p w14:paraId="1BB92854" w14:textId="167D5FBC" w:rsidR="006F6A70" w:rsidRPr="0073436E" w:rsidRDefault="00985CF0" w:rsidP="00985CF0">
      <w:pPr>
        <w:pStyle w:val="Caption"/>
        <w:jc w:val="center"/>
        <w:rPr>
          <w:rFonts w:asciiTheme="majorHAnsi" w:hAnsiTheme="majorHAnsi" w:cstheme="majorHAnsi"/>
        </w:rPr>
      </w:pPr>
      <w:bookmarkStart w:id="32" w:name="_Toc180927589"/>
      <w:r>
        <w:t xml:space="preserve">Figure </w:t>
      </w:r>
      <w:r>
        <w:fldChar w:fldCharType="begin"/>
      </w:r>
      <w:r>
        <w:instrText xml:space="preserve"> SEQ Figure \* ARABIC </w:instrText>
      </w:r>
      <w:r>
        <w:fldChar w:fldCharType="separate"/>
      </w:r>
      <w:r>
        <w:rPr>
          <w:noProof/>
        </w:rPr>
        <w:t>14</w:t>
      </w:r>
      <w:r>
        <w:fldChar w:fldCharType="end"/>
      </w:r>
      <w:r w:rsidRPr="00AB3D8F">
        <w:t>: Visualization of the final forecast showing predicted future values and confidence bounds.</w:t>
      </w:r>
      <w:bookmarkEnd w:id="32"/>
    </w:p>
    <w:p w14:paraId="2D0ADC27" w14:textId="77777777" w:rsidR="00C71A4E" w:rsidRDefault="00C71A4E" w:rsidP="0073436E">
      <w:pPr>
        <w:pStyle w:val="BodyText"/>
        <w:jc w:val="both"/>
        <w:rPr>
          <w:rFonts w:asciiTheme="majorHAnsi" w:hAnsiTheme="majorHAnsi" w:cstheme="majorHAnsi"/>
          <w:sz w:val="22"/>
          <w:szCs w:val="22"/>
          <w:lang w:val="en-IE"/>
          <w14:ligatures w14:val="none"/>
        </w:rPr>
      </w:pPr>
      <w:r w:rsidRPr="00C71A4E">
        <w:rPr>
          <w:rFonts w:asciiTheme="majorHAnsi" w:hAnsiTheme="majorHAnsi" w:cstheme="majorHAnsi"/>
          <w:sz w:val="22"/>
          <w:szCs w:val="22"/>
          <w:lang w:val="en-IE"/>
          <w14:ligatures w14:val="none"/>
        </w:rPr>
        <w:t>In summary, the ARIMA(1,1,1) model is suitable for reliable short-term forecasts, capturing essential patterns in the data.</w:t>
      </w:r>
    </w:p>
    <w:p w14:paraId="1885703E" w14:textId="6B3606D2" w:rsidR="00D565D0" w:rsidRPr="0073436E" w:rsidRDefault="00D565D0" w:rsidP="0073436E">
      <w:pPr>
        <w:pStyle w:val="BodyText"/>
        <w:jc w:val="both"/>
        <w:rPr>
          <w:rFonts w:asciiTheme="majorHAnsi" w:hAnsiTheme="majorHAnsi" w:cstheme="majorHAnsi"/>
          <w:sz w:val="22"/>
          <w:szCs w:val="22"/>
          <w:lang w:val="en-IE"/>
        </w:rPr>
      </w:pPr>
      <w:r w:rsidRPr="0073436E">
        <w:rPr>
          <w:rFonts w:asciiTheme="majorHAnsi" w:hAnsiTheme="majorHAnsi" w:cstheme="majorHAnsi"/>
          <w:sz w:val="22"/>
          <w:szCs w:val="22"/>
          <w:lang w:val="en-IE"/>
        </w:rPr>
        <w:t xml:space="preserve">Number of words: </w:t>
      </w:r>
      <w:r w:rsidR="00347C66">
        <w:rPr>
          <w:rFonts w:asciiTheme="majorHAnsi" w:hAnsiTheme="majorHAnsi" w:cstheme="majorHAnsi"/>
          <w:sz w:val="22"/>
          <w:szCs w:val="22"/>
          <w:lang w:val="en-IE"/>
        </w:rPr>
        <w:t>297</w:t>
      </w:r>
    </w:p>
    <w:p w14:paraId="64AB5A85" w14:textId="6C663A74" w:rsidR="001C43D1" w:rsidRPr="0073436E" w:rsidRDefault="001C43D1" w:rsidP="000D16E4">
      <w:pPr>
        <w:pStyle w:val="Heading2"/>
        <w:numPr>
          <w:ilvl w:val="0"/>
          <w:numId w:val="15"/>
        </w:numPr>
        <w:spacing w:after="160" w:line="276" w:lineRule="auto"/>
        <w:jc w:val="both"/>
        <w:rPr>
          <w:rFonts w:asciiTheme="majorHAnsi" w:hAnsiTheme="majorHAnsi" w:cstheme="majorHAnsi"/>
        </w:rPr>
      </w:pPr>
      <w:bookmarkStart w:id="33" w:name="_Toc180927544"/>
      <w:r w:rsidRPr="0073436E">
        <w:rPr>
          <w:rFonts w:asciiTheme="majorHAnsi" w:hAnsiTheme="majorHAnsi" w:cstheme="majorHAnsi"/>
        </w:rPr>
        <w:t>Conclusion</w:t>
      </w:r>
      <w:bookmarkEnd w:id="33"/>
    </w:p>
    <w:p w14:paraId="4F682D9C" w14:textId="77777777" w:rsidR="002F0705" w:rsidRPr="0073436E" w:rsidRDefault="002F0705" w:rsidP="0026552B">
      <w:pPr>
        <w:pStyle w:val="BodyText"/>
        <w:jc w:val="both"/>
        <w:rPr>
          <w:rFonts w:asciiTheme="majorHAnsi" w:hAnsiTheme="majorHAnsi" w:cstheme="majorHAnsi"/>
          <w:sz w:val="22"/>
          <w:szCs w:val="22"/>
          <w:lang w:val="en-IE"/>
        </w:rPr>
      </w:pPr>
      <w:r w:rsidRPr="0073436E">
        <w:rPr>
          <w:rFonts w:asciiTheme="majorHAnsi" w:hAnsiTheme="majorHAnsi" w:cstheme="majorHAnsi"/>
          <w:sz w:val="22"/>
          <w:szCs w:val="22"/>
          <w:lang w:val="en-IE"/>
        </w:rPr>
        <w:t xml:space="preserve">K-Means and DBSCAN algorithms were implemented to perform the clustering analysis. K-Means obtained a higher Silhouette score (0.514) compared to DBSCAN (0.501), reflecting a better separation </w:t>
      </w:r>
      <w:r w:rsidRPr="0073436E">
        <w:rPr>
          <w:rFonts w:asciiTheme="majorHAnsi" w:hAnsiTheme="majorHAnsi" w:cstheme="majorHAnsi"/>
          <w:sz w:val="22"/>
          <w:szCs w:val="22"/>
          <w:lang w:val="en-IE"/>
        </w:rPr>
        <w:lastRenderedPageBreak/>
        <w:t>of the clusters. However, the Davies-Bouldin index was lower for DBSCAN (1.14 vs 0.72 in K-Means), suggesting that the clusters in DBSCAN present lower internal similarity.</w:t>
      </w:r>
    </w:p>
    <w:p w14:paraId="6AAA8652" w14:textId="77777777" w:rsidR="002F0705" w:rsidRPr="0073436E" w:rsidRDefault="002F0705" w:rsidP="0026552B">
      <w:pPr>
        <w:pStyle w:val="BodyText"/>
        <w:jc w:val="both"/>
        <w:rPr>
          <w:rFonts w:asciiTheme="majorHAnsi" w:hAnsiTheme="majorHAnsi" w:cstheme="majorHAnsi"/>
          <w:sz w:val="22"/>
          <w:szCs w:val="22"/>
          <w:lang w:val="en-IE"/>
        </w:rPr>
      </w:pPr>
      <w:r w:rsidRPr="0073436E">
        <w:rPr>
          <w:rFonts w:asciiTheme="majorHAnsi" w:hAnsiTheme="majorHAnsi" w:cstheme="majorHAnsi"/>
          <w:sz w:val="22"/>
          <w:szCs w:val="22"/>
          <w:lang w:val="en-IE"/>
        </w:rPr>
        <w:t>For the time series analysis, the ARIMA(1, 1, 1) model was used after transforming the non-stationary data to stationary data by applying differencing. The model presented stable predictions with an AIC value of 4813.1, reflecting a good fit. The Jarque-Bera test showed a slight skewness in the distribution, although it did not significantly affect the quality of the predictions. ARIMA proved to be suitable for differenced data, allowing reliable forecasts in the absence of complex seasonal patterns.</w:t>
      </w:r>
    </w:p>
    <w:p w14:paraId="2AEFF106" w14:textId="05444FA9" w:rsidR="002F0705" w:rsidRPr="0073436E" w:rsidRDefault="002F0705" w:rsidP="0026552B">
      <w:pPr>
        <w:pStyle w:val="BodyText"/>
        <w:jc w:val="both"/>
        <w:rPr>
          <w:rFonts w:asciiTheme="majorHAnsi" w:hAnsiTheme="majorHAnsi" w:cstheme="majorHAnsi"/>
          <w:sz w:val="22"/>
          <w:szCs w:val="22"/>
          <w:lang w:val="en-IE"/>
        </w:rPr>
      </w:pPr>
      <w:r w:rsidRPr="0073436E">
        <w:rPr>
          <w:rFonts w:asciiTheme="majorHAnsi" w:hAnsiTheme="majorHAnsi" w:cstheme="majorHAnsi"/>
          <w:sz w:val="22"/>
          <w:szCs w:val="22"/>
          <w:lang w:val="en-IE"/>
        </w:rPr>
        <w:t>Number of words: 1</w:t>
      </w:r>
      <w:r w:rsidR="00347C66">
        <w:rPr>
          <w:rFonts w:asciiTheme="majorHAnsi" w:hAnsiTheme="majorHAnsi" w:cstheme="majorHAnsi"/>
          <w:sz w:val="22"/>
          <w:szCs w:val="22"/>
          <w:lang w:val="en-IE"/>
        </w:rPr>
        <w:t>17</w:t>
      </w:r>
    </w:p>
    <w:p w14:paraId="2FFAC7BD" w14:textId="77777777" w:rsidR="00434CE4" w:rsidRPr="0073436E" w:rsidRDefault="00434CE4" w:rsidP="0026552B">
      <w:pPr>
        <w:spacing w:line="276" w:lineRule="auto"/>
        <w:jc w:val="both"/>
        <w:rPr>
          <w:rFonts w:asciiTheme="majorHAnsi" w:hAnsiTheme="majorHAnsi" w:cstheme="majorHAnsi"/>
        </w:rPr>
      </w:pPr>
    </w:p>
    <w:p w14:paraId="075DD503" w14:textId="08317689" w:rsidR="000C72A4" w:rsidRPr="00FE11A5" w:rsidRDefault="00434CE4" w:rsidP="0073436E">
      <w:pPr>
        <w:pStyle w:val="Heading1"/>
        <w:pageBreakBefore/>
        <w:spacing w:line="276" w:lineRule="auto"/>
        <w:rPr>
          <w:rFonts w:ascii="Roboto" w:hAnsi="Roboto"/>
          <w:sz w:val="32"/>
          <w:szCs w:val="32"/>
        </w:rPr>
      </w:pPr>
      <w:bookmarkStart w:id="34" w:name="_Toc180927545"/>
      <w:r w:rsidRPr="00FE11A5">
        <w:rPr>
          <w:rFonts w:ascii="Roboto" w:hAnsi="Roboto"/>
          <w:sz w:val="32"/>
          <w:szCs w:val="32"/>
        </w:rPr>
        <w:lastRenderedPageBreak/>
        <w:t>References</w:t>
      </w:r>
      <w:bookmarkEnd w:id="34"/>
    </w:p>
    <w:p w14:paraId="35C18445" w14:textId="77777777" w:rsidR="000C72A4" w:rsidRPr="00740ECE" w:rsidRDefault="000C72A4" w:rsidP="0073436E">
      <w:pPr>
        <w:pStyle w:val="NormalWeb"/>
        <w:spacing w:before="0" w:beforeAutospacing="0" w:after="240" w:afterAutospacing="0" w:line="276" w:lineRule="auto"/>
        <w:rPr>
          <w:sz w:val="22"/>
          <w:szCs w:val="22"/>
        </w:rPr>
      </w:pPr>
      <w:r w:rsidRPr="00FE11A5">
        <w:rPr>
          <w:sz w:val="22"/>
          <w:szCs w:val="22"/>
        </w:rPr>
        <w:t xml:space="preserve">Aroussi, R. (2023). </w:t>
      </w:r>
      <w:r w:rsidRPr="00FE11A5">
        <w:rPr>
          <w:i/>
          <w:iCs/>
          <w:sz w:val="22"/>
          <w:szCs w:val="22"/>
        </w:rPr>
        <w:t>yfinance: Yahoo! Finance market data downloader</w:t>
      </w:r>
      <w:r w:rsidRPr="00FE11A5">
        <w:rPr>
          <w:sz w:val="22"/>
          <w:szCs w:val="22"/>
        </w:rPr>
        <w:t xml:space="preserve">. [online] PyPI. </w:t>
      </w:r>
      <w:r w:rsidRPr="00740ECE">
        <w:rPr>
          <w:sz w:val="22"/>
          <w:szCs w:val="22"/>
        </w:rPr>
        <w:t>Available at: https://pypi.org/project/yfinance/ [Accessed 25 Sep. 2024].</w:t>
      </w:r>
    </w:p>
    <w:p w14:paraId="158DE5CD" w14:textId="77777777" w:rsidR="00C0168A" w:rsidRPr="00C0168A" w:rsidRDefault="00C0168A" w:rsidP="00C0168A">
      <w:pPr>
        <w:spacing w:after="240" w:line="360" w:lineRule="auto"/>
        <w:rPr>
          <w:rFonts w:ascii="Times New Roman" w:eastAsia="Times New Roman" w:hAnsi="Times New Roman" w:cs="Times New Roman"/>
          <w:kern w:val="0"/>
          <w:lang w:eastAsia="en-IE"/>
          <w14:ligatures w14:val="none"/>
        </w:rPr>
      </w:pPr>
      <w:r w:rsidRPr="00C0168A">
        <w:rPr>
          <w:rFonts w:ascii="Times New Roman" w:eastAsia="Times New Roman" w:hAnsi="Times New Roman" w:cs="Times New Roman"/>
          <w:kern w:val="0"/>
          <w:lang w:eastAsia="en-IE"/>
          <w14:ligatures w14:val="none"/>
        </w:rPr>
        <w:t xml:space="preserve">Chadfulton.com. (2017). </w:t>
      </w:r>
      <w:r w:rsidRPr="00C0168A">
        <w:rPr>
          <w:rFonts w:ascii="Times New Roman" w:eastAsia="Times New Roman" w:hAnsi="Times New Roman" w:cs="Times New Roman"/>
          <w:i/>
          <w:iCs/>
          <w:kern w:val="0"/>
          <w:lang w:eastAsia="en-IE"/>
          <w14:ligatures w14:val="none"/>
        </w:rPr>
        <w:t>Maximum Likelihood Estimation — State Space Estimation of Time Series Models in Python: Statsmodels 0.1 documentation</w:t>
      </w:r>
      <w:r w:rsidRPr="00C0168A">
        <w:rPr>
          <w:rFonts w:ascii="Times New Roman" w:eastAsia="Times New Roman" w:hAnsi="Times New Roman" w:cs="Times New Roman"/>
          <w:kern w:val="0"/>
          <w:lang w:eastAsia="en-IE"/>
          <w14:ligatures w14:val="none"/>
        </w:rPr>
        <w:t>. [online] Available at: https://www.chadfulton.com/fulton_statsmodels_2017/sections/4-maximum_likelihood_estimation.html [Accessed 26 Oct. 2024].</w:t>
      </w:r>
    </w:p>
    <w:p w14:paraId="5BFC1D09" w14:textId="77777777" w:rsidR="000C72A4" w:rsidRPr="00FE11A5" w:rsidRDefault="000C72A4" w:rsidP="0073436E">
      <w:pPr>
        <w:pStyle w:val="NormalWeb"/>
        <w:spacing w:before="0" w:beforeAutospacing="0" w:after="240" w:afterAutospacing="0" w:line="276" w:lineRule="auto"/>
        <w:rPr>
          <w:sz w:val="22"/>
          <w:szCs w:val="22"/>
        </w:rPr>
      </w:pPr>
      <w:r w:rsidRPr="00C0168A">
        <w:rPr>
          <w:sz w:val="22"/>
          <w:szCs w:val="22"/>
          <w:lang w:val="es-419"/>
        </w:rPr>
        <w:t xml:space="preserve">Formación en ciencia de datos | DataScientest.com. (2022). </w:t>
      </w:r>
      <w:r w:rsidRPr="00C0168A">
        <w:rPr>
          <w:i/>
          <w:iCs/>
          <w:sz w:val="22"/>
          <w:szCs w:val="22"/>
        </w:rPr>
        <w:t>Machine Learning &amp; Clustering: el algoritmo DBSCAN</w:t>
      </w:r>
      <w:r w:rsidRPr="00C0168A">
        <w:rPr>
          <w:sz w:val="22"/>
          <w:szCs w:val="22"/>
        </w:rPr>
        <w:t>. [online] Availab</w:t>
      </w:r>
      <w:r w:rsidRPr="00FE11A5">
        <w:rPr>
          <w:sz w:val="22"/>
          <w:szCs w:val="22"/>
        </w:rPr>
        <w:t>le at: https://datascientest.com/es/machine-learning-clustering-dbscan [Accessed 9 Oct. 2024].</w:t>
      </w:r>
    </w:p>
    <w:p w14:paraId="71F2D788" w14:textId="77777777" w:rsidR="000C72A4" w:rsidRPr="00FE11A5" w:rsidRDefault="000C72A4" w:rsidP="0073436E">
      <w:pPr>
        <w:pStyle w:val="NormalWeb"/>
        <w:spacing w:before="0" w:beforeAutospacing="0" w:after="240" w:afterAutospacing="0" w:line="276" w:lineRule="auto"/>
        <w:rPr>
          <w:sz w:val="22"/>
          <w:szCs w:val="22"/>
        </w:rPr>
      </w:pPr>
      <w:r w:rsidRPr="00FE11A5">
        <w:rPr>
          <w:sz w:val="22"/>
          <w:szCs w:val="22"/>
        </w:rPr>
        <w:t xml:space="preserve">Foy, P. (2021). </w:t>
      </w:r>
      <w:r w:rsidRPr="00FE11A5">
        <w:rPr>
          <w:i/>
          <w:iCs/>
          <w:sz w:val="22"/>
          <w:szCs w:val="22"/>
        </w:rPr>
        <w:t>Unsupervised Learning: Stock Market Clustering with K-Means</w:t>
      </w:r>
      <w:r w:rsidRPr="00FE11A5">
        <w:rPr>
          <w:sz w:val="22"/>
          <w:szCs w:val="22"/>
        </w:rPr>
        <w:t>. [online] MLQ.ai. Available at: https://blog.mlq.ai/stock-market-clustering-with-k-means/ [Accessed 25 Sep. 2024].</w:t>
      </w:r>
    </w:p>
    <w:p w14:paraId="0C436084" w14:textId="77777777" w:rsidR="000C72A4" w:rsidRPr="00FE11A5" w:rsidRDefault="000C72A4" w:rsidP="0073436E">
      <w:pPr>
        <w:pStyle w:val="NormalWeb"/>
        <w:spacing w:before="0" w:beforeAutospacing="0" w:after="240" w:afterAutospacing="0" w:line="276" w:lineRule="auto"/>
        <w:rPr>
          <w:sz w:val="22"/>
          <w:szCs w:val="22"/>
        </w:rPr>
      </w:pPr>
      <w:r w:rsidRPr="00FE11A5">
        <w:rPr>
          <w:sz w:val="22"/>
          <w:szCs w:val="22"/>
          <w:lang w:val="es-419"/>
        </w:rPr>
        <w:t xml:space="preserve">Instituto Nacional de Educación Financiera - iNEF. (2023). </w:t>
      </w:r>
      <w:r w:rsidRPr="00FE11A5">
        <w:rPr>
          <w:i/>
          <w:iCs/>
          <w:sz w:val="22"/>
          <w:szCs w:val="22"/>
          <w:lang w:val="es-419"/>
        </w:rPr>
        <w:t xml:space="preserve">¿Qué es un clustering y cómo puede ayudarte en tus finanzas? </w:t>
      </w:r>
      <w:r w:rsidRPr="00FE11A5">
        <w:rPr>
          <w:i/>
          <w:iCs/>
          <w:sz w:val="22"/>
          <w:szCs w:val="22"/>
        </w:rPr>
        <w:t>Descúbrelo aquí</w:t>
      </w:r>
      <w:r w:rsidRPr="00FE11A5">
        <w:rPr>
          <w:sz w:val="22"/>
          <w:szCs w:val="22"/>
        </w:rPr>
        <w:t>. [online] Available at: https://inef.es/fundamentos-de-la-educacion-financiera/que-es-un-clustering [Accessed 22 Oct. 2024].</w:t>
      </w:r>
    </w:p>
    <w:p w14:paraId="0FDA4ED8" w14:textId="77777777" w:rsidR="000C72A4" w:rsidRPr="00FE11A5" w:rsidRDefault="000C72A4" w:rsidP="0073436E">
      <w:pPr>
        <w:pStyle w:val="NormalWeb"/>
        <w:spacing w:before="0" w:beforeAutospacing="0" w:after="240" w:afterAutospacing="0" w:line="276" w:lineRule="auto"/>
        <w:rPr>
          <w:sz w:val="22"/>
          <w:szCs w:val="22"/>
        </w:rPr>
      </w:pPr>
      <w:r w:rsidRPr="00FE11A5">
        <w:rPr>
          <w:sz w:val="22"/>
          <w:szCs w:val="22"/>
          <w:lang w:val="es-419"/>
        </w:rPr>
        <w:t xml:space="preserve">Mauricio, J. (2007). </w:t>
      </w:r>
      <w:r w:rsidRPr="00FE11A5">
        <w:rPr>
          <w:i/>
          <w:iCs/>
          <w:sz w:val="22"/>
          <w:szCs w:val="22"/>
          <w:lang w:val="es-419"/>
        </w:rPr>
        <w:t>Análisis de Series Temporales</w:t>
      </w:r>
      <w:r w:rsidRPr="00FE11A5">
        <w:rPr>
          <w:sz w:val="22"/>
          <w:szCs w:val="22"/>
          <w:lang w:val="es-419"/>
        </w:rPr>
        <w:t xml:space="preserve">. </w:t>
      </w:r>
      <w:r w:rsidRPr="00FE11A5">
        <w:rPr>
          <w:sz w:val="22"/>
          <w:szCs w:val="22"/>
        </w:rPr>
        <w:t>[online] Available at: https://www.ucm.es/data/cont/docs/518-2013-11-11-JAM-IAST-Libro.pdf [Accessed 30 Sep. 2024].</w:t>
      </w:r>
    </w:p>
    <w:p w14:paraId="450F725C" w14:textId="77777777" w:rsidR="000C72A4" w:rsidRPr="00FE11A5" w:rsidRDefault="000C72A4" w:rsidP="0073436E">
      <w:pPr>
        <w:pStyle w:val="NormalWeb"/>
        <w:spacing w:before="0" w:beforeAutospacing="0" w:after="240" w:afterAutospacing="0" w:line="276" w:lineRule="auto"/>
        <w:rPr>
          <w:sz w:val="22"/>
          <w:szCs w:val="22"/>
        </w:rPr>
      </w:pPr>
      <w:r w:rsidRPr="00FE11A5">
        <w:rPr>
          <w:sz w:val="22"/>
          <w:szCs w:val="22"/>
        </w:rPr>
        <w:t xml:space="preserve">Sayah, F. (2022). </w:t>
      </w:r>
      <w:r w:rsidRPr="00FE11A5">
        <w:rPr>
          <w:i/>
          <w:iCs/>
          <w:sz w:val="22"/>
          <w:szCs w:val="22"/>
        </w:rPr>
        <w:t>Time Series Analysis: A Hands-On Guide Using Pandas and Matplotlib with Yahoo Finance Data</w:t>
      </w:r>
      <w:r w:rsidRPr="00FE11A5">
        <w:rPr>
          <w:sz w:val="22"/>
          <w:szCs w:val="22"/>
        </w:rPr>
        <w:t>. [online] Medium. Available at: https://medium.com/@sayahfares19/time-series-analysis-with-pandas-and-matplotlib-yahoo-finance-data-fc4ad67c268c [Accessed 25 Sep. 2024].</w:t>
      </w:r>
    </w:p>
    <w:p w14:paraId="7CA30E9B" w14:textId="77777777" w:rsidR="000C72A4" w:rsidRPr="00FE11A5" w:rsidRDefault="000C72A4" w:rsidP="0073436E">
      <w:pPr>
        <w:pStyle w:val="NormalWeb"/>
        <w:spacing w:before="0" w:beforeAutospacing="0" w:after="240" w:afterAutospacing="0" w:line="276" w:lineRule="auto"/>
        <w:rPr>
          <w:sz w:val="22"/>
          <w:szCs w:val="22"/>
        </w:rPr>
      </w:pPr>
      <w:r w:rsidRPr="00FE11A5">
        <w:rPr>
          <w:sz w:val="22"/>
          <w:szCs w:val="22"/>
        </w:rPr>
        <w:t xml:space="preserve">Stock Analysis (2024). </w:t>
      </w:r>
      <w:r w:rsidRPr="00FE11A5">
        <w:rPr>
          <w:i/>
          <w:iCs/>
          <w:sz w:val="22"/>
          <w:szCs w:val="22"/>
        </w:rPr>
        <w:t>Apple Inc. (AAPL) Stock Price, Quote &amp; News</w:t>
      </w:r>
      <w:r w:rsidRPr="00FE11A5">
        <w:rPr>
          <w:sz w:val="22"/>
          <w:szCs w:val="22"/>
        </w:rPr>
        <w:t>. [online] Stock Analysis. Available at: https://stockanalysis.com/stocks/aapl/ [Accessed 8 Oct. 2024].</w:t>
      </w:r>
    </w:p>
    <w:p w14:paraId="167452B0" w14:textId="77777777" w:rsidR="000C72A4" w:rsidRDefault="000C72A4" w:rsidP="0073436E">
      <w:pPr>
        <w:pStyle w:val="NormalWeb"/>
        <w:spacing w:before="0" w:beforeAutospacing="0" w:after="240" w:afterAutospacing="0" w:line="276" w:lineRule="auto"/>
        <w:rPr>
          <w:sz w:val="22"/>
          <w:szCs w:val="22"/>
        </w:rPr>
      </w:pPr>
      <w:r w:rsidRPr="00FE11A5">
        <w:rPr>
          <w:sz w:val="22"/>
          <w:szCs w:val="22"/>
        </w:rPr>
        <w:t xml:space="preserve">Yahoo Finance (2024). </w:t>
      </w:r>
      <w:r w:rsidRPr="00FE11A5">
        <w:rPr>
          <w:i/>
          <w:iCs/>
          <w:sz w:val="22"/>
          <w:szCs w:val="22"/>
        </w:rPr>
        <w:t>AAPL : Summary for Apple Inc. - Yahoo Finance</w:t>
      </w:r>
      <w:r w:rsidRPr="00FE11A5">
        <w:rPr>
          <w:sz w:val="22"/>
          <w:szCs w:val="22"/>
        </w:rPr>
        <w:t>. [online] YahooFinance. Available at: https://finance.yahoo.com/quote/AAPL [Accessed 25 Sep. 2024].</w:t>
      </w:r>
    </w:p>
    <w:p w14:paraId="19D311FF" w14:textId="178FC93C" w:rsidR="00740ECE" w:rsidRDefault="00740ECE" w:rsidP="0073436E">
      <w:pPr>
        <w:pStyle w:val="NormalWeb"/>
        <w:spacing w:before="0" w:beforeAutospacing="0" w:after="240" w:afterAutospacing="0" w:line="276" w:lineRule="auto"/>
        <w:rPr>
          <w:sz w:val="22"/>
          <w:szCs w:val="22"/>
        </w:rPr>
      </w:pPr>
      <w:r w:rsidRPr="00740ECE">
        <w:rPr>
          <w:sz w:val="22"/>
          <w:szCs w:val="22"/>
        </w:rPr>
        <w:t>Chatgpt.com. (2024). Available at: https://chatgpt.com/share/681cfb33-4726-43ca-8d24-3a2431901e84 Get instant answers, find inspiration, learn something new.</w:t>
      </w:r>
    </w:p>
    <w:p w14:paraId="5FB18337" w14:textId="77777777" w:rsidR="00052E42" w:rsidRDefault="00052E42" w:rsidP="0073436E">
      <w:pPr>
        <w:pStyle w:val="NormalWeb"/>
        <w:spacing w:before="0" w:beforeAutospacing="0" w:after="240" w:afterAutospacing="0" w:line="276" w:lineRule="auto"/>
        <w:rPr>
          <w:sz w:val="22"/>
          <w:szCs w:val="22"/>
        </w:rPr>
      </w:pPr>
    </w:p>
    <w:p w14:paraId="058F23D4" w14:textId="77777777" w:rsidR="00052E42" w:rsidRDefault="00052E42" w:rsidP="0073436E">
      <w:pPr>
        <w:pStyle w:val="NormalWeb"/>
        <w:spacing w:before="0" w:beforeAutospacing="0" w:after="240" w:afterAutospacing="0" w:line="276" w:lineRule="auto"/>
        <w:rPr>
          <w:sz w:val="22"/>
          <w:szCs w:val="22"/>
        </w:rPr>
      </w:pPr>
    </w:p>
    <w:p w14:paraId="3B8763FD" w14:textId="77777777" w:rsidR="00052E42" w:rsidRDefault="00052E42" w:rsidP="0073436E">
      <w:pPr>
        <w:pStyle w:val="NormalWeb"/>
        <w:spacing w:before="0" w:beforeAutospacing="0" w:after="240" w:afterAutospacing="0" w:line="276" w:lineRule="auto"/>
        <w:rPr>
          <w:sz w:val="22"/>
          <w:szCs w:val="22"/>
        </w:rPr>
      </w:pPr>
    </w:p>
    <w:p w14:paraId="13A28CEB" w14:textId="77777777" w:rsidR="00052E42" w:rsidRDefault="00052E42" w:rsidP="0073436E">
      <w:pPr>
        <w:pStyle w:val="NormalWeb"/>
        <w:spacing w:before="0" w:beforeAutospacing="0" w:after="240" w:afterAutospacing="0" w:line="276" w:lineRule="auto"/>
        <w:rPr>
          <w:sz w:val="22"/>
          <w:szCs w:val="22"/>
        </w:rPr>
      </w:pPr>
    </w:p>
    <w:p w14:paraId="77A96BDF" w14:textId="77777777" w:rsidR="00052E42" w:rsidRDefault="00052E42" w:rsidP="0073436E">
      <w:pPr>
        <w:pStyle w:val="NormalWeb"/>
        <w:spacing w:before="0" w:beforeAutospacing="0" w:after="240" w:afterAutospacing="0" w:line="276" w:lineRule="auto"/>
        <w:rPr>
          <w:sz w:val="22"/>
          <w:szCs w:val="22"/>
        </w:rPr>
      </w:pPr>
    </w:p>
    <w:p w14:paraId="3C7BCA48" w14:textId="77777777" w:rsidR="00052E42" w:rsidRDefault="00052E42" w:rsidP="0073436E">
      <w:pPr>
        <w:pStyle w:val="NormalWeb"/>
        <w:spacing w:before="0" w:beforeAutospacing="0" w:after="240" w:afterAutospacing="0" w:line="276" w:lineRule="auto"/>
        <w:rPr>
          <w:sz w:val="22"/>
          <w:szCs w:val="22"/>
        </w:rPr>
      </w:pPr>
    </w:p>
    <w:p w14:paraId="733708D3" w14:textId="77777777" w:rsidR="00052E42" w:rsidRPr="00052E42" w:rsidRDefault="00052E42" w:rsidP="00052E42">
      <w:pPr>
        <w:pStyle w:val="Heading3"/>
        <w:rPr>
          <w:rFonts w:ascii="Roboto" w:hAnsi="Roboto"/>
          <w:sz w:val="32"/>
          <w:szCs w:val="32"/>
        </w:rPr>
      </w:pPr>
      <w:r w:rsidRPr="00052E42">
        <w:rPr>
          <w:rFonts w:ascii="Roboto" w:hAnsi="Roboto"/>
          <w:sz w:val="32"/>
          <w:szCs w:val="32"/>
        </w:rPr>
        <w:lastRenderedPageBreak/>
        <w:t>Word Count Summary by Section</w:t>
      </w:r>
    </w:p>
    <w:p w14:paraId="215A80B6" w14:textId="77777777" w:rsidR="00052E42" w:rsidRPr="00052E42" w:rsidRDefault="00052E42" w:rsidP="00052E42">
      <w:pPr>
        <w:numPr>
          <w:ilvl w:val="0"/>
          <w:numId w:val="17"/>
        </w:numPr>
        <w:spacing w:before="100" w:beforeAutospacing="1" w:after="100" w:afterAutospacing="1" w:line="240" w:lineRule="auto"/>
        <w:rPr>
          <w:rFonts w:asciiTheme="majorHAnsi" w:eastAsia="Noto Serif CJK SC" w:hAnsiTheme="majorHAnsi" w:cstheme="majorHAnsi"/>
          <w:lang w:eastAsia="zh-CN" w:bidi="hi-IN"/>
        </w:rPr>
      </w:pPr>
      <w:r w:rsidRPr="00052E42">
        <w:rPr>
          <w:rFonts w:asciiTheme="majorHAnsi" w:eastAsia="Noto Serif CJK SC" w:hAnsiTheme="majorHAnsi" w:cstheme="majorHAnsi"/>
          <w:lang w:eastAsia="zh-CN" w:bidi="hi-IN"/>
        </w:rPr>
        <w:t>Introduction: 44 words</w:t>
      </w:r>
    </w:p>
    <w:p w14:paraId="28089BE9" w14:textId="77777777" w:rsidR="00052E42" w:rsidRPr="00052E42" w:rsidRDefault="00052E42" w:rsidP="00052E42">
      <w:pPr>
        <w:numPr>
          <w:ilvl w:val="0"/>
          <w:numId w:val="17"/>
        </w:numPr>
        <w:spacing w:before="100" w:beforeAutospacing="1" w:after="100" w:afterAutospacing="1" w:line="240" w:lineRule="auto"/>
        <w:rPr>
          <w:rFonts w:asciiTheme="majorHAnsi" w:eastAsia="Noto Serif CJK SC" w:hAnsiTheme="majorHAnsi" w:cstheme="majorHAnsi"/>
          <w:lang w:eastAsia="zh-CN" w:bidi="hi-IN"/>
        </w:rPr>
      </w:pPr>
      <w:r w:rsidRPr="00052E42">
        <w:rPr>
          <w:rFonts w:asciiTheme="majorHAnsi" w:eastAsia="Noto Serif CJK SC" w:hAnsiTheme="majorHAnsi" w:cstheme="majorHAnsi"/>
          <w:lang w:eastAsia="zh-CN" w:bidi="hi-IN"/>
        </w:rPr>
        <w:t>Motivation: 74 words</w:t>
      </w:r>
    </w:p>
    <w:p w14:paraId="6D5212A8" w14:textId="77777777" w:rsidR="00052E42" w:rsidRPr="00052E42" w:rsidRDefault="00052E42" w:rsidP="00052E42">
      <w:pPr>
        <w:numPr>
          <w:ilvl w:val="0"/>
          <w:numId w:val="17"/>
        </w:numPr>
        <w:spacing w:before="100" w:beforeAutospacing="1" w:after="100" w:afterAutospacing="1" w:line="240" w:lineRule="auto"/>
        <w:rPr>
          <w:rFonts w:asciiTheme="majorHAnsi" w:eastAsia="Noto Serif CJK SC" w:hAnsiTheme="majorHAnsi" w:cstheme="majorHAnsi"/>
          <w:lang w:eastAsia="zh-CN" w:bidi="hi-IN"/>
        </w:rPr>
      </w:pPr>
      <w:r w:rsidRPr="00052E42">
        <w:rPr>
          <w:rFonts w:asciiTheme="majorHAnsi" w:eastAsia="Noto Serif CJK SC" w:hAnsiTheme="majorHAnsi" w:cstheme="majorHAnsi"/>
          <w:lang w:eastAsia="zh-CN" w:bidi="hi-IN"/>
        </w:rPr>
        <w:t>Problem Domain Description: 47 words</w:t>
      </w:r>
    </w:p>
    <w:p w14:paraId="00A2AF25" w14:textId="77777777" w:rsidR="00052E42" w:rsidRPr="00052E42" w:rsidRDefault="00052E42" w:rsidP="00052E42">
      <w:pPr>
        <w:numPr>
          <w:ilvl w:val="0"/>
          <w:numId w:val="17"/>
        </w:numPr>
        <w:spacing w:before="100" w:beforeAutospacing="1" w:after="100" w:afterAutospacing="1" w:line="240" w:lineRule="auto"/>
        <w:rPr>
          <w:rFonts w:asciiTheme="majorHAnsi" w:eastAsia="Noto Serif CJK SC" w:hAnsiTheme="majorHAnsi" w:cstheme="majorHAnsi"/>
          <w:lang w:eastAsia="zh-CN" w:bidi="hi-IN"/>
        </w:rPr>
      </w:pPr>
      <w:r w:rsidRPr="00052E42">
        <w:rPr>
          <w:rFonts w:asciiTheme="majorHAnsi" w:eastAsia="Noto Serif CJK SC" w:hAnsiTheme="majorHAnsi" w:cstheme="majorHAnsi"/>
          <w:lang w:eastAsia="zh-CN" w:bidi="hi-IN"/>
        </w:rPr>
        <w:t>Project Objectives: 47 words</w:t>
      </w:r>
    </w:p>
    <w:p w14:paraId="7C25D882" w14:textId="77777777" w:rsidR="00052E42" w:rsidRPr="00052E42" w:rsidRDefault="00052E42" w:rsidP="00052E42">
      <w:pPr>
        <w:numPr>
          <w:ilvl w:val="0"/>
          <w:numId w:val="17"/>
        </w:numPr>
        <w:spacing w:before="100" w:beforeAutospacing="1" w:after="100" w:afterAutospacing="1" w:line="240" w:lineRule="auto"/>
        <w:rPr>
          <w:rFonts w:asciiTheme="majorHAnsi" w:eastAsia="Noto Serif CJK SC" w:hAnsiTheme="majorHAnsi" w:cstheme="majorHAnsi"/>
          <w:lang w:eastAsia="zh-CN" w:bidi="hi-IN"/>
        </w:rPr>
      </w:pPr>
      <w:r w:rsidRPr="00052E42">
        <w:rPr>
          <w:rFonts w:asciiTheme="majorHAnsi" w:eastAsia="Noto Serif CJK SC" w:hAnsiTheme="majorHAnsi" w:cstheme="majorHAnsi"/>
          <w:lang w:eastAsia="zh-CN" w:bidi="hi-IN"/>
        </w:rPr>
        <w:t>Justification of the chosen Dataset: 33 words</w:t>
      </w:r>
    </w:p>
    <w:p w14:paraId="52EFEAAA" w14:textId="2C193CFB" w:rsidR="00052E42" w:rsidRPr="00052E42" w:rsidRDefault="00052E42" w:rsidP="00052E42">
      <w:pPr>
        <w:numPr>
          <w:ilvl w:val="0"/>
          <w:numId w:val="17"/>
        </w:numPr>
        <w:spacing w:before="100" w:beforeAutospacing="1" w:after="100" w:afterAutospacing="1" w:line="240" w:lineRule="auto"/>
        <w:rPr>
          <w:rFonts w:asciiTheme="majorHAnsi" w:eastAsia="Noto Serif CJK SC" w:hAnsiTheme="majorHAnsi" w:cstheme="majorHAnsi"/>
          <w:lang w:eastAsia="zh-CN" w:bidi="hi-IN"/>
        </w:rPr>
      </w:pPr>
      <w:r w:rsidRPr="00052E42">
        <w:rPr>
          <w:rFonts w:asciiTheme="majorHAnsi" w:eastAsia="Noto Serif CJK SC" w:hAnsiTheme="majorHAnsi" w:cstheme="majorHAnsi"/>
          <w:lang w:eastAsia="zh-CN" w:bidi="hi-IN"/>
        </w:rPr>
        <w:t>Clustering Algorithms for Segmentation (K-means and DBSCAN): 2</w:t>
      </w:r>
      <w:r>
        <w:rPr>
          <w:rFonts w:asciiTheme="majorHAnsi" w:eastAsia="Noto Serif CJK SC" w:hAnsiTheme="majorHAnsi" w:cstheme="majorHAnsi"/>
          <w:lang w:eastAsia="zh-CN" w:bidi="hi-IN"/>
        </w:rPr>
        <w:t>9</w:t>
      </w:r>
      <w:r w:rsidRPr="00052E42">
        <w:rPr>
          <w:rFonts w:asciiTheme="majorHAnsi" w:eastAsia="Noto Serif CJK SC" w:hAnsiTheme="majorHAnsi" w:cstheme="majorHAnsi"/>
          <w:lang w:eastAsia="zh-CN" w:bidi="hi-IN"/>
        </w:rPr>
        <w:t>6 words</w:t>
      </w:r>
    </w:p>
    <w:p w14:paraId="7B912B1D" w14:textId="77777777" w:rsidR="00052E42" w:rsidRPr="00052E42" w:rsidRDefault="00052E42" w:rsidP="00052E42">
      <w:pPr>
        <w:numPr>
          <w:ilvl w:val="0"/>
          <w:numId w:val="17"/>
        </w:numPr>
        <w:spacing w:before="100" w:beforeAutospacing="1" w:after="100" w:afterAutospacing="1" w:line="240" w:lineRule="auto"/>
        <w:rPr>
          <w:rFonts w:asciiTheme="majorHAnsi" w:eastAsia="Noto Serif CJK SC" w:hAnsiTheme="majorHAnsi" w:cstheme="majorHAnsi"/>
          <w:lang w:eastAsia="zh-CN" w:bidi="hi-IN"/>
        </w:rPr>
      </w:pPr>
      <w:r w:rsidRPr="00052E42">
        <w:rPr>
          <w:rFonts w:asciiTheme="majorHAnsi" w:eastAsia="Noto Serif CJK SC" w:hAnsiTheme="majorHAnsi" w:cstheme="majorHAnsi"/>
          <w:lang w:eastAsia="zh-CN" w:bidi="hi-IN"/>
        </w:rPr>
        <w:t>Time Series Analysis: 220 words</w:t>
      </w:r>
    </w:p>
    <w:p w14:paraId="0B2FF831" w14:textId="77777777" w:rsidR="00052E42" w:rsidRPr="00052E42" w:rsidRDefault="00052E42" w:rsidP="00052E42">
      <w:pPr>
        <w:numPr>
          <w:ilvl w:val="0"/>
          <w:numId w:val="17"/>
        </w:numPr>
        <w:spacing w:before="100" w:beforeAutospacing="1" w:after="100" w:afterAutospacing="1" w:line="240" w:lineRule="auto"/>
        <w:rPr>
          <w:rFonts w:asciiTheme="majorHAnsi" w:eastAsia="Noto Serif CJK SC" w:hAnsiTheme="majorHAnsi" w:cstheme="majorHAnsi"/>
          <w:lang w:eastAsia="zh-CN" w:bidi="hi-IN"/>
        </w:rPr>
      </w:pPr>
      <w:r w:rsidRPr="00052E42">
        <w:rPr>
          <w:rFonts w:asciiTheme="majorHAnsi" w:eastAsia="Noto Serif CJK SC" w:hAnsiTheme="majorHAnsi" w:cstheme="majorHAnsi"/>
          <w:lang w:eastAsia="zh-CN" w:bidi="hi-IN"/>
        </w:rPr>
        <w:t>Parameter Selection for the ARIMA Model: 297 words</w:t>
      </w:r>
    </w:p>
    <w:p w14:paraId="4A511EA1" w14:textId="77777777" w:rsidR="00052E42" w:rsidRPr="00052E42" w:rsidRDefault="00052E42" w:rsidP="00052E42">
      <w:pPr>
        <w:numPr>
          <w:ilvl w:val="0"/>
          <w:numId w:val="17"/>
        </w:numPr>
        <w:spacing w:before="100" w:beforeAutospacing="1" w:after="100" w:afterAutospacing="1" w:line="240" w:lineRule="auto"/>
        <w:rPr>
          <w:rFonts w:asciiTheme="majorHAnsi" w:eastAsia="Noto Serif CJK SC" w:hAnsiTheme="majorHAnsi" w:cstheme="majorHAnsi"/>
          <w:lang w:eastAsia="zh-CN" w:bidi="hi-IN"/>
        </w:rPr>
      </w:pPr>
      <w:r w:rsidRPr="00052E42">
        <w:rPr>
          <w:rFonts w:asciiTheme="majorHAnsi" w:eastAsia="Noto Serif CJK SC" w:hAnsiTheme="majorHAnsi" w:cstheme="majorHAnsi"/>
          <w:lang w:eastAsia="zh-CN" w:bidi="hi-IN"/>
        </w:rPr>
        <w:t>Conclusion: 117 words</w:t>
      </w:r>
    </w:p>
    <w:p w14:paraId="2510F47C" w14:textId="54D8A52B" w:rsidR="00052E42" w:rsidRPr="00052E42" w:rsidRDefault="00052E42" w:rsidP="00052E42">
      <w:pPr>
        <w:pStyle w:val="NormalWeb"/>
        <w:rPr>
          <w:rFonts w:asciiTheme="majorHAnsi" w:eastAsia="Noto Serif CJK SC" w:hAnsiTheme="majorHAnsi" w:cstheme="majorHAnsi"/>
          <w:kern w:val="2"/>
          <w:sz w:val="22"/>
          <w:szCs w:val="22"/>
          <w:lang w:eastAsia="zh-CN" w:bidi="hi-IN"/>
        </w:rPr>
      </w:pPr>
      <w:r w:rsidRPr="00052E42">
        <w:rPr>
          <w:rFonts w:asciiTheme="majorHAnsi" w:eastAsia="Noto Serif CJK SC" w:hAnsiTheme="majorHAnsi" w:cstheme="majorHAnsi"/>
          <w:kern w:val="2"/>
          <w:sz w:val="22"/>
          <w:szCs w:val="22"/>
          <w:lang w:eastAsia="zh-CN" w:bidi="hi-IN"/>
        </w:rPr>
        <w:t>Total Word Count : 11</w:t>
      </w:r>
      <w:r w:rsidR="00740ECE">
        <w:rPr>
          <w:rFonts w:asciiTheme="majorHAnsi" w:eastAsia="Noto Serif CJK SC" w:hAnsiTheme="majorHAnsi" w:cstheme="majorHAnsi"/>
          <w:kern w:val="2"/>
          <w:sz w:val="22"/>
          <w:szCs w:val="22"/>
          <w:lang w:eastAsia="zh-CN" w:bidi="hi-IN"/>
        </w:rPr>
        <w:t>7</w:t>
      </w:r>
      <w:r w:rsidRPr="00052E42">
        <w:rPr>
          <w:rFonts w:asciiTheme="majorHAnsi" w:eastAsia="Noto Serif CJK SC" w:hAnsiTheme="majorHAnsi" w:cstheme="majorHAnsi"/>
          <w:kern w:val="2"/>
          <w:sz w:val="22"/>
          <w:szCs w:val="22"/>
          <w:lang w:eastAsia="zh-CN" w:bidi="hi-IN"/>
        </w:rPr>
        <w:t>5 words</w:t>
      </w:r>
    </w:p>
    <w:p w14:paraId="578A69E3" w14:textId="77777777" w:rsidR="00052E42" w:rsidRPr="00052E42" w:rsidRDefault="00052E42" w:rsidP="0073436E">
      <w:pPr>
        <w:pStyle w:val="NormalWeb"/>
        <w:spacing w:before="0" w:beforeAutospacing="0" w:after="240" w:afterAutospacing="0" w:line="276" w:lineRule="auto"/>
        <w:rPr>
          <w:rFonts w:asciiTheme="majorHAnsi" w:eastAsia="Noto Serif CJK SC" w:hAnsiTheme="majorHAnsi" w:cstheme="majorHAnsi"/>
          <w:kern w:val="2"/>
          <w:sz w:val="22"/>
          <w:szCs w:val="22"/>
          <w:lang w:eastAsia="zh-CN" w:bidi="hi-IN"/>
        </w:rPr>
      </w:pPr>
    </w:p>
    <w:sectPr w:rsidR="00052E42" w:rsidRPr="00052E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426A2"/>
    <w:multiLevelType w:val="hybridMultilevel"/>
    <w:tmpl w:val="9A622AEE"/>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 w15:restartNumberingAfterBreak="0">
    <w:nsid w:val="0436340A"/>
    <w:multiLevelType w:val="multilevel"/>
    <w:tmpl w:val="F1CE2FF4"/>
    <w:lvl w:ilvl="0">
      <w:start w:val="7"/>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18C3150C"/>
    <w:multiLevelType w:val="multilevel"/>
    <w:tmpl w:val="20DC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E42E8"/>
    <w:multiLevelType w:val="hybridMultilevel"/>
    <w:tmpl w:val="ED209F5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2FF57CFD"/>
    <w:multiLevelType w:val="hybridMultilevel"/>
    <w:tmpl w:val="72A229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33586BF5"/>
    <w:multiLevelType w:val="hybridMultilevel"/>
    <w:tmpl w:val="B692803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393031D1"/>
    <w:multiLevelType w:val="hybridMultilevel"/>
    <w:tmpl w:val="D0C83C3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3E1D15C5"/>
    <w:multiLevelType w:val="multilevel"/>
    <w:tmpl w:val="320091CC"/>
    <w:lvl w:ilvl="0">
      <w:start w:val="1"/>
      <w:numFmt w:val="decimal"/>
      <w:lvlText w:val="%1."/>
      <w:lvlJc w:val="left"/>
      <w:pPr>
        <w:ind w:left="360" w:hanging="360"/>
      </w:pPr>
      <w:rPr>
        <w:rFonts w:hint="default"/>
        <w:sz w:val="32"/>
        <w:szCs w:val="32"/>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15:restartNumberingAfterBreak="0">
    <w:nsid w:val="42F03C59"/>
    <w:multiLevelType w:val="hybridMultilevel"/>
    <w:tmpl w:val="C5C2351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4D992AEE"/>
    <w:multiLevelType w:val="hybridMultilevel"/>
    <w:tmpl w:val="3C04DEE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557D6660"/>
    <w:multiLevelType w:val="hybridMultilevel"/>
    <w:tmpl w:val="96CEDA2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5C2F506F"/>
    <w:multiLevelType w:val="multilevel"/>
    <w:tmpl w:val="CBCCF33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61B0581D"/>
    <w:multiLevelType w:val="hybridMultilevel"/>
    <w:tmpl w:val="3F724FA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67A33707"/>
    <w:multiLevelType w:val="hybridMultilevel"/>
    <w:tmpl w:val="9E40A7D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67AE392E"/>
    <w:multiLevelType w:val="hybridMultilevel"/>
    <w:tmpl w:val="917E234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68EF6CDD"/>
    <w:multiLevelType w:val="multilevel"/>
    <w:tmpl w:val="320091CC"/>
    <w:lvl w:ilvl="0">
      <w:start w:val="1"/>
      <w:numFmt w:val="decimal"/>
      <w:lvlText w:val="%1."/>
      <w:lvlJc w:val="left"/>
      <w:pPr>
        <w:ind w:left="360" w:hanging="360"/>
      </w:pPr>
      <w:rPr>
        <w:rFonts w:hint="default"/>
        <w:sz w:val="32"/>
        <w:szCs w:val="32"/>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7E9C0131"/>
    <w:multiLevelType w:val="multilevel"/>
    <w:tmpl w:val="4796BADA"/>
    <w:lvl w:ilvl="0">
      <w:start w:val="8"/>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511650028">
    <w:abstractNumId w:val="3"/>
  </w:num>
  <w:num w:numId="2" w16cid:durableId="339629263">
    <w:abstractNumId w:val="15"/>
  </w:num>
  <w:num w:numId="3" w16cid:durableId="593392880">
    <w:abstractNumId w:val="12"/>
  </w:num>
  <w:num w:numId="4" w16cid:durableId="1830706111">
    <w:abstractNumId w:val="14"/>
  </w:num>
  <w:num w:numId="5" w16cid:durableId="1552109748">
    <w:abstractNumId w:val="10"/>
  </w:num>
  <w:num w:numId="6" w16cid:durableId="413166924">
    <w:abstractNumId w:val="9"/>
  </w:num>
  <w:num w:numId="7" w16cid:durableId="1750539466">
    <w:abstractNumId w:val="6"/>
  </w:num>
  <w:num w:numId="8" w16cid:durableId="191842653">
    <w:abstractNumId w:val="8"/>
  </w:num>
  <w:num w:numId="9" w16cid:durableId="1182626072">
    <w:abstractNumId w:val="13"/>
  </w:num>
  <w:num w:numId="10" w16cid:durableId="1663006632">
    <w:abstractNumId w:val="4"/>
  </w:num>
  <w:num w:numId="11" w16cid:durableId="1215581059">
    <w:abstractNumId w:val="7"/>
  </w:num>
  <w:num w:numId="12" w16cid:durableId="610357448">
    <w:abstractNumId w:val="11"/>
  </w:num>
  <w:num w:numId="13" w16cid:durableId="1637417228">
    <w:abstractNumId w:val="1"/>
  </w:num>
  <w:num w:numId="14" w16cid:durableId="1739396084">
    <w:abstractNumId w:val="5"/>
  </w:num>
  <w:num w:numId="15" w16cid:durableId="1099957075">
    <w:abstractNumId w:val="16"/>
  </w:num>
  <w:num w:numId="16" w16cid:durableId="937982647">
    <w:abstractNumId w:val="0"/>
  </w:num>
  <w:num w:numId="17" w16cid:durableId="8957012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52FE3"/>
    <w:rsid w:val="00052E42"/>
    <w:rsid w:val="000C72A4"/>
    <w:rsid w:val="000C73B5"/>
    <w:rsid w:val="000D16E4"/>
    <w:rsid w:val="001C43D1"/>
    <w:rsid w:val="001C638B"/>
    <w:rsid w:val="002052F3"/>
    <w:rsid w:val="00222F70"/>
    <w:rsid w:val="00224F4D"/>
    <w:rsid w:val="00240C09"/>
    <w:rsid w:val="0026552B"/>
    <w:rsid w:val="002D4CEC"/>
    <w:rsid w:val="002F0705"/>
    <w:rsid w:val="002F2587"/>
    <w:rsid w:val="00347C66"/>
    <w:rsid w:val="00416A1A"/>
    <w:rsid w:val="00427074"/>
    <w:rsid w:val="00434CE4"/>
    <w:rsid w:val="00534D5E"/>
    <w:rsid w:val="00537667"/>
    <w:rsid w:val="00545C1E"/>
    <w:rsid w:val="005617C1"/>
    <w:rsid w:val="005763EE"/>
    <w:rsid w:val="005C0869"/>
    <w:rsid w:val="006F6A70"/>
    <w:rsid w:val="0073436E"/>
    <w:rsid w:val="00740ECE"/>
    <w:rsid w:val="00797E9F"/>
    <w:rsid w:val="007C5212"/>
    <w:rsid w:val="007E4E87"/>
    <w:rsid w:val="00817799"/>
    <w:rsid w:val="008C4E1B"/>
    <w:rsid w:val="00952FE3"/>
    <w:rsid w:val="009632B3"/>
    <w:rsid w:val="00985CF0"/>
    <w:rsid w:val="00A040D1"/>
    <w:rsid w:val="00B361F2"/>
    <w:rsid w:val="00BF12D6"/>
    <w:rsid w:val="00C0168A"/>
    <w:rsid w:val="00C66EA9"/>
    <w:rsid w:val="00C71A4E"/>
    <w:rsid w:val="00CC0D4C"/>
    <w:rsid w:val="00CE3B25"/>
    <w:rsid w:val="00D565D0"/>
    <w:rsid w:val="00D75A4C"/>
    <w:rsid w:val="00E273E1"/>
    <w:rsid w:val="00E81227"/>
    <w:rsid w:val="00F15478"/>
    <w:rsid w:val="00F65661"/>
    <w:rsid w:val="00F749E6"/>
    <w:rsid w:val="00FC6663"/>
    <w:rsid w:val="00FE001D"/>
    <w:rsid w:val="00FE11A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71E9581"/>
  <w15:docId w15:val="{D5B915F7-628E-4B4A-A483-8FCD12D7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D0"/>
    <w:rPr>
      <w:rFonts w:ascii="Calibri" w:hAnsi="Calibri"/>
    </w:rPr>
  </w:style>
  <w:style w:type="paragraph" w:styleId="Heading1">
    <w:name w:val="heading 1"/>
    <w:basedOn w:val="Title"/>
    <w:next w:val="Normal"/>
    <w:link w:val="Heading1Char"/>
    <w:uiPriority w:val="9"/>
    <w:qFormat/>
    <w:rsid w:val="001C43D1"/>
    <w:pPr>
      <w:keepNext/>
      <w:keepLines/>
      <w:spacing w:before="360" w:after="80"/>
      <w:outlineLvl w:val="0"/>
    </w:pPr>
    <w:rPr>
      <w:rFonts w:ascii="Calibri" w:hAnsi="Calibri"/>
      <w:color w:val="3B3838" w:themeColor="background2" w:themeShade="40"/>
      <w:sz w:val="40"/>
      <w:szCs w:val="40"/>
    </w:rPr>
  </w:style>
  <w:style w:type="paragraph" w:styleId="Heading2">
    <w:name w:val="heading 2"/>
    <w:basedOn w:val="Title"/>
    <w:next w:val="Normal"/>
    <w:link w:val="Heading2Char"/>
    <w:uiPriority w:val="9"/>
    <w:unhideWhenUsed/>
    <w:qFormat/>
    <w:rsid w:val="001C43D1"/>
    <w:pPr>
      <w:keepNext/>
      <w:keepLines/>
      <w:spacing w:before="160" w:after="80"/>
      <w:outlineLvl w:val="1"/>
    </w:pPr>
    <w:rPr>
      <w:rFonts w:ascii="Calibri" w:hAnsi="Calibri"/>
      <w:color w:val="3B3838" w:themeColor="background2" w:themeShade="40"/>
      <w:sz w:val="32"/>
      <w:szCs w:val="32"/>
    </w:rPr>
  </w:style>
  <w:style w:type="paragraph" w:styleId="Heading3">
    <w:name w:val="heading 3"/>
    <w:basedOn w:val="Title"/>
    <w:next w:val="Normal"/>
    <w:link w:val="Heading3Char"/>
    <w:uiPriority w:val="9"/>
    <w:unhideWhenUsed/>
    <w:qFormat/>
    <w:rsid w:val="001C43D1"/>
    <w:pPr>
      <w:keepNext/>
      <w:keepLines/>
      <w:spacing w:before="160" w:after="80"/>
      <w:outlineLvl w:val="2"/>
    </w:pPr>
    <w:rPr>
      <w:rFonts w:ascii="Calibri" w:hAnsi="Calibri"/>
      <w:color w:val="3B3838" w:themeColor="background2" w:themeShade="40"/>
      <w:sz w:val="28"/>
      <w:szCs w:val="28"/>
    </w:rPr>
  </w:style>
  <w:style w:type="paragraph" w:styleId="Heading4">
    <w:name w:val="heading 4"/>
    <w:basedOn w:val="Normal"/>
    <w:next w:val="Normal"/>
    <w:link w:val="Heading4Char"/>
    <w:uiPriority w:val="9"/>
    <w:unhideWhenUsed/>
    <w:qFormat/>
    <w:rsid w:val="001C43D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Reference">
    <w:name w:val="Subtle Reference"/>
    <w:basedOn w:val="DefaultParagraphFont"/>
    <w:uiPriority w:val="31"/>
    <w:qFormat/>
    <w:rsid w:val="00952FE3"/>
    <w:rPr>
      <w:smallCaps/>
      <w:color w:val="5A5A5A" w:themeColor="text1" w:themeTint="A5"/>
    </w:rPr>
  </w:style>
  <w:style w:type="table" w:styleId="TableGrid">
    <w:name w:val="Table Grid"/>
    <w:basedOn w:val="TableNormal"/>
    <w:uiPriority w:val="39"/>
    <w:rsid w:val="00952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C43D1"/>
    <w:rPr>
      <w:rFonts w:ascii="Calibri" w:eastAsiaTheme="majorEastAsia" w:hAnsi="Calibri" w:cstheme="majorBidi"/>
      <w:color w:val="3B3838" w:themeColor="background2" w:themeShade="40"/>
      <w:spacing w:val="-10"/>
      <w:kern w:val="28"/>
      <w:sz w:val="40"/>
      <w:szCs w:val="40"/>
    </w:rPr>
  </w:style>
  <w:style w:type="character" w:customStyle="1" w:styleId="Heading2Char">
    <w:name w:val="Heading 2 Char"/>
    <w:basedOn w:val="DefaultParagraphFont"/>
    <w:link w:val="Heading2"/>
    <w:uiPriority w:val="9"/>
    <w:rsid w:val="001C43D1"/>
    <w:rPr>
      <w:rFonts w:ascii="Calibri" w:eastAsiaTheme="majorEastAsia" w:hAnsi="Calibri" w:cstheme="majorBidi"/>
      <w:color w:val="3B3838" w:themeColor="background2" w:themeShade="40"/>
      <w:spacing w:val="-10"/>
      <w:kern w:val="28"/>
      <w:sz w:val="32"/>
      <w:szCs w:val="32"/>
    </w:rPr>
  </w:style>
  <w:style w:type="character" w:customStyle="1" w:styleId="Heading3Char">
    <w:name w:val="Heading 3 Char"/>
    <w:basedOn w:val="DefaultParagraphFont"/>
    <w:link w:val="Heading3"/>
    <w:uiPriority w:val="9"/>
    <w:rsid w:val="001C43D1"/>
    <w:rPr>
      <w:rFonts w:ascii="Calibri" w:eastAsiaTheme="majorEastAsia" w:hAnsi="Calibri" w:cstheme="majorBidi"/>
      <w:color w:val="3B3838" w:themeColor="background2" w:themeShade="40"/>
      <w:spacing w:val="-10"/>
      <w:kern w:val="28"/>
      <w:sz w:val="28"/>
      <w:szCs w:val="28"/>
    </w:rPr>
  </w:style>
  <w:style w:type="character" w:customStyle="1" w:styleId="Heading4Char">
    <w:name w:val="Heading 4 Char"/>
    <w:basedOn w:val="DefaultParagraphFont"/>
    <w:link w:val="Heading4"/>
    <w:uiPriority w:val="9"/>
    <w:rsid w:val="001C43D1"/>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1C43D1"/>
    <w:pPr>
      <w:ind w:left="720"/>
      <w:contextualSpacing/>
    </w:pPr>
  </w:style>
  <w:style w:type="paragraph" w:styleId="Caption">
    <w:name w:val="caption"/>
    <w:basedOn w:val="Normal"/>
    <w:next w:val="Normal"/>
    <w:uiPriority w:val="35"/>
    <w:unhideWhenUsed/>
    <w:qFormat/>
    <w:rsid w:val="001C43D1"/>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1C43D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3D1"/>
    <w:rPr>
      <w:rFonts w:asciiTheme="majorHAnsi" w:eastAsiaTheme="majorEastAsia" w:hAnsiTheme="majorHAnsi" w:cstheme="majorBidi"/>
      <w:spacing w:val="-10"/>
      <w:kern w:val="28"/>
      <w:sz w:val="56"/>
      <w:szCs w:val="56"/>
    </w:rPr>
  </w:style>
  <w:style w:type="character" w:styleId="Hyperlink">
    <w:name w:val="Hyperlink"/>
    <w:uiPriority w:val="99"/>
    <w:rsid w:val="00434CE4"/>
    <w:rPr>
      <w:color w:val="000080"/>
      <w:u w:val="single"/>
    </w:rPr>
  </w:style>
  <w:style w:type="paragraph" w:styleId="BodyText">
    <w:name w:val="Body Text"/>
    <w:basedOn w:val="Normal"/>
    <w:link w:val="BodyTextChar"/>
    <w:rsid w:val="00434CE4"/>
    <w:pPr>
      <w:suppressAutoHyphens/>
      <w:spacing w:after="140" w:line="276" w:lineRule="auto"/>
    </w:pPr>
    <w:rPr>
      <w:rFonts w:ascii="Roboto" w:eastAsia="Noto Serif CJK SC" w:hAnsi="Roboto" w:cs="Noto Sans Devanagari"/>
      <w:sz w:val="24"/>
      <w:szCs w:val="24"/>
      <w:lang w:val="es-MX" w:eastAsia="zh-CN" w:bidi="hi-IN"/>
    </w:rPr>
  </w:style>
  <w:style w:type="character" w:customStyle="1" w:styleId="BodyTextChar">
    <w:name w:val="Body Text Char"/>
    <w:basedOn w:val="DefaultParagraphFont"/>
    <w:link w:val="BodyText"/>
    <w:rsid w:val="00434CE4"/>
    <w:rPr>
      <w:rFonts w:ascii="Roboto" w:eastAsia="Noto Serif CJK SC" w:hAnsi="Roboto" w:cs="Noto Sans Devanagari"/>
      <w:sz w:val="24"/>
      <w:szCs w:val="24"/>
      <w:lang w:val="es-MX" w:eastAsia="zh-CN" w:bidi="hi-IN"/>
    </w:rPr>
  </w:style>
  <w:style w:type="paragraph" w:styleId="NormalWeb">
    <w:name w:val="Normal (Web)"/>
    <w:basedOn w:val="Normal"/>
    <w:uiPriority w:val="99"/>
    <w:semiHidden/>
    <w:unhideWhenUsed/>
    <w:rsid w:val="000C72A4"/>
    <w:pPr>
      <w:spacing w:before="100" w:beforeAutospacing="1" w:after="100" w:afterAutospacing="1" w:line="240" w:lineRule="auto"/>
    </w:pPr>
    <w:rPr>
      <w:rFonts w:ascii="Times New Roman" w:eastAsia="Times New Roman" w:hAnsi="Times New Roman" w:cs="Times New Roman"/>
      <w:kern w:val="0"/>
      <w:sz w:val="24"/>
      <w:szCs w:val="24"/>
      <w:lang w:eastAsia="en-IE"/>
    </w:rPr>
  </w:style>
  <w:style w:type="paragraph" w:styleId="TOCHeading">
    <w:name w:val="TOC Heading"/>
    <w:basedOn w:val="Heading1"/>
    <w:next w:val="Normal"/>
    <w:uiPriority w:val="39"/>
    <w:unhideWhenUsed/>
    <w:qFormat/>
    <w:rsid w:val="00E81227"/>
    <w:pPr>
      <w:spacing w:before="240" w:after="0" w:line="259" w:lineRule="auto"/>
      <w:contextualSpacing w:val="0"/>
      <w:outlineLvl w:val="9"/>
    </w:pPr>
    <w:rPr>
      <w:rFonts w:asciiTheme="majorHAnsi" w:hAnsiTheme="majorHAnsi"/>
      <w:color w:val="2F5496" w:themeColor="accent1" w:themeShade="BF"/>
      <w:spacing w:val="0"/>
      <w:kern w:val="0"/>
      <w:sz w:val="32"/>
      <w:szCs w:val="32"/>
      <w:lang w:eastAsia="en-IE"/>
    </w:rPr>
  </w:style>
  <w:style w:type="paragraph" w:styleId="TOC1">
    <w:name w:val="toc 1"/>
    <w:basedOn w:val="Normal"/>
    <w:next w:val="Normal"/>
    <w:autoRedefine/>
    <w:uiPriority w:val="39"/>
    <w:unhideWhenUsed/>
    <w:rsid w:val="00E81227"/>
    <w:pPr>
      <w:spacing w:after="100"/>
    </w:pPr>
  </w:style>
  <w:style w:type="paragraph" w:styleId="TOC2">
    <w:name w:val="toc 2"/>
    <w:basedOn w:val="Normal"/>
    <w:next w:val="Normal"/>
    <w:autoRedefine/>
    <w:uiPriority w:val="39"/>
    <w:unhideWhenUsed/>
    <w:rsid w:val="00E81227"/>
    <w:pPr>
      <w:spacing w:after="100"/>
      <w:ind w:left="220"/>
    </w:pPr>
  </w:style>
  <w:style w:type="paragraph" w:styleId="TOC3">
    <w:name w:val="toc 3"/>
    <w:basedOn w:val="Normal"/>
    <w:next w:val="Normal"/>
    <w:autoRedefine/>
    <w:uiPriority w:val="39"/>
    <w:unhideWhenUsed/>
    <w:rsid w:val="00E81227"/>
    <w:pPr>
      <w:spacing w:after="100"/>
      <w:ind w:left="440"/>
    </w:pPr>
  </w:style>
  <w:style w:type="paragraph" w:styleId="TableofFigures">
    <w:name w:val="table of figures"/>
    <w:basedOn w:val="Normal"/>
    <w:next w:val="Normal"/>
    <w:uiPriority w:val="99"/>
    <w:unhideWhenUsed/>
    <w:rsid w:val="00E81227"/>
    <w:pPr>
      <w:spacing w:after="0"/>
    </w:pPr>
  </w:style>
  <w:style w:type="character" w:styleId="Strong">
    <w:name w:val="Strong"/>
    <w:basedOn w:val="DefaultParagraphFont"/>
    <w:uiPriority w:val="22"/>
    <w:qFormat/>
    <w:rsid w:val="00052E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5888887">
      <w:bodyDiv w:val="1"/>
      <w:marLeft w:val="0"/>
      <w:marRight w:val="0"/>
      <w:marTop w:val="0"/>
      <w:marBottom w:val="0"/>
      <w:divBdr>
        <w:top w:val="none" w:sz="0" w:space="0" w:color="auto"/>
        <w:left w:val="none" w:sz="0" w:space="0" w:color="auto"/>
        <w:bottom w:val="none" w:sz="0" w:space="0" w:color="auto"/>
        <w:right w:val="none" w:sz="0" w:space="0" w:color="auto"/>
      </w:divBdr>
    </w:div>
    <w:div w:id="282731399">
      <w:bodyDiv w:val="1"/>
      <w:marLeft w:val="0"/>
      <w:marRight w:val="0"/>
      <w:marTop w:val="0"/>
      <w:marBottom w:val="0"/>
      <w:divBdr>
        <w:top w:val="none" w:sz="0" w:space="0" w:color="auto"/>
        <w:left w:val="none" w:sz="0" w:space="0" w:color="auto"/>
        <w:bottom w:val="none" w:sz="0" w:space="0" w:color="auto"/>
        <w:right w:val="none" w:sz="0" w:space="0" w:color="auto"/>
      </w:divBdr>
    </w:div>
    <w:div w:id="283662602">
      <w:bodyDiv w:val="1"/>
      <w:marLeft w:val="0"/>
      <w:marRight w:val="0"/>
      <w:marTop w:val="0"/>
      <w:marBottom w:val="0"/>
      <w:divBdr>
        <w:top w:val="none" w:sz="0" w:space="0" w:color="auto"/>
        <w:left w:val="none" w:sz="0" w:space="0" w:color="auto"/>
        <w:bottom w:val="none" w:sz="0" w:space="0" w:color="auto"/>
        <w:right w:val="none" w:sz="0" w:space="0" w:color="auto"/>
      </w:divBdr>
    </w:div>
    <w:div w:id="525562398">
      <w:bodyDiv w:val="1"/>
      <w:marLeft w:val="0"/>
      <w:marRight w:val="0"/>
      <w:marTop w:val="0"/>
      <w:marBottom w:val="0"/>
      <w:divBdr>
        <w:top w:val="none" w:sz="0" w:space="0" w:color="auto"/>
        <w:left w:val="none" w:sz="0" w:space="0" w:color="auto"/>
        <w:bottom w:val="none" w:sz="0" w:space="0" w:color="auto"/>
        <w:right w:val="none" w:sz="0" w:space="0" w:color="auto"/>
      </w:divBdr>
    </w:div>
    <w:div w:id="1065756266">
      <w:bodyDiv w:val="1"/>
      <w:marLeft w:val="0"/>
      <w:marRight w:val="0"/>
      <w:marTop w:val="0"/>
      <w:marBottom w:val="0"/>
      <w:divBdr>
        <w:top w:val="none" w:sz="0" w:space="0" w:color="auto"/>
        <w:left w:val="none" w:sz="0" w:space="0" w:color="auto"/>
        <w:bottom w:val="none" w:sz="0" w:space="0" w:color="auto"/>
        <w:right w:val="none" w:sz="0" w:space="0" w:color="auto"/>
      </w:divBdr>
    </w:div>
    <w:div w:id="1107627401">
      <w:bodyDiv w:val="1"/>
      <w:marLeft w:val="0"/>
      <w:marRight w:val="0"/>
      <w:marTop w:val="0"/>
      <w:marBottom w:val="0"/>
      <w:divBdr>
        <w:top w:val="none" w:sz="0" w:space="0" w:color="auto"/>
        <w:left w:val="none" w:sz="0" w:space="0" w:color="auto"/>
        <w:bottom w:val="none" w:sz="0" w:space="0" w:color="auto"/>
        <w:right w:val="none" w:sz="0" w:space="0" w:color="auto"/>
      </w:divBdr>
      <w:divsChild>
        <w:div w:id="896891100">
          <w:marLeft w:val="0"/>
          <w:marRight w:val="0"/>
          <w:marTop w:val="0"/>
          <w:marBottom w:val="0"/>
          <w:divBdr>
            <w:top w:val="none" w:sz="0" w:space="0" w:color="auto"/>
            <w:left w:val="none" w:sz="0" w:space="0" w:color="auto"/>
            <w:bottom w:val="none" w:sz="0" w:space="0" w:color="auto"/>
            <w:right w:val="none" w:sz="0" w:space="0" w:color="auto"/>
          </w:divBdr>
          <w:divsChild>
            <w:div w:id="1851529362">
              <w:marLeft w:val="0"/>
              <w:marRight w:val="0"/>
              <w:marTop w:val="0"/>
              <w:marBottom w:val="0"/>
              <w:divBdr>
                <w:top w:val="none" w:sz="0" w:space="0" w:color="auto"/>
                <w:left w:val="none" w:sz="0" w:space="0" w:color="auto"/>
                <w:bottom w:val="none" w:sz="0" w:space="0" w:color="auto"/>
                <w:right w:val="none" w:sz="0" w:space="0" w:color="auto"/>
              </w:divBdr>
              <w:divsChild>
                <w:div w:id="934828848">
                  <w:marLeft w:val="0"/>
                  <w:marRight w:val="0"/>
                  <w:marTop w:val="0"/>
                  <w:marBottom w:val="0"/>
                  <w:divBdr>
                    <w:top w:val="none" w:sz="0" w:space="0" w:color="auto"/>
                    <w:left w:val="none" w:sz="0" w:space="0" w:color="auto"/>
                    <w:bottom w:val="none" w:sz="0" w:space="0" w:color="auto"/>
                    <w:right w:val="none" w:sz="0" w:space="0" w:color="auto"/>
                  </w:divBdr>
                  <w:divsChild>
                    <w:div w:id="96796823">
                      <w:marLeft w:val="0"/>
                      <w:marRight w:val="0"/>
                      <w:marTop w:val="0"/>
                      <w:marBottom w:val="0"/>
                      <w:divBdr>
                        <w:top w:val="none" w:sz="0" w:space="0" w:color="auto"/>
                        <w:left w:val="none" w:sz="0" w:space="0" w:color="auto"/>
                        <w:bottom w:val="none" w:sz="0" w:space="0" w:color="auto"/>
                        <w:right w:val="none" w:sz="0" w:space="0" w:color="auto"/>
                      </w:divBdr>
                      <w:divsChild>
                        <w:div w:id="99566717">
                          <w:marLeft w:val="0"/>
                          <w:marRight w:val="0"/>
                          <w:marTop w:val="0"/>
                          <w:marBottom w:val="0"/>
                          <w:divBdr>
                            <w:top w:val="none" w:sz="0" w:space="0" w:color="auto"/>
                            <w:left w:val="none" w:sz="0" w:space="0" w:color="auto"/>
                            <w:bottom w:val="none" w:sz="0" w:space="0" w:color="auto"/>
                            <w:right w:val="none" w:sz="0" w:space="0" w:color="auto"/>
                          </w:divBdr>
                          <w:divsChild>
                            <w:div w:id="23154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001541">
      <w:bodyDiv w:val="1"/>
      <w:marLeft w:val="0"/>
      <w:marRight w:val="0"/>
      <w:marTop w:val="0"/>
      <w:marBottom w:val="0"/>
      <w:divBdr>
        <w:top w:val="none" w:sz="0" w:space="0" w:color="auto"/>
        <w:left w:val="none" w:sz="0" w:space="0" w:color="auto"/>
        <w:bottom w:val="none" w:sz="0" w:space="0" w:color="auto"/>
        <w:right w:val="none" w:sz="0" w:space="0" w:color="auto"/>
      </w:divBdr>
      <w:divsChild>
        <w:div w:id="1940286294">
          <w:marLeft w:val="0"/>
          <w:marRight w:val="0"/>
          <w:marTop w:val="0"/>
          <w:marBottom w:val="0"/>
          <w:divBdr>
            <w:top w:val="none" w:sz="0" w:space="0" w:color="auto"/>
            <w:left w:val="none" w:sz="0" w:space="0" w:color="auto"/>
            <w:bottom w:val="none" w:sz="0" w:space="0" w:color="auto"/>
            <w:right w:val="none" w:sz="0" w:space="0" w:color="auto"/>
          </w:divBdr>
        </w:div>
      </w:divsChild>
    </w:div>
    <w:div w:id="1764378075">
      <w:bodyDiv w:val="1"/>
      <w:marLeft w:val="0"/>
      <w:marRight w:val="0"/>
      <w:marTop w:val="0"/>
      <w:marBottom w:val="0"/>
      <w:divBdr>
        <w:top w:val="none" w:sz="0" w:space="0" w:color="auto"/>
        <w:left w:val="none" w:sz="0" w:space="0" w:color="auto"/>
        <w:bottom w:val="none" w:sz="0" w:space="0" w:color="auto"/>
        <w:right w:val="none" w:sz="0" w:space="0" w:color="auto"/>
      </w:divBdr>
    </w:div>
    <w:div w:id="1820343119">
      <w:bodyDiv w:val="1"/>
      <w:marLeft w:val="0"/>
      <w:marRight w:val="0"/>
      <w:marTop w:val="0"/>
      <w:marBottom w:val="0"/>
      <w:divBdr>
        <w:top w:val="none" w:sz="0" w:space="0" w:color="auto"/>
        <w:left w:val="none" w:sz="0" w:space="0" w:color="auto"/>
        <w:bottom w:val="none" w:sz="0" w:space="0" w:color="auto"/>
        <w:right w:val="none" w:sz="0" w:space="0" w:color="auto"/>
      </w:divBdr>
      <w:divsChild>
        <w:div w:id="30811325">
          <w:marLeft w:val="0"/>
          <w:marRight w:val="0"/>
          <w:marTop w:val="0"/>
          <w:marBottom w:val="0"/>
          <w:divBdr>
            <w:top w:val="none" w:sz="0" w:space="0" w:color="auto"/>
            <w:left w:val="none" w:sz="0" w:space="0" w:color="auto"/>
            <w:bottom w:val="none" w:sz="0" w:space="0" w:color="auto"/>
            <w:right w:val="none" w:sz="0" w:space="0" w:color="auto"/>
          </w:divBdr>
          <w:divsChild>
            <w:div w:id="1657685387">
              <w:marLeft w:val="0"/>
              <w:marRight w:val="0"/>
              <w:marTop w:val="0"/>
              <w:marBottom w:val="0"/>
              <w:divBdr>
                <w:top w:val="none" w:sz="0" w:space="0" w:color="auto"/>
                <w:left w:val="none" w:sz="0" w:space="0" w:color="auto"/>
                <w:bottom w:val="none" w:sz="0" w:space="0" w:color="auto"/>
                <w:right w:val="none" w:sz="0" w:space="0" w:color="auto"/>
              </w:divBdr>
              <w:divsChild>
                <w:div w:id="303512249">
                  <w:marLeft w:val="0"/>
                  <w:marRight w:val="0"/>
                  <w:marTop w:val="0"/>
                  <w:marBottom w:val="0"/>
                  <w:divBdr>
                    <w:top w:val="none" w:sz="0" w:space="0" w:color="auto"/>
                    <w:left w:val="none" w:sz="0" w:space="0" w:color="auto"/>
                    <w:bottom w:val="none" w:sz="0" w:space="0" w:color="auto"/>
                    <w:right w:val="none" w:sz="0" w:space="0" w:color="auto"/>
                  </w:divBdr>
                  <w:divsChild>
                    <w:div w:id="743915835">
                      <w:marLeft w:val="0"/>
                      <w:marRight w:val="0"/>
                      <w:marTop w:val="0"/>
                      <w:marBottom w:val="0"/>
                      <w:divBdr>
                        <w:top w:val="none" w:sz="0" w:space="0" w:color="auto"/>
                        <w:left w:val="none" w:sz="0" w:space="0" w:color="auto"/>
                        <w:bottom w:val="none" w:sz="0" w:space="0" w:color="auto"/>
                        <w:right w:val="none" w:sz="0" w:space="0" w:color="auto"/>
                      </w:divBdr>
                      <w:divsChild>
                        <w:div w:id="1703244712">
                          <w:marLeft w:val="0"/>
                          <w:marRight w:val="0"/>
                          <w:marTop w:val="0"/>
                          <w:marBottom w:val="0"/>
                          <w:divBdr>
                            <w:top w:val="none" w:sz="0" w:space="0" w:color="auto"/>
                            <w:left w:val="none" w:sz="0" w:space="0" w:color="auto"/>
                            <w:bottom w:val="none" w:sz="0" w:space="0" w:color="auto"/>
                            <w:right w:val="none" w:sz="0" w:space="0" w:color="auto"/>
                          </w:divBdr>
                          <w:divsChild>
                            <w:div w:id="37639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658963">
      <w:bodyDiv w:val="1"/>
      <w:marLeft w:val="0"/>
      <w:marRight w:val="0"/>
      <w:marTop w:val="0"/>
      <w:marBottom w:val="0"/>
      <w:divBdr>
        <w:top w:val="none" w:sz="0" w:space="0" w:color="auto"/>
        <w:left w:val="none" w:sz="0" w:space="0" w:color="auto"/>
        <w:bottom w:val="none" w:sz="0" w:space="0" w:color="auto"/>
        <w:right w:val="none" w:sz="0" w:space="0" w:color="auto"/>
      </w:divBdr>
    </w:div>
    <w:div w:id="20025411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02E9FE-D317-42F8-BD0E-7276CC179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1510</TotalTime>
  <Pages>14</Pages>
  <Words>2625</Words>
  <Characters>14965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Yumi Bejarano</dc:creator>
  <cp:keywords/>
  <dc:description/>
  <cp:lastModifiedBy>Yumi Bejarano</cp:lastModifiedBy>
  <cp:revision>14</cp:revision>
  <dcterms:created xsi:type="dcterms:W3CDTF">2024-09-19T13:21:00Z</dcterms:created>
  <dcterms:modified xsi:type="dcterms:W3CDTF">2024-10-27T22:06:00Z</dcterms:modified>
</cp:coreProperties>
</file>