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very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r>
        <w:rPr>
          <w:sz w:val="24"/>
          <w:szCs w:val="24"/>
        </w:rPr>
        <w:t>Coxph(Surv(follow-up,event)~variables,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r w:rsidR="00046C05" w:rsidRPr="00CF10B0">
        <w:rPr>
          <w:sz w:val="24"/>
          <w:szCs w:val="24"/>
        </w:rPr>
        <w:t>run_spec()</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run_spec()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r>
        <w:rPr>
          <w:sz w:val="24"/>
          <w:szCs w:val="24"/>
        </w:rPr>
        <w:t>ln(Hazard)=b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r>
        <w:rPr>
          <w:sz w:val="24"/>
          <w:szCs w:val="24"/>
        </w:rPr>
        <w:t>ln(Hazard)=b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r>
        <w:rPr>
          <w:sz w:val="24"/>
          <w:szCs w:val="24"/>
        </w:rPr>
        <w:t>ln(Hazard)=b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Then the hazard ratio will be ln(HR)=b2+b5*BMI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exp(b2)… disregarded b5*BMI)</w:t>
      </w:r>
      <w:r w:rsidR="00481677">
        <w:rPr>
          <w:sz w:val="24"/>
          <w:szCs w:val="24"/>
        </w:rPr>
        <w:t>?</w:t>
      </w:r>
      <w:r w:rsidR="00D5727D">
        <w:rPr>
          <w:sz w:val="24"/>
          <w:szCs w:val="24"/>
        </w:rPr>
        <w:t xml:space="preserve"> Do we still need to include interaction term for sex and age?</w:t>
      </w:r>
    </w:p>
    <w:p w14:paraId="5243CF45" w14:textId="745AF829" w:rsidR="008E3E1A" w:rsidRDefault="008E3E1A" w:rsidP="006930B3">
      <w:pPr>
        <w:rPr>
          <w:sz w:val="24"/>
          <w:szCs w:val="24"/>
        </w:rPr>
      </w:pPr>
      <w:r>
        <w:rPr>
          <w:sz w:val="24"/>
          <w:szCs w:val="24"/>
        </w:rPr>
        <w:t>In other words, if there is a interaction term, that means HR changes over age, sex, BMI so there is no single value to be plotted in specification graph.</w:t>
      </w:r>
    </w:p>
    <w:p w14:paraId="60EF377A" w14:textId="481B2E70" w:rsidR="00102375" w:rsidRDefault="00102375" w:rsidP="006930B3">
      <w:pPr>
        <w:rPr>
          <w:rFonts w:hint="eastAsia"/>
          <w:sz w:val="24"/>
          <w:szCs w:val="24"/>
        </w:rPr>
      </w:pPr>
      <w:r>
        <w:rPr>
          <w:sz w:val="24"/>
          <w:szCs w:val="24"/>
        </w:rPr>
        <w:t xml:space="preserve">(2) What are the green lines? </w:t>
      </w:r>
      <w:r w:rsidR="00CB4FCE">
        <w:rPr>
          <w:sz w:val="24"/>
          <w:szCs w:val="24"/>
        </w:rPr>
        <w:t>This is because all the lines are stacked.</w:t>
      </w:r>
      <w:r w:rsidR="00C85175">
        <w:rPr>
          <w:sz w:val="24"/>
          <w:szCs w:val="24"/>
        </w:rPr>
        <w:t xml:space="preserve"> Need to make graph bigger then the lines could be separated and green line disappear.</w:t>
      </w:r>
    </w:p>
    <w:p w14:paraId="6E150C07" w14:textId="5C017BEB" w:rsidR="0006366F" w:rsidRDefault="0006366F" w:rsidP="006930B3">
      <w:pPr>
        <w:rPr>
          <w:sz w:val="24"/>
          <w:szCs w:val="24"/>
        </w:rPr>
      </w:pPr>
      <w:r>
        <w:rPr>
          <w:sz w:val="24"/>
          <w:szCs w:val="24"/>
        </w:rPr>
        <w:t>(</w:t>
      </w:r>
      <w:r w:rsidR="00C85175">
        <w:rPr>
          <w:sz w:val="24"/>
          <w:szCs w:val="24"/>
        </w:rPr>
        <w:t>3</w:t>
      </w:r>
      <w:r>
        <w:rPr>
          <w:sz w:val="24"/>
          <w:szCs w:val="24"/>
        </w:rPr>
        <w:t xml:space="preserve">) </w:t>
      </w:r>
      <w:r w:rsidR="003A2687">
        <w:rPr>
          <w:sz w:val="24"/>
          <w:szCs w:val="24"/>
        </w:rPr>
        <w:t xml:space="preserve">Ties: </w:t>
      </w:r>
      <w:r w:rsidRPr="0006366F">
        <w:rPr>
          <w:sz w:val="24"/>
          <w:szCs w:val="24"/>
        </w:rPr>
        <w:t>a character string specifying the method for tie handling. If there are no tied death times all the methods are equivalent. Nearly all Cox regression programs use the Breslow method by default, but not this one. The Efron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48B43991" w14:textId="3BF7BC07" w:rsidR="007F09D6" w:rsidRDefault="00EB342D" w:rsidP="006930B3">
      <w:pPr>
        <w:rPr>
          <w:sz w:val="24"/>
          <w:szCs w:val="24"/>
        </w:rPr>
      </w:pPr>
      <w:r>
        <w:rPr>
          <w:sz w:val="24"/>
          <w:szCs w:val="24"/>
        </w:rPr>
        <w:t>(</w:t>
      </w:r>
      <w:r w:rsidR="00C85175">
        <w:rPr>
          <w:sz w:val="24"/>
          <w:szCs w:val="24"/>
        </w:rPr>
        <w:t>4</w:t>
      </w:r>
      <w:r>
        <w:rPr>
          <w:sz w:val="24"/>
          <w:szCs w:val="24"/>
        </w:rPr>
        <w:t>) Let’s check the term age in cox model, I used continuous version, is it ok? Or do we need age_group?</w:t>
      </w:r>
    </w:p>
    <w:p w14:paraId="5D398862" w14:textId="3B19D3A0" w:rsidR="007F09D6" w:rsidRDefault="007F09D6" w:rsidP="006930B3">
      <w:pPr>
        <w:rPr>
          <w:sz w:val="24"/>
          <w:szCs w:val="24"/>
        </w:rPr>
      </w:pPr>
      <w:r>
        <w:rPr>
          <w:sz w:val="24"/>
          <w:szCs w:val="24"/>
        </w:rPr>
        <w:t>(</w:t>
      </w:r>
      <w:r w:rsidR="00C85175">
        <w:rPr>
          <w:sz w:val="24"/>
          <w:szCs w:val="24"/>
        </w:rPr>
        <w:t>5</w:t>
      </w:r>
      <w:r>
        <w:rPr>
          <w:sz w:val="24"/>
          <w:szCs w:val="24"/>
        </w:rPr>
        <w:t xml:space="preserve">)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lastRenderedPageBreak/>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0110F070"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7FD14D34" w14:textId="51180840" w:rsidR="007F09D6" w:rsidRDefault="000B544C" w:rsidP="006930B3">
      <w:pPr>
        <w:rPr>
          <w:sz w:val="24"/>
          <w:szCs w:val="24"/>
        </w:rPr>
      </w:pPr>
      <w:r>
        <w:rPr>
          <w:sz w:val="24"/>
          <w:szCs w:val="24"/>
        </w:rPr>
        <w:t>(</w:t>
      </w:r>
      <w:r w:rsidR="00C85175">
        <w:rPr>
          <w:sz w:val="24"/>
          <w:szCs w:val="24"/>
        </w:rPr>
        <w:t>6</w:t>
      </w:r>
      <w:r>
        <w:rPr>
          <w:sz w:val="24"/>
          <w:szCs w:val="24"/>
        </w:rPr>
        <w:t xml:space="preserve">)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2A5606EC" w:rsidR="00A817DA" w:rsidRDefault="00A817DA" w:rsidP="006930B3">
      <w:pPr>
        <w:rPr>
          <w:sz w:val="24"/>
          <w:szCs w:val="24"/>
        </w:rPr>
      </w:pPr>
      <w:r>
        <w:rPr>
          <w:sz w:val="24"/>
          <w:szCs w:val="24"/>
        </w:rPr>
        <w:t>(</w:t>
      </w:r>
      <w:r w:rsidR="00C85175">
        <w:rPr>
          <w:sz w:val="24"/>
          <w:szCs w:val="24"/>
        </w:rPr>
        <w:t>7</w:t>
      </w:r>
      <w:r>
        <w:rPr>
          <w:sz w:val="24"/>
          <w:szCs w:val="24"/>
        </w:rPr>
        <w:t>) What is a good HR range 0.2-2, What is a reasonable CI range</w:t>
      </w:r>
      <w:r w:rsidR="00532FAD">
        <w:rPr>
          <w:sz w:val="24"/>
          <w:szCs w:val="24"/>
        </w:rPr>
        <w:t xml:space="preserve"> 0-3.5?</w:t>
      </w:r>
    </w:p>
    <w:p w14:paraId="50E217F0" w14:textId="5D7ECD6F" w:rsidR="00B46DAB" w:rsidRPr="00B46DAB" w:rsidRDefault="00EB342D" w:rsidP="00B46DAB">
      <w:pPr>
        <w:rPr>
          <w:b/>
          <w:bCs/>
          <w:sz w:val="24"/>
          <w:szCs w:val="24"/>
        </w:rPr>
      </w:pPr>
      <w:r>
        <w:rPr>
          <w:sz w:val="24"/>
          <w:szCs w:val="24"/>
        </w:rPr>
        <w:t>(</w:t>
      </w:r>
      <w:r w:rsidR="00C85175">
        <w:rPr>
          <w:sz w:val="24"/>
          <w:szCs w:val="24"/>
        </w:rPr>
        <w:t>8</w:t>
      </w:r>
      <w:r>
        <w:rPr>
          <w:sz w:val="24"/>
          <w:szCs w:val="24"/>
        </w:rPr>
        <w:t>)</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map2(.data$model, formula, ~do.call(.x, list(data = df, formula =.y)))`.</w:t>
      </w:r>
    </w:p>
    <w:p w14:paraId="76AAE798" w14:textId="01E0021C" w:rsidR="00B46DAB" w:rsidRPr="00B46DAB" w:rsidRDefault="00B46DAB" w:rsidP="00B46DAB">
      <w:pPr>
        <w:rPr>
          <w:sz w:val="24"/>
          <w:szCs w:val="24"/>
        </w:rPr>
      </w:pPr>
      <w:r w:rsidRPr="00B46DAB">
        <w:rPr>
          <w:sz w:val="24"/>
          <w:szCs w:val="24"/>
        </w:rPr>
        <w:t>i Loglik converged before variable 5,6,7,8,24 ;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map2(.data$model, formula, ~do.call(.x, list(data = df, formula =.y)))`.</w:t>
      </w:r>
    </w:p>
    <w:p w14:paraId="499934AD" w14:textId="77777777" w:rsidR="00B46DAB" w:rsidRPr="00B46DAB" w:rsidRDefault="00B46DAB" w:rsidP="00B46DAB">
      <w:pPr>
        <w:rPr>
          <w:sz w:val="24"/>
          <w:szCs w:val="24"/>
        </w:rPr>
      </w:pPr>
      <w:r w:rsidRPr="00B46DAB">
        <w:rPr>
          <w:sz w:val="24"/>
          <w:szCs w:val="24"/>
        </w:rPr>
        <w:t>i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not finite in coxph.wtest</w:t>
      </w:r>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lastRenderedPageBreak/>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EDUCATIONHigh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EDUCATIONSome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EDUCATIONCollege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MARTIAL_STATUSMarried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MARTIAL_STATUSWidowed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MARTIAL_STATUSDivorced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MARTIAL_STATUSSeparated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MARTIAL_STATUSLiving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OCCUPATIONPart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t xml:space="preserve">                                 OCCUPATIONFull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lastRenderedPageBreak/>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SYSTOLIC_BLOOD_PRESSURELower-middle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SYSTOLIC_BLOOD_PRESSUREMiddle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SYSTOLIC_BLOOD_PRESSUREUpper-middle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SYSTOLIC_BLOOD_PRESSUREHigh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HISTORY_OF_HYPERCHOLESTEROLEMIAYes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HISTORY_OF_HYPERTENSIONYes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HISTORY_OF_DIABETESYes </w:t>
      </w:r>
    </w:p>
    <w:p w14:paraId="770E0C24" w14:textId="77777777" w:rsidR="007C2116" w:rsidRPr="007C2116" w:rsidRDefault="007C2116" w:rsidP="007C2116">
      <w:pPr>
        <w:rPr>
          <w:sz w:val="24"/>
          <w:szCs w:val="24"/>
        </w:rPr>
      </w:pPr>
      <w:r w:rsidRPr="007C2116">
        <w:rPr>
          <w:sz w:val="24"/>
          <w:szCs w:val="24"/>
        </w:rPr>
        <w:t xml:space="preserve">                                                 82.6452140 </w:t>
      </w:r>
    </w:p>
    <w:p w14:paraId="70F4BDD5" w14:textId="77777777" w:rsidR="007C2116" w:rsidRPr="007C2116" w:rsidRDefault="007C2116" w:rsidP="007C2116">
      <w:pPr>
        <w:rPr>
          <w:sz w:val="24"/>
          <w:szCs w:val="24"/>
        </w:rPr>
      </w:pPr>
      <w:r w:rsidRPr="007C2116">
        <w:rPr>
          <w:sz w:val="24"/>
          <w:szCs w:val="24"/>
        </w:rPr>
        <w:t xml:space="preserve">                       HISTORY_OF_CARDIOVASCULAR_DISEASEYes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FAMILY_HISTORY_OF_MYOCARDIAL_INFRACTIONYes </w:t>
      </w:r>
    </w:p>
    <w:p w14:paraId="46E02284" w14:textId="77777777" w:rsidR="007C2116" w:rsidRPr="007C2116" w:rsidRDefault="007C2116" w:rsidP="007C2116">
      <w:pPr>
        <w:rPr>
          <w:sz w:val="24"/>
          <w:szCs w:val="24"/>
        </w:rPr>
      </w:pPr>
      <w:r w:rsidRPr="007C2116">
        <w:rPr>
          <w:sz w:val="24"/>
          <w:szCs w:val="24"/>
        </w:rPr>
        <w:lastRenderedPageBreak/>
        <w:t xml:space="preserve">                                                210.1669080 </w:t>
      </w:r>
    </w:p>
    <w:p w14:paraId="1F98F979" w14:textId="77777777" w:rsidR="007C2116" w:rsidRPr="007C2116" w:rsidRDefault="007C2116" w:rsidP="007C2116">
      <w:pPr>
        <w:rPr>
          <w:sz w:val="24"/>
          <w:szCs w:val="24"/>
        </w:rPr>
      </w:pPr>
      <w:r w:rsidRPr="007C2116">
        <w:rPr>
          <w:sz w:val="24"/>
          <w:szCs w:val="24"/>
        </w:rPr>
        <w:t xml:space="preserve">                                               IBUPROFENYes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OPIUMYes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ON_SPECIAL_DIETYes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DIETARY_SUPPLEMENTYes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lastRenderedPageBreak/>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GENDERMale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SMOKINGModerate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SMOKINGHeavy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MENOPAUSAL_STATUSPostmenopausal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HORMONE_THERAPY_USEYes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PARITYParous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ORAL_CONTRACEPTIVE_USEYes </w:t>
      </w:r>
    </w:p>
    <w:p w14:paraId="57754DCE" w14:textId="77777777" w:rsidR="007C2116" w:rsidRPr="007C2116" w:rsidRDefault="007C2116" w:rsidP="007C2116">
      <w:pPr>
        <w:rPr>
          <w:sz w:val="24"/>
          <w:szCs w:val="24"/>
        </w:rPr>
      </w:pPr>
      <w:r w:rsidRPr="007C2116">
        <w:rPr>
          <w:sz w:val="24"/>
          <w:szCs w:val="24"/>
        </w:rPr>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[,12]   [,13]    [,14]    [,15]</w:t>
      </w:r>
    </w:p>
    <w:p w14:paraId="2F1D0D97" w14:textId="77777777" w:rsidR="007C2116" w:rsidRPr="007C2116" w:rsidRDefault="007C2116" w:rsidP="007C2116">
      <w:pPr>
        <w:rPr>
          <w:sz w:val="24"/>
          <w:szCs w:val="24"/>
        </w:rPr>
      </w:pPr>
      <w:r w:rsidRPr="007C2116">
        <w:rPr>
          <w:sz w:val="24"/>
          <w:szCs w:val="24"/>
        </w:rPr>
        <w:t xml:space="preserve"> [1,]  NaN  NaN  NaN  NaN  NaN  NaN  NaN  NaN  NaN   NaN   NaN     0.00 0.00000 0.000000 0.000000</w:t>
      </w:r>
    </w:p>
    <w:p w14:paraId="089F2875" w14:textId="77777777" w:rsidR="007C2116" w:rsidRPr="007C2116" w:rsidRDefault="007C2116" w:rsidP="007C2116">
      <w:pPr>
        <w:rPr>
          <w:sz w:val="24"/>
          <w:szCs w:val="24"/>
        </w:rPr>
      </w:pPr>
      <w:r w:rsidRPr="007C2116">
        <w:rPr>
          <w:sz w:val="24"/>
          <w:szCs w:val="24"/>
        </w:rPr>
        <w:lastRenderedPageBreak/>
        <w:t xml:space="preserve"> [2,]  NaN  NaN  NaN  NaN  NaN  NaN  NaN  NaN  NaN   NaN   NaN     0.00 0.00000 0.000000 0.000000</w:t>
      </w:r>
    </w:p>
    <w:p w14:paraId="5CDFD8BC" w14:textId="77777777" w:rsidR="007C2116" w:rsidRPr="007C2116" w:rsidRDefault="007C2116" w:rsidP="007C2116">
      <w:pPr>
        <w:rPr>
          <w:sz w:val="24"/>
          <w:szCs w:val="24"/>
        </w:rPr>
      </w:pPr>
      <w:r w:rsidRPr="007C2116">
        <w:rPr>
          <w:sz w:val="24"/>
          <w:szCs w:val="24"/>
        </w:rPr>
        <w:t xml:space="preserve"> [3,]  NaN  NaN  NaN  NaN  NaN  NaN  NaN  NaN  NaN   NaN   NaN     0.00 0.00000 0.000000 0.000000</w:t>
      </w:r>
    </w:p>
    <w:p w14:paraId="128A8209" w14:textId="77777777" w:rsidR="007C2116" w:rsidRPr="007C2116" w:rsidRDefault="007C2116" w:rsidP="007C2116">
      <w:pPr>
        <w:rPr>
          <w:sz w:val="24"/>
          <w:szCs w:val="24"/>
        </w:rPr>
      </w:pPr>
      <w:r w:rsidRPr="007C2116">
        <w:rPr>
          <w:sz w:val="24"/>
          <w:szCs w:val="24"/>
        </w:rPr>
        <w:t xml:space="preserve"> [4,]  NaN  NaN  NaN  NaN  NaN  NaN  NaN  NaN  NaN   NaN   NaN     0.00 0.00000 0.000000 0.000000</w:t>
      </w:r>
    </w:p>
    <w:p w14:paraId="66AB4FA9" w14:textId="77777777" w:rsidR="007C2116" w:rsidRPr="007C2116" w:rsidRDefault="007C2116" w:rsidP="007C2116">
      <w:pPr>
        <w:rPr>
          <w:sz w:val="24"/>
          <w:szCs w:val="24"/>
        </w:rPr>
      </w:pPr>
      <w:r w:rsidRPr="007C2116">
        <w:rPr>
          <w:sz w:val="24"/>
          <w:szCs w:val="24"/>
        </w:rPr>
        <w:t xml:space="preserve"> [5,]  NaN  NaN  NaN  NaN  NaN  NaN  NaN  NaN  NaN   NaN   NaN     0.00 0.00000 0.000000 0.000000</w:t>
      </w:r>
    </w:p>
    <w:p w14:paraId="551BEFAB" w14:textId="77777777" w:rsidR="007C2116" w:rsidRPr="007C2116" w:rsidRDefault="007C2116" w:rsidP="007C2116">
      <w:pPr>
        <w:rPr>
          <w:sz w:val="24"/>
          <w:szCs w:val="24"/>
        </w:rPr>
      </w:pPr>
      <w:r w:rsidRPr="007C2116">
        <w:rPr>
          <w:sz w:val="24"/>
          <w:szCs w:val="24"/>
        </w:rPr>
        <w:t xml:space="preserve"> [6,]  NaN  NaN  NaN  NaN  NaN  NaN  NaN  NaN  NaN   NaN   NaN     0.00 0.00000 0.000000 0.000000</w:t>
      </w:r>
    </w:p>
    <w:p w14:paraId="2BC654D4" w14:textId="77777777" w:rsidR="007C2116" w:rsidRPr="007C2116" w:rsidRDefault="007C2116" w:rsidP="007C2116">
      <w:pPr>
        <w:rPr>
          <w:sz w:val="24"/>
          <w:szCs w:val="24"/>
        </w:rPr>
      </w:pPr>
      <w:r w:rsidRPr="007C2116">
        <w:rPr>
          <w:sz w:val="24"/>
          <w:szCs w:val="24"/>
        </w:rPr>
        <w:t xml:space="preserve"> [7,]  NaN  NaN  NaN  NaN  NaN  NaN  NaN  NaN  NaN   NaN   NaN     0.00 0.00000 0.000000 0.000000</w:t>
      </w:r>
    </w:p>
    <w:p w14:paraId="72B11D75" w14:textId="77777777" w:rsidR="007C2116" w:rsidRPr="007C2116" w:rsidRDefault="007C2116" w:rsidP="007C2116">
      <w:pPr>
        <w:rPr>
          <w:sz w:val="24"/>
          <w:szCs w:val="24"/>
        </w:rPr>
      </w:pPr>
      <w:r w:rsidRPr="007C2116">
        <w:rPr>
          <w:sz w:val="24"/>
          <w:szCs w:val="24"/>
        </w:rPr>
        <w:t xml:space="preserve"> [8,]  NaN  NaN  NaN  NaN  NaN  NaN  NaN  NaN  NaN   NaN   NaN     0.00 0.00000 0.000000 0.000000</w:t>
      </w:r>
    </w:p>
    <w:p w14:paraId="0FC4068C" w14:textId="77777777" w:rsidR="007C2116" w:rsidRPr="007C2116" w:rsidRDefault="007C2116" w:rsidP="007C2116">
      <w:pPr>
        <w:rPr>
          <w:sz w:val="24"/>
          <w:szCs w:val="24"/>
        </w:rPr>
      </w:pPr>
      <w:r w:rsidRPr="007C2116">
        <w:rPr>
          <w:sz w:val="24"/>
          <w:szCs w:val="24"/>
        </w:rPr>
        <w:t xml:space="preserve"> [9,]  NaN  NaN  NaN  NaN  NaN  NaN  NaN  NaN  NaN   NaN   NaN     0.00 0.00000 0.000000 0.000000</w:t>
      </w:r>
    </w:p>
    <w:p w14:paraId="6E3BD1D8" w14:textId="77777777" w:rsidR="007C2116" w:rsidRPr="007C2116" w:rsidRDefault="007C2116" w:rsidP="007C2116">
      <w:pPr>
        <w:rPr>
          <w:sz w:val="24"/>
          <w:szCs w:val="24"/>
        </w:rPr>
      </w:pPr>
      <w:r w:rsidRPr="007C2116">
        <w:rPr>
          <w:sz w:val="24"/>
          <w:szCs w:val="24"/>
        </w:rPr>
        <w:t>[10,]  NaN  NaN  NaN  NaN  NaN  NaN  NaN  NaN  NaN   NaN   NaN     0.00 0.00000 0.000000 0.000000</w:t>
      </w:r>
    </w:p>
    <w:p w14:paraId="07EE3306" w14:textId="77777777" w:rsidR="007C2116" w:rsidRPr="007C2116" w:rsidRDefault="007C2116" w:rsidP="007C2116">
      <w:pPr>
        <w:rPr>
          <w:sz w:val="24"/>
          <w:szCs w:val="24"/>
        </w:rPr>
      </w:pPr>
      <w:r w:rsidRPr="007C2116">
        <w:rPr>
          <w:sz w:val="24"/>
          <w:szCs w:val="24"/>
        </w:rPr>
        <w:t>[11,]  NaN  NaN  NaN  NaN  NaN  NaN  NaN  NaN  NaN   NaN   NaN     0.00 0.00000 0.000000 0.000000</w:t>
      </w:r>
    </w:p>
    <w:p w14:paraId="582821DA" w14:textId="77777777" w:rsidR="007C2116" w:rsidRPr="007C2116" w:rsidRDefault="007C2116" w:rsidP="007C2116">
      <w:pPr>
        <w:rPr>
          <w:sz w:val="24"/>
          <w:szCs w:val="24"/>
        </w:rPr>
      </w:pPr>
      <w:r w:rsidRPr="007C2116">
        <w:rPr>
          <w:sz w:val="24"/>
          <w:szCs w:val="24"/>
        </w:rPr>
        <w:t>[12,]    0    0    0    0    0    0    0    0    0     0     0 38609.79 0.00000 0.000000 0.000000</w:t>
      </w:r>
    </w:p>
    <w:p w14:paraId="16A79CA3" w14:textId="77777777" w:rsidR="007C2116" w:rsidRPr="007C2116" w:rsidRDefault="007C2116" w:rsidP="007C2116">
      <w:pPr>
        <w:rPr>
          <w:sz w:val="24"/>
          <w:szCs w:val="24"/>
        </w:rPr>
      </w:pPr>
      <w:r w:rsidRPr="007C2116">
        <w:rPr>
          <w:sz w:val="24"/>
          <w:szCs w:val="24"/>
        </w:rPr>
        <w:t>[13,]    0    0    0    0    0    0    0    0    0     0     0     0.00 1.39719 0.000000 0.000000</w:t>
      </w:r>
    </w:p>
    <w:p w14:paraId="3730D708" w14:textId="77777777" w:rsidR="007C2116" w:rsidRPr="007C2116" w:rsidRDefault="007C2116" w:rsidP="007C2116">
      <w:pPr>
        <w:rPr>
          <w:sz w:val="24"/>
          <w:szCs w:val="24"/>
        </w:rPr>
      </w:pPr>
      <w:r w:rsidRPr="007C2116">
        <w:rPr>
          <w:sz w:val="24"/>
          <w:szCs w:val="24"/>
        </w:rPr>
        <w:t>[14,]    0    0    0    0    0    0    0    0    0     0     0     0.00 0.00000 1.444429 0.000000</w:t>
      </w:r>
    </w:p>
    <w:p w14:paraId="67B62220" w14:textId="77777777" w:rsidR="007C2116" w:rsidRPr="007C2116" w:rsidRDefault="007C2116" w:rsidP="007C2116">
      <w:pPr>
        <w:rPr>
          <w:sz w:val="24"/>
          <w:szCs w:val="24"/>
        </w:rPr>
      </w:pPr>
      <w:r w:rsidRPr="007C2116">
        <w:rPr>
          <w:sz w:val="24"/>
          <w:szCs w:val="24"/>
        </w:rPr>
        <w:t>[15,]    0    0    0    0    0    0    0    0    0     0     0     0.00 0.00000 0.000000 1.438164</w:t>
      </w:r>
    </w:p>
    <w:p w14:paraId="514805C2" w14:textId="77777777" w:rsidR="007C2116" w:rsidRPr="007C2116" w:rsidRDefault="007C2116" w:rsidP="007C2116">
      <w:pPr>
        <w:rPr>
          <w:sz w:val="24"/>
          <w:szCs w:val="24"/>
        </w:rPr>
      </w:pPr>
      <w:r w:rsidRPr="007C2116">
        <w:rPr>
          <w:sz w:val="24"/>
          <w:szCs w:val="24"/>
        </w:rPr>
        <w:t>[16,]    0    0    0    0    0    0    0    0    0     0     0     0.00 0.00000 0.000000 0.000000</w:t>
      </w:r>
    </w:p>
    <w:p w14:paraId="5311BF0A" w14:textId="77777777" w:rsidR="007C2116" w:rsidRPr="007C2116" w:rsidRDefault="007C2116" w:rsidP="007C2116">
      <w:pPr>
        <w:rPr>
          <w:sz w:val="24"/>
          <w:szCs w:val="24"/>
        </w:rPr>
      </w:pPr>
      <w:r w:rsidRPr="007C2116">
        <w:rPr>
          <w:sz w:val="24"/>
          <w:szCs w:val="24"/>
        </w:rPr>
        <w:t>[17,]    0    0    0    0    0    0    0    0    0     0     0     0.00 0.00000 0.000000 0.000000</w:t>
      </w:r>
    </w:p>
    <w:p w14:paraId="6ADABB1F" w14:textId="77777777" w:rsidR="007C2116" w:rsidRPr="007C2116" w:rsidRDefault="007C2116" w:rsidP="007C2116">
      <w:pPr>
        <w:rPr>
          <w:sz w:val="24"/>
          <w:szCs w:val="24"/>
        </w:rPr>
      </w:pPr>
      <w:r w:rsidRPr="007C2116">
        <w:rPr>
          <w:sz w:val="24"/>
          <w:szCs w:val="24"/>
        </w:rPr>
        <w:t>[18,]    0    0    0    0    0    0    0    0    0     0     0     0.00 0.00000 0.000000 0.000000</w:t>
      </w:r>
    </w:p>
    <w:p w14:paraId="644981F4" w14:textId="77777777" w:rsidR="007C2116" w:rsidRPr="007C2116" w:rsidRDefault="007C2116" w:rsidP="007C2116">
      <w:pPr>
        <w:rPr>
          <w:sz w:val="24"/>
          <w:szCs w:val="24"/>
        </w:rPr>
      </w:pPr>
      <w:r w:rsidRPr="007C2116">
        <w:rPr>
          <w:sz w:val="24"/>
          <w:szCs w:val="24"/>
        </w:rPr>
        <w:t xml:space="preserve">         [,16]    [,17]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0.000000000  0.00000  0.00000 0.000000        0 0.000000  0.00000</w:t>
      </w:r>
    </w:p>
    <w:p w14:paraId="180ECE51" w14:textId="77777777" w:rsidR="007C2116" w:rsidRPr="007C2116" w:rsidRDefault="007C2116" w:rsidP="007C2116">
      <w:pPr>
        <w:rPr>
          <w:sz w:val="24"/>
          <w:szCs w:val="24"/>
        </w:rPr>
      </w:pPr>
      <w:r w:rsidRPr="007C2116">
        <w:rPr>
          <w:sz w:val="24"/>
          <w:szCs w:val="24"/>
        </w:rPr>
        <w:lastRenderedPageBreak/>
        <w:t xml:space="preserve"> [2,] 0.000000 0.000000 0.000000 0.000000000  0.00000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0.000000000  0.00000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0.000000000  0.00000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0.000000000  0.00000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0.000000000  0.00000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0.000000000  0.00000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0.000000000  0.00000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0.000000000  0.00000  0.00000 0.000000        0 0.000000  0.00000</w:t>
      </w:r>
    </w:p>
    <w:p w14:paraId="404107DE" w14:textId="77777777" w:rsidR="007C2116" w:rsidRPr="007C2116" w:rsidRDefault="007C2116" w:rsidP="007C2116">
      <w:pPr>
        <w:rPr>
          <w:sz w:val="24"/>
          <w:szCs w:val="24"/>
        </w:rPr>
      </w:pPr>
      <w:r w:rsidRPr="007C2116">
        <w:rPr>
          <w:sz w:val="24"/>
          <w:szCs w:val="24"/>
        </w:rPr>
        <w:t>[10,] 0.000000 0.000000 0.000000 0.000000000  0.00000  0.00000 0.000000        0 0.000000  0.00000</w:t>
      </w:r>
    </w:p>
    <w:p w14:paraId="19D79410" w14:textId="77777777" w:rsidR="007C2116" w:rsidRPr="007C2116" w:rsidRDefault="007C2116" w:rsidP="007C2116">
      <w:pPr>
        <w:rPr>
          <w:sz w:val="24"/>
          <w:szCs w:val="24"/>
        </w:rPr>
      </w:pPr>
      <w:r w:rsidRPr="007C2116">
        <w:rPr>
          <w:sz w:val="24"/>
          <w:szCs w:val="24"/>
        </w:rPr>
        <w:t>[11,] 0.000000 0.000000 0.000000 0.000000000  0.00000  0.00000 0.000000        0 0.000000  0.00000</w:t>
      </w:r>
    </w:p>
    <w:p w14:paraId="7E57D711" w14:textId="77777777" w:rsidR="007C2116" w:rsidRPr="007C2116" w:rsidRDefault="007C2116" w:rsidP="007C2116">
      <w:pPr>
        <w:rPr>
          <w:sz w:val="24"/>
          <w:szCs w:val="24"/>
        </w:rPr>
      </w:pPr>
      <w:r w:rsidRPr="007C2116">
        <w:rPr>
          <w:sz w:val="24"/>
          <w:szCs w:val="24"/>
        </w:rPr>
        <w:t>[12,] 0.000000 0.000000 0.000000 0.000000000  0.00000  0.00000 0.000000        0 0.000000  0.00000</w:t>
      </w:r>
    </w:p>
    <w:p w14:paraId="0AE29C4B" w14:textId="77777777" w:rsidR="007C2116" w:rsidRPr="007C2116" w:rsidRDefault="007C2116" w:rsidP="007C2116">
      <w:pPr>
        <w:rPr>
          <w:sz w:val="24"/>
          <w:szCs w:val="24"/>
        </w:rPr>
      </w:pPr>
      <w:r w:rsidRPr="007C2116">
        <w:rPr>
          <w:sz w:val="24"/>
          <w:szCs w:val="24"/>
        </w:rPr>
        <w:t>[13,] 0.000000 0.000000 0.000000 0.000000000  0.00000  0.00000 0.000000        0 0.000000  0.00000</w:t>
      </w:r>
    </w:p>
    <w:p w14:paraId="32929920" w14:textId="77777777" w:rsidR="007C2116" w:rsidRPr="007C2116" w:rsidRDefault="007C2116" w:rsidP="007C2116">
      <w:pPr>
        <w:rPr>
          <w:sz w:val="24"/>
          <w:szCs w:val="24"/>
        </w:rPr>
      </w:pPr>
      <w:r w:rsidRPr="007C2116">
        <w:rPr>
          <w:sz w:val="24"/>
          <w:szCs w:val="24"/>
        </w:rPr>
        <w:t>[14,] 0.000000 0.000000 0.000000 0.000000000  0.00000  0.00000 0.000000        0 0.000000  0.00000</w:t>
      </w:r>
    </w:p>
    <w:p w14:paraId="3D093D16" w14:textId="77777777" w:rsidR="007C2116" w:rsidRPr="007C2116" w:rsidRDefault="007C2116" w:rsidP="007C2116">
      <w:pPr>
        <w:rPr>
          <w:sz w:val="24"/>
          <w:szCs w:val="24"/>
        </w:rPr>
      </w:pPr>
      <w:r w:rsidRPr="007C2116">
        <w:rPr>
          <w:sz w:val="24"/>
          <w:szCs w:val="24"/>
        </w:rPr>
        <w:t>[15,] 0.000000 0.000000 0.000000 0.000000000  0.00000  0.00000 0.000000        0 0.000000  0.00000</w:t>
      </w:r>
    </w:p>
    <w:p w14:paraId="26795461" w14:textId="77777777" w:rsidR="007C2116" w:rsidRPr="007C2116" w:rsidRDefault="007C2116" w:rsidP="007C2116">
      <w:pPr>
        <w:rPr>
          <w:sz w:val="24"/>
          <w:szCs w:val="24"/>
        </w:rPr>
      </w:pPr>
      <w:r w:rsidRPr="007C2116">
        <w:rPr>
          <w:sz w:val="24"/>
          <w:szCs w:val="24"/>
        </w:rPr>
        <w:t>[16,] 1.429136 0.000000 0.000000 0.000000000  0.00000  0.00000 0.000000        0 0.000000  0.00000</w:t>
      </w:r>
    </w:p>
    <w:p w14:paraId="17A6C97C" w14:textId="77777777" w:rsidR="007C2116" w:rsidRPr="007C2116" w:rsidRDefault="007C2116" w:rsidP="007C2116">
      <w:pPr>
        <w:rPr>
          <w:sz w:val="24"/>
          <w:szCs w:val="24"/>
        </w:rPr>
      </w:pPr>
      <w:r w:rsidRPr="007C2116">
        <w:rPr>
          <w:sz w:val="24"/>
          <w:szCs w:val="24"/>
        </w:rPr>
        <w:t>[17,] 0.000000 1.476943 0.000000 0.000000000  0.00000  0.00000 0.000000        0 0.000000  0.00000</w:t>
      </w:r>
    </w:p>
    <w:p w14:paraId="748C4F05" w14:textId="77777777" w:rsidR="007C2116" w:rsidRPr="007C2116" w:rsidRDefault="007C2116" w:rsidP="007C2116">
      <w:pPr>
        <w:rPr>
          <w:sz w:val="24"/>
          <w:szCs w:val="24"/>
        </w:rPr>
      </w:pPr>
      <w:r w:rsidRPr="007C2116">
        <w:rPr>
          <w:sz w:val="24"/>
          <w:szCs w:val="24"/>
        </w:rPr>
        <w:lastRenderedPageBreak/>
        <w:t>[18,] 0.000000 0.000000 1.396534 0.000000000  0.00000  0.00000 0.000000        0 0.000000  0.00000</w:t>
      </w:r>
    </w:p>
    <w:p w14:paraId="45C05CC4" w14:textId="77777777" w:rsidR="007C2116" w:rsidRPr="007C2116" w:rsidRDefault="007C2116" w:rsidP="007C2116">
      <w:pPr>
        <w:rPr>
          <w:sz w:val="24"/>
          <w:szCs w:val="24"/>
        </w:rPr>
      </w:pPr>
      <w:r w:rsidRPr="007C2116">
        <w:rPr>
          <w:sz w:val="24"/>
          <w:szCs w:val="24"/>
        </w:rPr>
        <w:t xml:space="preserve">         [,26]    [,27]    [,28]    [,29]       [,30]    [,31]    [,32]      [,33]        [,34]</w:t>
      </w:r>
    </w:p>
    <w:p w14:paraId="7FB39F0B" w14:textId="77777777" w:rsidR="007C2116" w:rsidRPr="007C2116" w:rsidRDefault="007C2116" w:rsidP="007C2116">
      <w:pPr>
        <w:rPr>
          <w:sz w:val="24"/>
          <w:szCs w:val="24"/>
        </w:rPr>
      </w:pPr>
      <w:r w:rsidRPr="007C2116">
        <w:rPr>
          <w:sz w:val="24"/>
          <w:szCs w:val="24"/>
        </w:rPr>
        <w:t xml:space="preserve"> [1,]   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   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   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   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   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   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   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   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   0.0000    0.000 0.000000        0           0   0.0000  0.00000 0.00000000 0.000000e+00</w:t>
      </w:r>
    </w:p>
    <w:p w14:paraId="66FCE6DC" w14:textId="77777777" w:rsidR="007C2116" w:rsidRPr="007C2116" w:rsidRDefault="007C2116" w:rsidP="007C2116">
      <w:pPr>
        <w:rPr>
          <w:sz w:val="24"/>
          <w:szCs w:val="24"/>
        </w:rPr>
      </w:pPr>
      <w:r w:rsidRPr="007C2116">
        <w:rPr>
          <w:sz w:val="24"/>
          <w:szCs w:val="24"/>
        </w:rPr>
        <w:t>[10,]   0.0000    0.000 0.000000        0           0   0.0000  0.00000 0.00000000 0.000000e+00</w:t>
      </w:r>
    </w:p>
    <w:p w14:paraId="0F316875" w14:textId="77777777" w:rsidR="007C2116" w:rsidRPr="007C2116" w:rsidRDefault="007C2116" w:rsidP="007C2116">
      <w:pPr>
        <w:rPr>
          <w:sz w:val="24"/>
          <w:szCs w:val="24"/>
        </w:rPr>
      </w:pPr>
      <w:r w:rsidRPr="007C2116">
        <w:rPr>
          <w:sz w:val="24"/>
          <w:szCs w:val="24"/>
        </w:rPr>
        <w:t>[11,]   0.0000    0.000 0.000000        0           0   0.0000  0.00000 0.00000000 0.000000e+00</w:t>
      </w:r>
    </w:p>
    <w:p w14:paraId="7580FE82" w14:textId="77777777" w:rsidR="007C2116" w:rsidRPr="007C2116" w:rsidRDefault="007C2116" w:rsidP="007C2116">
      <w:pPr>
        <w:rPr>
          <w:sz w:val="24"/>
          <w:szCs w:val="24"/>
        </w:rPr>
      </w:pPr>
      <w:r w:rsidRPr="007C2116">
        <w:rPr>
          <w:sz w:val="24"/>
          <w:szCs w:val="24"/>
        </w:rPr>
        <w:t>[12,]   0.0000    0.000 0.000000        0           0   0.0000  0.00000 0.00000000 0.000000e+00</w:t>
      </w:r>
    </w:p>
    <w:p w14:paraId="70B0AF4B" w14:textId="77777777" w:rsidR="007C2116" w:rsidRPr="007C2116" w:rsidRDefault="007C2116" w:rsidP="007C2116">
      <w:pPr>
        <w:rPr>
          <w:sz w:val="24"/>
          <w:szCs w:val="24"/>
        </w:rPr>
      </w:pPr>
      <w:r w:rsidRPr="007C2116">
        <w:rPr>
          <w:sz w:val="24"/>
          <w:szCs w:val="24"/>
        </w:rPr>
        <w:t>[13,]   0.0000    0.000 0.000000        0           0   0.0000  0.00000 0.00000000 0.000000e+00</w:t>
      </w:r>
    </w:p>
    <w:p w14:paraId="4541CA01" w14:textId="77777777" w:rsidR="007C2116" w:rsidRPr="007C2116" w:rsidRDefault="007C2116" w:rsidP="007C2116">
      <w:pPr>
        <w:rPr>
          <w:sz w:val="24"/>
          <w:szCs w:val="24"/>
        </w:rPr>
      </w:pPr>
      <w:r w:rsidRPr="007C2116">
        <w:rPr>
          <w:sz w:val="24"/>
          <w:szCs w:val="24"/>
        </w:rPr>
        <w:t>[14,]   0.0000    0.000 0.000000        0           0   0.0000  0.00000 0.00000000 0.000000e+00</w:t>
      </w:r>
    </w:p>
    <w:p w14:paraId="07EF68A6" w14:textId="77777777" w:rsidR="007C2116" w:rsidRPr="007C2116" w:rsidRDefault="007C2116" w:rsidP="007C2116">
      <w:pPr>
        <w:rPr>
          <w:sz w:val="24"/>
          <w:szCs w:val="24"/>
        </w:rPr>
      </w:pPr>
      <w:r w:rsidRPr="007C2116">
        <w:rPr>
          <w:sz w:val="24"/>
          <w:szCs w:val="24"/>
        </w:rPr>
        <w:t>[15,]   0.0000    0.000 0.000000        0           0   0.0000  0.00000 0.00000000 0.000000e+00</w:t>
      </w:r>
    </w:p>
    <w:p w14:paraId="068E6B72" w14:textId="77777777" w:rsidR="007C2116" w:rsidRPr="007C2116" w:rsidRDefault="007C2116" w:rsidP="007C2116">
      <w:pPr>
        <w:rPr>
          <w:sz w:val="24"/>
          <w:szCs w:val="24"/>
        </w:rPr>
      </w:pPr>
      <w:r w:rsidRPr="007C2116">
        <w:rPr>
          <w:sz w:val="24"/>
          <w:szCs w:val="24"/>
        </w:rPr>
        <w:t>[16,]   0.0000    0.000 0.000000        0           0   0.0000  0.00000 0.00000000 0.000000e+00</w:t>
      </w:r>
    </w:p>
    <w:p w14:paraId="20BC9E4D" w14:textId="77777777" w:rsidR="007C2116" w:rsidRPr="007C2116" w:rsidRDefault="007C2116" w:rsidP="007C2116">
      <w:pPr>
        <w:rPr>
          <w:sz w:val="24"/>
          <w:szCs w:val="24"/>
        </w:rPr>
      </w:pPr>
      <w:r w:rsidRPr="007C2116">
        <w:rPr>
          <w:sz w:val="24"/>
          <w:szCs w:val="24"/>
        </w:rPr>
        <w:t>[17,]   0.0000    0.000 0.000000        0           0   0.0000  0.00000 0.00000000 0.000000e+00</w:t>
      </w:r>
    </w:p>
    <w:p w14:paraId="7F11B80D" w14:textId="77777777" w:rsidR="007C2116" w:rsidRPr="007C2116" w:rsidRDefault="007C2116" w:rsidP="007C2116">
      <w:pPr>
        <w:rPr>
          <w:sz w:val="24"/>
          <w:szCs w:val="24"/>
        </w:rPr>
      </w:pPr>
      <w:r w:rsidRPr="007C2116">
        <w:rPr>
          <w:sz w:val="24"/>
          <w:szCs w:val="24"/>
        </w:rPr>
        <w:t>[18,]   0.0000    0.000 0.000000        0           0   0.0000  0.00000 0.00000000 0.000000e+00</w:t>
      </w:r>
    </w:p>
    <w:p w14:paraId="65CEC0E2" w14:textId="77777777" w:rsidR="007C2116" w:rsidRPr="007C2116" w:rsidRDefault="007C2116" w:rsidP="007C2116">
      <w:pPr>
        <w:rPr>
          <w:sz w:val="24"/>
          <w:szCs w:val="24"/>
        </w:rPr>
      </w:pPr>
      <w:r w:rsidRPr="007C2116">
        <w:rPr>
          <w:sz w:val="24"/>
          <w:szCs w:val="24"/>
        </w:rPr>
        <w:lastRenderedPageBreak/>
        <w:t xml:space="preserve">         [,35]    [,36]       [,37]       [,38]     [,39]        [,40]       [,41]    [,42]    [,43]</w:t>
      </w:r>
    </w:p>
    <w:p w14:paraId="47CA892D" w14:textId="77777777" w:rsidR="007C2116" w:rsidRPr="007C2116" w:rsidRDefault="007C2116" w:rsidP="007C2116">
      <w:pPr>
        <w:rPr>
          <w:sz w:val="24"/>
          <w:szCs w:val="24"/>
        </w:rPr>
      </w:pPr>
      <w:r w:rsidRPr="007C2116">
        <w:rPr>
          <w:sz w:val="24"/>
          <w:szCs w:val="24"/>
        </w:rPr>
        <w:t xml:space="preserve"> [1,]  0.00000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  0.00000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  0.00000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  0.00000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  0.00000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  0.00000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  0.00000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  0.00000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  0.00000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  0.00000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  0.00000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  0.00000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  0.00000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t>[14,]  0.00000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  0.00000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lastRenderedPageBreak/>
        <w:t>[16,]  0.00000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  0.00000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  0.00000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[,45] [,46]   [,47]   [,48]        [,49]    [,50]    [,51]    [,52]    [,53]</w:t>
      </w:r>
    </w:p>
    <w:p w14:paraId="589D1936" w14:textId="77777777" w:rsidR="007C2116" w:rsidRPr="007C2116" w:rsidRDefault="007C2116" w:rsidP="007C2116">
      <w:pPr>
        <w:rPr>
          <w:sz w:val="24"/>
          <w:szCs w:val="24"/>
        </w:rPr>
      </w:pPr>
      <w:r w:rsidRPr="007C2116">
        <w:rPr>
          <w:sz w:val="24"/>
          <w:szCs w:val="24"/>
        </w:rPr>
        <w:t xml:space="preserve"> [1,] 0.00000 0.0000000     0  0.0000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0  0.0000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0  0.0000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0  0.0000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0  0.0000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0  0.0000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0  0.0000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0  0.0000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0  0.0000 0.00000 0.000000e+00      0.0   0.0000 0.000000 0.000000</w:t>
      </w:r>
    </w:p>
    <w:p w14:paraId="2A7A2BB7" w14:textId="77777777" w:rsidR="007C2116" w:rsidRPr="007C2116" w:rsidRDefault="007C2116" w:rsidP="007C2116">
      <w:pPr>
        <w:rPr>
          <w:sz w:val="24"/>
          <w:szCs w:val="24"/>
        </w:rPr>
      </w:pPr>
      <w:r w:rsidRPr="007C2116">
        <w:rPr>
          <w:sz w:val="24"/>
          <w:szCs w:val="24"/>
        </w:rPr>
        <w:t>[10,] 0.00000 0.0000000     0  0.0000 0.00000 0.000000e+00      0.0   0.0000 0.000000 0.000000</w:t>
      </w:r>
    </w:p>
    <w:p w14:paraId="2BEBD3B7" w14:textId="77777777" w:rsidR="007C2116" w:rsidRPr="007C2116" w:rsidRDefault="007C2116" w:rsidP="007C2116">
      <w:pPr>
        <w:rPr>
          <w:sz w:val="24"/>
          <w:szCs w:val="24"/>
        </w:rPr>
      </w:pPr>
      <w:r w:rsidRPr="007C2116">
        <w:rPr>
          <w:sz w:val="24"/>
          <w:szCs w:val="24"/>
        </w:rPr>
        <w:t>[11,] 0.00000 0.0000000     0  0.0000 0.00000 0.000000e+00      0.0   0.0000 0.000000 0.000000</w:t>
      </w:r>
    </w:p>
    <w:p w14:paraId="1125CADB" w14:textId="77777777" w:rsidR="007C2116" w:rsidRPr="007C2116" w:rsidRDefault="007C2116" w:rsidP="007C2116">
      <w:pPr>
        <w:rPr>
          <w:sz w:val="24"/>
          <w:szCs w:val="24"/>
        </w:rPr>
      </w:pPr>
      <w:r w:rsidRPr="007C2116">
        <w:rPr>
          <w:sz w:val="24"/>
          <w:szCs w:val="24"/>
        </w:rPr>
        <w:t>[12,] 0.00000 0.0000000     0  0.0000 0.00000 0.000000e+00      0.0   0.0000 0.000000 0.000000</w:t>
      </w:r>
    </w:p>
    <w:p w14:paraId="71E3EFF3" w14:textId="77777777" w:rsidR="007C2116" w:rsidRPr="007C2116" w:rsidRDefault="007C2116" w:rsidP="007C2116">
      <w:pPr>
        <w:rPr>
          <w:sz w:val="24"/>
          <w:szCs w:val="24"/>
        </w:rPr>
      </w:pPr>
      <w:r w:rsidRPr="007C2116">
        <w:rPr>
          <w:sz w:val="24"/>
          <w:szCs w:val="24"/>
        </w:rPr>
        <w:lastRenderedPageBreak/>
        <w:t>[13,] 0.00000 0.0000000     0  0.0000 0.00000 0.000000e+00      0.0   0.0000 0.000000 0.000000</w:t>
      </w:r>
    </w:p>
    <w:p w14:paraId="5079268D" w14:textId="77777777" w:rsidR="007C2116" w:rsidRPr="007C2116" w:rsidRDefault="007C2116" w:rsidP="007C2116">
      <w:pPr>
        <w:rPr>
          <w:sz w:val="24"/>
          <w:szCs w:val="24"/>
        </w:rPr>
      </w:pPr>
      <w:r w:rsidRPr="007C2116">
        <w:rPr>
          <w:sz w:val="24"/>
          <w:szCs w:val="24"/>
        </w:rPr>
        <w:t>[14,] 0.00000 0.0000000     0  0.0000 0.00000 0.000000e+00      0.0   0.0000 0.000000 0.000000</w:t>
      </w:r>
    </w:p>
    <w:p w14:paraId="52C8D101" w14:textId="77777777" w:rsidR="007C2116" w:rsidRPr="007C2116" w:rsidRDefault="007C2116" w:rsidP="007C2116">
      <w:pPr>
        <w:rPr>
          <w:sz w:val="24"/>
          <w:szCs w:val="24"/>
        </w:rPr>
      </w:pPr>
      <w:r w:rsidRPr="007C2116">
        <w:rPr>
          <w:sz w:val="24"/>
          <w:szCs w:val="24"/>
        </w:rPr>
        <w:t>[15,] 0.00000 0.0000000     0  0.0000 0.00000 0.000000e+00      0.0   0.0000 0.000000 0.000000</w:t>
      </w:r>
    </w:p>
    <w:p w14:paraId="7D06EEC6" w14:textId="77777777" w:rsidR="007C2116" w:rsidRPr="007C2116" w:rsidRDefault="007C2116" w:rsidP="007C2116">
      <w:pPr>
        <w:rPr>
          <w:sz w:val="24"/>
          <w:szCs w:val="24"/>
        </w:rPr>
      </w:pPr>
      <w:r w:rsidRPr="007C2116">
        <w:rPr>
          <w:sz w:val="24"/>
          <w:szCs w:val="24"/>
        </w:rPr>
        <w:t>[16,] 0.00000 0.0000000     0  0.0000 0.00000 0.000000e+00      0.0   0.0000 0.000000 0.000000</w:t>
      </w:r>
    </w:p>
    <w:p w14:paraId="0E0312DA" w14:textId="77777777" w:rsidR="007C2116" w:rsidRPr="007C2116" w:rsidRDefault="007C2116" w:rsidP="007C2116">
      <w:pPr>
        <w:rPr>
          <w:sz w:val="24"/>
          <w:szCs w:val="24"/>
        </w:rPr>
      </w:pPr>
      <w:r w:rsidRPr="007C2116">
        <w:rPr>
          <w:sz w:val="24"/>
          <w:szCs w:val="24"/>
        </w:rPr>
        <w:t>[17,] 0.00000 0.0000000     0  0.0000 0.00000 0.000000e+00      0.0   0.0000 0.000000 0.000000</w:t>
      </w:r>
    </w:p>
    <w:p w14:paraId="26F6DE7C" w14:textId="77777777" w:rsidR="007C2116" w:rsidRPr="007C2116" w:rsidRDefault="007C2116" w:rsidP="007C2116">
      <w:pPr>
        <w:rPr>
          <w:sz w:val="24"/>
          <w:szCs w:val="24"/>
        </w:rPr>
      </w:pPr>
      <w:r w:rsidRPr="007C2116">
        <w:rPr>
          <w:sz w:val="24"/>
          <w:szCs w:val="24"/>
        </w:rPr>
        <w:t>[18,] 0.00000 0.0000000     0  0.0000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getOption("max.print") -- omitted 35 rows ]</w:t>
      </w:r>
    </w:p>
    <w:p w14:paraId="2190A561" w14:textId="77777777" w:rsidR="001F21BD" w:rsidRPr="001F21BD" w:rsidRDefault="001F21BD" w:rsidP="001F21BD">
      <w:pPr>
        <w:rPr>
          <w:sz w:val="24"/>
          <w:szCs w:val="24"/>
        </w:rPr>
      </w:pPr>
    </w:p>
    <w:sectPr w:rsidR="001F21BD"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9"/>
  </w:num>
  <w:num w:numId="5" w16cid:durableId="1022364659">
    <w:abstractNumId w:val="28"/>
  </w:num>
  <w:num w:numId="6" w16cid:durableId="1614289619">
    <w:abstractNumId w:val="52"/>
  </w:num>
  <w:num w:numId="7" w16cid:durableId="186139296">
    <w:abstractNumId w:val="56"/>
  </w:num>
  <w:num w:numId="8" w16cid:durableId="1817410878">
    <w:abstractNumId w:val="48"/>
  </w:num>
  <w:num w:numId="9" w16cid:durableId="1710757270">
    <w:abstractNumId w:val="70"/>
  </w:num>
  <w:num w:numId="10" w16cid:durableId="1320961393">
    <w:abstractNumId w:val="77"/>
  </w:num>
  <w:num w:numId="11" w16cid:durableId="1940016330">
    <w:abstractNumId w:val="31"/>
  </w:num>
  <w:num w:numId="12" w16cid:durableId="2073769455">
    <w:abstractNumId w:val="40"/>
  </w:num>
  <w:num w:numId="13" w16cid:durableId="74593973">
    <w:abstractNumId w:val="61"/>
  </w:num>
  <w:num w:numId="14" w16cid:durableId="397091308">
    <w:abstractNumId w:val="21"/>
  </w:num>
  <w:num w:numId="15" w16cid:durableId="1748381816">
    <w:abstractNumId w:val="73"/>
  </w:num>
  <w:num w:numId="16" w16cid:durableId="1007319992">
    <w:abstractNumId w:val="71"/>
  </w:num>
  <w:num w:numId="17" w16cid:durableId="1439137445">
    <w:abstractNumId w:val="6"/>
  </w:num>
  <w:num w:numId="18" w16cid:durableId="1133518932">
    <w:abstractNumId w:val="4"/>
  </w:num>
  <w:num w:numId="19" w16cid:durableId="1223179356">
    <w:abstractNumId w:val="38"/>
  </w:num>
  <w:num w:numId="20" w16cid:durableId="355355477">
    <w:abstractNumId w:val="72"/>
  </w:num>
  <w:num w:numId="21" w16cid:durableId="554002430">
    <w:abstractNumId w:val="16"/>
  </w:num>
  <w:num w:numId="22" w16cid:durableId="322120833">
    <w:abstractNumId w:val="32"/>
  </w:num>
  <w:num w:numId="23" w16cid:durableId="1689452750">
    <w:abstractNumId w:val="74"/>
  </w:num>
  <w:num w:numId="24" w16cid:durableId="1023214350">
    <w:abstractNumId w:val="26"/>
  </w:num>
  <w:num w:numId="25" w16cid:durableId="1257245887">
    <w:abstractNumId w:val="54"/>
  </w:num>
  <w:num w:numId="26" w16cid:durableId="1646012760">
    <w:abstractNumId w:val="49"/>
  </w:num>
  <w:num w:numId="27" w16cid:durableId="703017595">
    <w:abstractNumId w:val="17"/>
  </w:num>
  <w:num w:numId="28" w16cid:durableId="1011641680">
    <w:abstractNumId w:val="2"/>
  </w:num>
  <w:num w:numId="29" w16cid:durableId="2026592339">
    <w:abstractNumId w:val="78"/>
  </w:num>
  <w:num w:numId="30" w16cid:durableId="281151442">
    <w:abstractNumId w:val="55"/>
  </w:num>
  <w:num w:numId="31" w16cid:durableId="1997605669">
    <w:abstractNumId w:val="10"/>
  </w:num>
  <w:num w:numId="32" w16cid:durableId="1559437783">
    <w:abstractNumId w:val="39"/>
  </w:num>
  <w:num w:numId="33" w16cid:durableId="1666132909">
    <w:abstractNumId w:val="68"/>
  </w:num>
  <w:num w:numId="34" w16cid:durableId="1301572349">
    <w:abstractNumId w:val="12"/>
  </w:num>
  <w:num w:numId="35" w16cid:durableId="903103820">
    <w:abstractNumId w:val="37"/>
  </w:num>
  <w:num w:numId="36" w16cid:durableId="1267925273">
    <w:abstractNumId w:val="80"/>
  </w:num>
  <w:num w:numId="37" w16cid:durableId="117070691">
    <w:abstractNumId w:val="50"/>
  </w:num>
  <w:num w:numId="38" w16cid:durableId="390346745">
    <w:abstractNumId w:val="67"/>
  </w:num>
  <w:num w:numId="39" w16cid:durableId="1509905584">
    <w:abstractNumId w:val="33"/>
  </w:num>
  <w:num w:numId="40" w16cid:durableId="1460611027">
    <w:abstractNumId w:val="64"/>
  </w:num>
  <w:num w:numId="41" w16cid:durableId="1870482992">
    <w:abstractNumId w:val="76"/>
  </w:num>
  <w:num w:numId="42" w16cid:durableId="1629164990">
    <w:abstractNumId w:val="62"/>
  </w:num>
  <w:num w:numId="43" w16cid:durableId="655452048">
    <w:abstractNumId w:val="57"/>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9"/>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5"/>
  </w:num>
  <w:num w:numId="56" w16cid:durableId="1908689870">
    <w:abstractNumId w:val="53"/>
  </w:num>
  <w:num w:numId="57" w16cid:durableId="1559198583">
    <w:abstractNumId w:val="5"/>
  </w:num>
  <w:num w:numId="58" w16cid:durableId="1944065760">
    <w:abstractNumId w:val="66"/>
  </w:num>
  <w:num w:numId="59" w16cid:durableId="1466391551">
    <w:abstractNumId w:val="60"/>
  </w:num>
  <w:num w:numId="60" w16cid:durableId="166791956">
    <w:abstractNumId w:val="65"/>
  </w:num>
  <w:num w:numId="61" w16cid:durableId="1338653013">
    <w:abstractNumId w:val="18"/>
  </w:num>
  <w:num w:numId="62" w16cid:durableId="712340118">
    <w:abstractNumId w:val="35"/>
  </w:num>
  <w:num w:numId="63" w16cid:durableId="1311714827">
    <w:abstractNumId w:val="69"/>
  </w:num>
  <w:num w:numId="64" w16cid:durableId="426657618">
    <w:abstractNumId w:val="81"/>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3"/>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 w:numId="81" w16cid:durableId="1770656350">
    <w:abstractNumId w:val="58"/>
  </w:num>
  <w:num w:numId="82" w16cid:durableId="594945124">
    <w:abstractNumId w:val="5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1785B"/>
    <w:rsid w:val="00017FC6"/>
    <w:rsid w:val="00032B67"/>
    <w:rsid w:val="00034F62"/>
    <w:rsid w:val="00040A1A"/>
    <w:rsid w:val="0004503C"/>
    <w:rsid w:val="00046C05"/>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43BFC"/>
    <w:rsid w:val="00151972"/>
    <w:rsid w:val="00151B1C"/>
    <w:rsid w:val="001540C0"/>
    <w:rsid w:val="001551CB"/>
    <w:rsid w:val="0016132C"/>
    <w:rsid w:val="00167DBA"/>
    <w:rsid w:val="0017401F"/>
    <w:rsid w:val="0017408C"/>
    <w:rsid w:val="00174427"/>
    <w:rsid w:val="001769F4"/>
    <w:rsid w:val="00181819"/>
    <w:rsid w:val="00183FAD"/>
    <w:rsid w:val="001847BD"/>
    <w:rsid w:val="00187423"/>
    <w:rsid w:val="001A122C"/>
    <w:rsid w:val="001A1DE3"/>
    <w:rsid w:val="001A7B87"/>
    <w:rsid w:val="001B3E4F"/>
    <w:rsid w:val="001C532B"/>
    <w:rsid w:val="001D285B"/>
    <w:rsid w:val="001D7799"/>
    <w:rsid w:val="001E20C1"/>
    <w:rsid w:val="001E44CA"/>
    <w:rsid w:val="001F21BD"/>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E1FEA"/>
    <w:rsid w:val="003E6E0E"/>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C24D0"/>
    <w:rsid w:val="004C6F58"/>
    <w:rsid w:val="004D687D"/>
    <w:rsid w:val="004E00ED"/>
    <w:rsid w:val="004E23D9"/>
    <w:rsid w:val="004E2E6E"/>
    <w:rsid w:val="004E37D4"/>
    <w:rsid w:val="004F24ED"/>
    <w:rsid w:val="005011D6"/>
    <w:rsid w:val="00502BB7"/>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C3D5C"/>
    <w:rsid w:val="005C5220"/>
    <w:rsid w:val="005C5DB2"/>
    <w:rsid w:val="005C6B47"/>
    <w:rsid w:val="005C6E09"/>
    <w:rsid w:val="005C7D78"/>
    <w:rsid w:val="005D2572"/>
    <w:rsid w:val="005D5B0D"/>
    <w:rsid w:val="005D5EB2"/>
    <w:rsid w:val="005D64D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2116"/>
    <w:rsid w:val="007C482A"/>
    <w:rsid w:val="007C5818"/>
    <w:rsid w:val="007C5BF5"/>
    <w:rsid w:val="007C60EC"/>
    <w:rsid w:val="007D1104"/>
    <w:rsid w:val="007D6392"/>
    <w:rsid w:val="007D6AFC"/>
    <w:rsid w:val="007F09D6"/>
    <w:rsid w:val="007F3196"/>
    <w:rsid w:val="007F689F"/>
    <w:rsid w:val="007F6B03"/>
    <w:rsid w:val="008000DD"/>
    <w:rsid w:val="00802983"/>
    <w:rsid w:val="008038D1"/>
    <w:rsid w:val="008100AC"/>
    <w:rsid w:val="00813C7D"/>
    <w:rsid w:val="00814263"/>
    <w:rsid w:val="0081456D"/>
    <w:rsid w:val="0082740E"/>
    <w:rsid w:val="00827724"/>
    <w:rsid w:val="0083020F"/>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356B"/>
    <w:rsid w:val="00961239"/>
    <w:rsid w:val="00966329"/>
    <w:rsid w:val="0097002E"/>
    <w:rsid w:val="009769D1"/>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F14"/>
    <w:rsid w:val="00A61D85"/>
    <w:rsid w:val="00A61FCB"/>
    <w:rsid w:val="00A626EF"/>
    <w:rsid w:val="00A63334"/>
    <w:rsid w:val="00A652B0"/>
    <w:rsid w:val="00A65550"/>
    <w:rsid w:val="00A65F45"/>
    <w:rsid w:val="00A709F8"/>
    <w:rsid w:val="00A73C70"/>
    <w:rsid w:val="00A8165A"/>
    <w:rsid w:val="00A817D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913B0"/>
    <w:rsid w:val="00B9341A"/>
    <w:rsid w:val="00B96E6A"/>
    <w:rsid w:val="00BA30C4"/>
    <w:rsid w:val="00BA7F1C"/>
    <w:rsid w:val="00BB1562"/>
    <w:rsid w:val="00BB5CA1"/>
    <w:rsid w:val="00BB620C"/>
    <w:rsid w:val="00BC42C7"/>
    <w:rsid w:val="00BC6D3D"/>
    <w:rsid w:val="00BD2ADB"/>
    <w:rsid w:val="00BE0128"/>
    <w:rsid w:val="00BE19D5"/>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5175"/>
    <w:rsid w:val="00C860AC"/>
    <w:rsid w:val="00C86E78"/>
    <w:rsid w:val="00C873CD"/>
    <w:rsid w:val="00C906BB"/>
    <w:rsid w:val="00C91A99"/>
    <w:rsid w:val="00C92C23"/>
    <w:rsid w:val="00C97431"/>
    <w:rsid w:val="00CA366A"/>
    <w:rsid w:val="00CB2277"/>
    <w:rsid w:val="00CB4FCE"/>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B86"/>
    <w:rsid w:val="00E36A69"/>
    <w:rsid w:val="00E46232"/>
    <w:rsid w:val="00E47AAE"/>
    <w:rsid w:val="00E51872"/>
    <w:rsid w:val="00E60EC9"/>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51</Pages>
  <Words>9063</Words>
  <Characters>51663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670</cp:revision>
  <dcterms:created xsi:type="dcterms:W3CDTF">2022-06-28T01:14:00Z</dcterms:created>
  <dcterms:modified xsi:type="dcterms:W3CDTF">2022-09-14T23:30:00Z</dcterms:modified>
</cp:coreProperties>
</file>