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850205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34080" w:rsidRDefault="00234080"/>
        <w:tbl>
          <w:tblPr>
            <w:tblpPr w:leftFromText="187" w:rightFromText="187" w:vertAnchor="page" w:horzAnchor="margin" w:tblpX="836" w:tblpY="4336"/>
            <w:tblW w:w="4138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74"/>
          </w:tblGrid>
          <w:tr w:rsidR="00234080" w:rsidRPr="006049B0" w:rsidTr="00385C37">
            <w:trPr>
              <w:trHeight w:val="918"/>
            </w:trPr>
            <w:tc>
              <w:tcPr>
                <w:tcW w:w="68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4080" w:rsidRPr="006049B0" w:rsidRDefault="00234080" w:rsidP="00371C6C">
                <w:pPr>
                  <w:pStyle w:val="a6"/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049B0">
                  <w:rPr>
                    <w:rFonts w:ascii="Times New Roman" w:hAnsi="Times New Roman" w:cs="Times New Roman"/>
                    <w:sz w:val="36"/>
                    <w:szCs w:val="36"/>
                  </w:rPr>
                  <w:t>EPPS 6356-Data Visualization</w:t>
                </w:r>
              </w:p>
            </w:tc>
          </w:tr>
          <w:tr w:rsidR="00234080" w:rsidRPr="006049B0" w:rsidTr="00385C37">
            <w:tc>
              <w:tcPr>
                <w:tcW w:w="6874" w:type="dxa"/>
              </w:tcPr>
              <w:p w:rsidR="00234080" w:rsidRPr="006049B0" w:rsidRDefault="00234080" w:rsidP="00371C6C">
                <w:pPr>
                  <w:pStyle w:val="a6"/>
                  <w:spacing w:line="216" w:lineRule="auto"/>
                  <w:jc w:val="center"/>
                  <w:rPr>
                    <w:rFonts w:ascii="Times New Roman" w:eastAsiaTheme="majorEastAsia" w:hAnsi="Times New Roman" w:cs="Times New Roman"/>
                    <w:sz w:val="36"/>
                    <w:szCs w:val="36"/>
                  </w:rPr>
                </w:pPr>
                <w:r w:rsidRPr="006049B0">
                  <w:rPr>
                    <w:rFonts w:ascii="Times New Roman" w:eastAsiaTheme="majorEastAsia" w:hAnsi="Times New Roman" w:cs="Times New Roman"/>
                    <w:sz w:val="36"/>
                    <w:szCs w:val="36"/>
                  </w:rPr>
                  <w:t>Final Project Report-Wage Trends by Sectors among China, U.S. and Canada</w:t>
                </w:r>
              </w:p>
            </w:tc>
          </w:tr>
          <w:tr w:rsidR="00234080" w:rsidRPr="006049B0" w:rsidTr="00385C37">
            <w:tc>
              <w:tcPr>
                <w:tcW w:w="68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34080" w:rsidRPr="006049B0" w:rsidRDefault="00234080" w:rsidP="00371C6C">
                <w:pPr>
                  <w:pStyle w:val="a6"/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049B0">
                  <w:rPr>
                    <w:rFonts w:ascii="Times New Roman" w:hAnsi="Times New Roman" w:cs="Times New Roman"/>
                    <w:sz w:val="36"/>
                    <w:szCs w:val="36"/>
                  </w:rPr>
                  <w:t>Instructor: Karl Ho</w:t>
                </w:r>
              </w:p>
            </w:tc>
          </w:tr>
        </w:tbl>
        <w:tbl>
          <w:tblPr>
            <w:tblpPr w:leftFromText="187" w:rightFromText="187" w:vertAnchor="page" w:horzAnchor="margin" w:tblpXSpec="center" w:tblpY="8731"/>
            <w:tblW w:w="2065" w:type="pct"/>
            <w:tblLook w:val="04A0" w:firstRow="1" w:lastRow="0" w:firstColumn="1" w:lastColumn="0" w:noHBand="0" w:noVBand="1"/>
          </w:tblPr>
          <w:tblGrid>
            <w:gridCol w:w="3430"/>
          </w:tblGrid>
          <w:tr w:rsidR="00385C37" w:rsidRPr="006049B0" w:rsidTr="00385C37">
            <w:trPr>
              <w:trHeight w:val="14"/>
            </w:trPr>
            <w:tc>
              <w:tcPr>
                <w:tcW w:w="343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85C37" w:rsidRPr="006049B0" w:rsidRDefault="00385C37" w:rsidP="00385C37">
                <w:pPr>
                  <w:pStyle w:val="a6"/>
                  <w:jc w:val="center"/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proofErr w:type="spellStart"/>
                <w:r w:rsidRPr="006049B0">
                  <w:rPr>
                    <w:rFonts w:ascii="Times New Roman" w:hAnsi="Times New Roman" w:cs="Times New Roman"/>
                    <w:sz w:val="36"/>
                    <w:szCs w:val="36"/>
                  </w:rPr>
                  <w:t>Yuming</w:t>
                </w:r>
                <w:proofErr w:type="spellEnd"/>
                <w:r w:rsidRPr="006049B0">
                  <w:rPr>
                    <w:rFonts w:ascii="Times New Roman" w:hAnsi="Times New Roman" w:cs="Times New Roman"/>
                    <w:sz w:val="36"/>
                    <w:szCs w:val="36"/>
                  </w:rPr>
                  <w:t xml:space="preserve"> Wang</w:t>
                </w:r>
              </w:p>
              <w:sdt>
                <w:sdtPr>
                  <w:rPr>
                    <w:rFonts w:ascii="Times New Roman" w:hAnsi="Times New Roman" w:cs="Times New Roman"/>
                    <w:sz w:val="36"/>
                    <w:szCs w:val="36"/>
                  </w:rPr>
                  <w:alias w:val="日期"/>
                  <w:tag w:val="日期"/>
                  <w:id w:val="13406932"/>
                  <w:placeholder>
                    <w:docPart w:val="76A20871FB084999A6AA33C545B895F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5C37" w:rsidRPr="006049B0" w:rsidRDefault="003B624D" w:rsidP="00385C37">
                    <w:pPr>
                      <w:pStyle w:val="a6"/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cs="Times New Roman" w:hint="eastAsia"/>
                        <w:sz w:val="36"/>
                        <w:szCs w:val="36"/>
                      </w:rPr>
                      <w:t>2020-12-</w:t>
                    </w: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01</w:t>
                    </w:r>
                  </w:p>
                </w:sdtContent>
              </w:sdt>
              <w:p w:rsidR="00385C37" w:rsidRPr="006049B0" w:rsidRDefault="00385C37" w:rsidP="00385C37">
                <w:pPr>
                  <w:pStyle w:val="a6"/>
                  <w:jc w:val="center"/>
                  <w:rPr>
                    <w:rFonts w:ascii="Times New Roman" w:hAnsi="Times New Roman" w:cs="Times New Roman"/>
                    <w:color w:val="4472C4" w:themeColor="accent1"/>
                    <w:sz w:val="36"/>
                    <w:szCs w:val="36"/>
                  </w:rPr>
                </w:pPr>
              </w:p>
            </w:tc>
          </w:tr>
        </w:tbl>
        <w:p w:rsidR="00234080" w:rsidRDefault="00234080">
          <w:pPr>
            <w:widowControl/>
            <w:jc w:val="left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p>
      </w:sdtContent>
    </w:sdt>
    <w:p w:rsidR="00A50030" w:rsidRPr="00371C6C" w:rsidRDefault="00391C0C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Background</w:t>
      </w:r>
    </w:p>
    <w:p w:rsidR="00E1700F" w:rsidRPr="00371C6C" w:rsidRDefault="00391C0C" w:rsidP="00D61D6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 xml:space="preserve">In </w:t>
      </w:r>
      <w:r w:rsidR="006049B0">
        <w:rPr>
          <w:rFonts w:ascii="Times New Roman" w:hAnsi="Times New Roman" w:cs="Times New Roman"/>
          <w:sz w:val="24"/>
          <w:szCs w:val="24"/>
        </w:rPr>
        <w:t xml:space="preserve">the </w:t>
      </w:r>
      <w:r w:rsidRPr="00371C6C">
        <w:rPr>
          <w:rFonts w:ascii="Times New Roman" w:hAnsi="Times New Roman" w:cs="Times New Roman"/>
          <w:sz w:val="24"/>
          <w:szCs w:val="24"/>
        </w:rPr>
        <w:t xml:space="preserve">last decade, 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the world's economy has developed </w:t>
      </w:r>
      <w:proofErr w:type="gramStart"/>
      <w:r w:rsidR="005703A9" w:rsidRPr="00371C6C">
        <w:rPr>
          <w:rFonts w:ascii="Times New Roman" w:hAnsi="Times New Roman" w:cs="Times New Roman"/>
          <w:sz w:val="24"/>
          <w:szCs w:val="24"/>
        </w:rPr>
        <w:t>rapidly</w:t>
      </w:r>
      <w:proofErr w:type="gramEnd"/>
      <w:r w:rsidR="005703A9" w:rsidRPr="00371C6C">
        <w:rPr>
          <w:rFonts w:ascii="Times New Roman" w:hAnsi="Times New Roman" w:cs="Times New Roman"/>
          <w:sz w:val="24"/>
          <w:szCs w:val="24"/>
        </w:rPr>
        <w:t xml:space="preserve"> and people's wages have also risen. “Wages earnings </w:t>
      </w:r>
      <w:r w:rsidR="006049B0">
        <w:rPr>
          <w:rFonts w:ascii="Times New Roman" w:hAnsi="Times New Roman" w:cs="Times New Roman"/>
          <w:sz w:val="24"/>
          <w:szCs w:val="24"/>
        </w:rPr>
        <w:t>is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an important income for people</w:t>
      </w:r>
      <w:r w:rsidR="006049B0">
        <w:rPr>
          <w:rFonts w:ascii="Times New Roman" w:hAnsi="Times New Roman" w:cs="Times New Roman"/>
          <w:sz w:val="24"/>
          <w:szCs w:val="24"/>
        </w:rPr>
        <w:t xml:space="preserve"> and f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amilies and employees are expected to have wage increase to raise their living standards” (Congressional Research Service). </w:t>
      </w:r>
      <w:r w:rsidR="006049B0">
        <w:rPr>
          <w:rFonts w:ascii="Times New Roman" w:hAnsi="Times New Roman" w:cs="Times New Roman"/>
          <w:sz w:val="24"/>
          <w:szCs w:val="24"/>
        </w:rPr>
        <w:t xml:space="preserve">The 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wage level of a country plays </w:t>
      </w:r>
      <w:r w:rsidR="006049B0">
        <w:rPr>
          <w:rFonts w:ascii="Times New Roman" w:hAnsi="Times New Roman" w:cs="Times New Roman"/>
          <w:sz w:val="24"/>
          <w:szCs w:val="24"/>
        </w:rPr>
        <w:t>an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important role </w:t>
      </w:r>
      <w:r w:rsidR="006049B0">
        <w:rPr>
          <w:rFonts w:ascii="Times New Roman" w:hAnsi="Times New Roman" w:cs="Times New Roman"/>
          <w:sz w:val="24"/>
          <w:szCs w:val="24"/>
        </w:rPr>
        <w:t>for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the stable development and prosperity of a country. For example, </w:t>
      </w:r>
      <w:r w:rsidR="006049B0" w:rsidRPr="00371C6C">
        <w:rPr>
          <w:rFonts w:ascii="Times New Roman" w:hAnsi="Times New Roman" w:cs="Times New Roman"/>
          <w:sz w:val="24"/>
          <w:szCs w:val="24"/>
        </w:rPr>
        <w:t>for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many international students, </w:t>
      </w:r>
      <w:r w:rsidR="00D61D62">
        <w:rPr>
          <w:rFonts w:ascii="Times New Roman" w:hAnsi="Times New Roman" w:cs="Times New Roman"/>
          <w:sz w:val="24"/>
          <w:szCs w:val="24"/>
        </w:rPr>
        <w:t xml:space="preserve">their career and personal development are highly depending on </w:t>
      </w:r>
      <w:r w:rsidR="005703A9" w:rsidRPr="00371C6C">
        <w:rPr>
          <w:rFonts w:ascii="Times New Roman" w:hAnsi="Times New Roman" w:cs="Times New Roman"/>
          <w:sz w:val="24"/>
          <w:szCs w:val="24"/>
        </w:rPr>
        <w:t>where to work after graduation</w:t>
      </w:r>
      <w:r w:rsidR="00D61D62">
        <w:rPr>
          <w:rFonts w:ascii="Times New Roman" w:hAnsi="Times New Roman" w:cs="Times New Roman"/>
          <w:sz w:val="24"/>
          <w:szCs w:val="24"/>
        </w:rPr>
        <w:t>.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D61D62">
        <w:rPr>
          <w:rFonts w:ascii="Times New Roman" w:hAnsi="Times New Roman" w:cs="Times New Roman"/>
          <w:sz w:val="24"/>
          <w:szCs w:val="24"/>
        </w:rPr>
        <w:t>T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hey </w:t>
      </w:r>
      <w:r w:rsidR="00D61D62">
        <w:rPr>
          <w:rFonts w:ascii="Times New Roman" w:hAnsi="Times New Roman" w:cs="Times New Roman"/>
          <w:sz w:val="24"/>
          <w:szCs w:val="24"/>
        </w:rPr>
        <w:t xml:space="preserve">may 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always struggle to decide whether to go back to their own country or to work in another country. </w:t>
      </w:r>
      <w:r w:rsidR="00D61D62">
        <w:rPr>
          <w:rFonts w:ascii="Times New Roman" w:hAnsi="Times New Roman" w:cs="Times New Roman"/>
          <w:sz w:val="24"/>
          <w:szCs w:val="24"/>
        </w:rPr>
        <w:t>Therefore, s</w:t>
      </w:r>
      <w:r w:rsidR="005703A9" w:rsidRPr="00371C6C">
        <w:rPr>
          <w:rFonts w:ascii="Times New Roman" w:hAnsi="Times New Roman" w:cs="Times New Roman"/>
          <w:sz w:val="24"/>
          <w:szCs w:val="24"/>
        </w:rPr>
        <w:t>tudying</w:t>
      </w:r>
      <w:r w:rsidR="00D61D62">
        <w:rPr>
          <w:rFonts w:ascii="Times New Roman" w:hAnsi="Times New Roman" w:cs="Times New Roman"/>
          <w:sz w:val="24"/>
          <w:szCs w:val="24"/>
        </w:rPr>
        <w:t xml:space="preserve"> and comparing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country's growth rate can help</w:t>
      </w:r>
      <w:r w:rsidR="00D61D62">
        <w:rPr>
          <w:rFonts w:ascii="Times New Roman" w:hAnsi="Times New Roman" w:cs="Times New Roman"/>
          <w:sz w:val="24"/>
          <w:szCs w:val="24"/>
        </w:rPr>
        <w:t xml:space="preserve"> them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make</w:t>
      </w:r>
      <w:r w:rsidR="00D61D62">
        <w:rPr>
          <w:rFonts w:ascii="Times New Roman" w:hAnsi="Times New Roman" w:cs="Times New Roman"/>
          <w:sz w:val="24"/>
          <w:szCs w:val="24"/>
        </w:rPr>
        <w:t xml:space="preserve"> better decisions</w:t>
      </w:r>
      <w:r w:rsidR="005703A9" w:rsidRPr="00371C6C">
        <w:rPr>
          <w:rFonts w:ascii="Times New Roman" w:hAnsi="Times New Roman" w:cs="Times New Roman"/>
          <w:sz w:val="24"/>
          <w:szCs w:val="24"/>
        </w:rPr>
        <w:t>.</w:t>
      </w:r>
      <w:r w:rsidR="00D61D62">
        <w:rPr>
          <w:rFonts w:ascii="Times New Roman" w:hAnsi="Times New Roman" w:cs="Times New Roman"/>
          <w:sz w:val="24"/>
          <w:szCs w:val="24"/>
        </w:rPr>
        <w:t xml:space="preserve"> In the other hand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, studying the growth rate of wages in each country will give </w:t>
      </w:r>
      <w:r w:rsidR="00D61D62">
        <w:rPr>
          <w:rFonts w:ascii="Times New Roman" w:hAnsi="Times New Roman" w:cs="Times New Roman"/>
          <w:sz w:val="24"/>
          <w:szCs w:val="24"/>
        </w:rPr>
        <w:t>people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an idea of the growth of each country, </w:t>
      </w:r>
      <w:r w:rsidR="00D61D62">
        <w:rPr>
          <w:rFonts w:ascii="Times New Roman" w:hAnsi="Times New Roman" w:cs="Times New Roman"/>
          <w:sz w:val="24"/>
          <w:szCs w:val="24"/>
        </w:rPr>
        <w:t>for</w:t>
      </w:r>
      <w:r w:rsidR="005703A9" w:rsidRPr="00371C6C">
        <w:rPr>
          <w:rFonts w:ascii="Times New Roman" w:hAnsi="Times New Roman" w:cs="Times New Roman"/>
          <w:sz w:val="24"/>
          <w:szCs w:val="24"/>
        </w:rPr>
        <w:t xml:space="preserve"> the growth rate of wages in a certain extent indicates the overall development of the country</w:t>
      </w:r>
      <w:r w:rsidR="00D61D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700F" w:rsidRPr="00371C6C" w:rsidRDefault="00E1700F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Research Statement</w:t>
      </w:r>
    </w:p>
    <w:p w:rsidR="00E1700F" w:rsidRPr="00371C6C" w:rsidRDefault="00022348" w:rsidP="003E290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paper is 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studying how the workers’ wages grow differently in various sectors in last decade in different countries. </w:t>
      </w:r>
      <w:r>
        <w:rPr>
          <w:rFonts w:ascii="Times New Roman" w:hAnsi="Times New Roman" w:cs="Times New Roman"/>
          <w:sz w:val="24"/>
          <w:szCs w:val="24"/>
        </w:rPr>
        <w:t>W</w:t>
      </w:r>
      <w:r w:rsidR="003E2900">
        <w:rPr>
          <w:rFonts w:ascii="Times New Roman" w:hAnsi="Times New Roman" w:cs="Times New Roman"/>
          <w:sz w:val="24"/>
          <w:szCs w:val="24"/>
        </w:rPr>
        <w:t xml:space="preserve">hether the </w:t>
      </w:r>
      <w:r w:rsidR="00E1700F" w:rsidRPr="00371C6C">
        <w:rPr>
          <w:rFonts w:ascii="Times New Roman" w:hAnsi="Times New Roman" w:cs="Times New Roman"/>
          <w:sz w:val="24"/>
          <w:szCs w:val="24"/>
        </w:rPr>
        <w:t>growth rates appear similarly or have significant differences among different countries. Specifically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 compare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E1700F" w:rsidRPr="00371C6C">
        <w:rPr>
          <w:rFonts w:ascii="Times New Roman" w:hAnsi="Times New Roman" w:cs="Times New Roman"/>
          <w:sz w:val="24"/>
          <w:szCs w:val="24"/>
        </w:rPr>
        <w:t xml:space="preserve"> the differences of wages growth rate by sectors in US, Canada, and China.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  <w:r w:rsidR="003E2900">
        <w:rPr>
          <w:rFonts w:ascii="Times New Roman" w:hAnsi="Times New Roman" w:cs="Times New Roman"/>
          <w:sz w:val="24"/>
          <w:szCs w:val="24"/>
        </w:rPr>
        <w:t xml:space="preserve">The ten sectors were chosen to compare are 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Average Wage, Mining, Manufacturing, </w:t>
      </w:r>
      <w:r w:rsidR="003E2900">
        <w:rPr>
          <w:rFonts w:ascii="Times New Roman" w:hAnsi="Times New Roman" w:cs="Times New Roman"/>
          <w:sz w:val="24"/>
          <w:szCs w:val="24"/>
        </w:rPr>
        <w:t>P</w:t>
      </w:r>
      <w:r w:rsidR="00D0732A" w:rsidRPr="00371C6C">
        <w:rPr>
          <w:rFonts w:ascii="Times New Roman" w:hAnsi="Times New Roman" w:cs="Times New Roman"/>
          <w:sz w:val="24"/>
          <w:szCs w:val="24"/>
        </w:rPr>
        <w:t>roduction and</w:t>
      </w:r>
      <w:r w:rsidR="003E2900">
        <w:rPr>
          <w:rFonts w:ascii="Times New Roman" w:hAnsi="Times New Roman" w:cs="Times New Roman"/>
          <w:sz w:val="24"/>
          <w:szCs w:val="24"/>
        </w:rPr>
        <w:t xml:space="preserve"> S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upply of Electricity, Health, Gas and Water, Construction, Wholesale and Retail Trades, Transport </w:t>
      </w:r>
      <w:r w:rsidR="003E2900">
        <w:rPr>
          <w:rFonts w:ascii="Times New Roman" w:hAnsi="Times New Roman" w:cs="Times New Roman"/>
          <w:sz w:val="24"/>
          <w:szCs w:val="24"/>
        </w:rPr>
        <w:t>S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torage and </w:t>
      </w:r>
      <w:r w:rsidR="003E2900">
        <w:rPr>
          <w:rFonts w:ascii="Times New Roman" w:hAnsi="Times New Roman" w:cs="Times New Roman"/>
          <w:sz w:val="24"/>
          <w:szCs w:val="24"/>
        </w:rPr>
        <w:t>P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ost, Information </w:t>
      </w:r>
      <w:r w:rsidR="003E2900">
        <w:rPr>
          <w:rFonts w:ascii="Times New Roman" w:hAnsi="Times New Roman" w:cs="Times New Roman"/>
          <w:sz w:val="24"/>
          <w:szCs w:val="24"/>
        </w:rPr>
        <w:t>T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ransmission, </w:t>
      </w:r>
      <w:r w:rsidR="003E2900">
        <w:rPr>
          <w:rFonts w:ascii="Times New Roman" w:hAnsi="Times New Roman" w:cs="Times New Roman"/>
          <w:sz w:val="24"/>
          <w:szCs w:val="24"/>
        </w:rPr>
        <w:t>S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oftware and </w:t>
      </w:r>
      <w:r w:rsidR="003E2900">
        <w:rPr>
          <w:rFonts w:ascii="Times New Roman" w:hAnsi="Times New Roman" w:cs="Times New Roman"/>
          <w:sz w:val="24"/>
          <w:szCs w:val="24"/>
        </w:rPr>
        <w:t>I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3E2900">
        <w:rPr>
          <w:rFonts w:ascii="Times New Roman" w:hAnsi="Times New Roman" w:cs="Times New Roman"/>
          <w:sz w:val="24"/>
          <w:szCs w:val="24"/>
        </w:rPr>
        <w:t>T</w:t>
      </w:r>
      <w:r w:rsidR="00D0732A" w:rsidRPr="00371C6C">
        <w:rPr>
          <w:rFonts w:ascii="Times New Roman" w:hAnsi="Times New Roman" w:cs="Times New Roman"/>
          <w:sz w:val="24"/>
          <w:szCs w:val="24"/>
        </w:rPr>
        <w:t xml:space="preserve">echnology, Financial </w:t>
      </w:r>
      <w:r w:rsidR="003E2900">
        <w:rPr>
          <w:rFonts w:ascii="Times New Roman" w:hAnsi="Times New Roman" w:cs="Times New Roman"/>
          <w:sz w:val="24"/>
          <w:szCs w:val="24"/>
        </w:rPr>
        <w:t>I</w:t>
      </w:r>
      <w:r w:rsidR="00D0732A" w:rsidRPr="00371C6C">
        <w:rPr>
          <w:rFonts w:ascii="Times New Roman" w:hAnsi="Times New Roman" w:cs="Times New Roman"/>
          <w:sz w:val="24"/>
          <w:szCs w:val="24"/>
        </w:rPr>
        <w:t>ntermediation and Education.</w:t>
      </w:r>
      <w:r w:rsidR="00D0732A">
        <w:rPr>
          <w:rFonts w:ascii="Times New Roman" w:hAnsi="Times New Roman" w:cs="Times New Roman"/>
          <w:sz w:val="24"/>
          <w:szCs w:val="24"/>
        </w:rPr>
        <w:t xml:space="preserve"> </w:t>
      </w:r>
      <w:r w:rsidR="00D0732A" w:rsidRPr="00580C48">
        <w:rPr>
          <w:rFonts w:ascii="Times New Roman" w:hAnsi="Times New Roman" w:cs="Times New Roman"/>
          <w:sz w:val="24"/>
          <w:szCs w:val="24"/>
        </w:rPr>
        <w:t xml:space="preserve">By comparing the </w:t>
      </w:r>
      <w:r w:rsidR="00D0732A" w:rsidRPr="00580C48">
        <w:rPr>
          <w:rFonts w:ascii="Times New Roman" w:hAnsi="Times New Roman" w:cs="Times New Roman"/>
          <w:sz w:val="24"/>
          <w:szCs w:val="24"/>
        </w:rPr>
        <w:lastRenderedPageBreak/>
        <w:t xml:space="preserve">wage growth rates of these different sectors, </w:t>
      </w:r>
      <w:r w:rsidR="00580C48">
        <w:rPr>
          <w:rFonts w:ascii="Times New Roman" w:hAnsi="Times New Roman" w:cs="Times New Roman"/>
          <w:sz w:val="24"/>
          <w:szCs w:val="24"/>
        </w:rPr>
        <w:t xml:space="preserve">people can easily understand </w:t>
      </w:r>
      <w:r w:rsidR="00D0732A" w:rsidRPr="00580C48">
        <w:rPr>
          <w:rFonts w:ascii="Times New Roman" w:hAnsi="Times New Roman" w:cs="Times New Roman"/>
          <w:sz w:val="24"/>
          <w:szCs w:val="24"/>
        </w:rPr>
        <w:t>the wage growth of different sectors in different countries</w:t>
      </w:r>
      <w:r w:rsidR="00580C48">
        <w:rPr>
          <w:rFonts w:ascii="Times New Roman" w:hAnsi="Times New Roman" w:cs="Times New Roman"/>
          <w:sz w:val="24"/>
          <w:szCs w:val="24"/>
        </w:rPr>
        <w:t xml:space="preserve"> and </w:t>
      </w:r>
      <w:r w:rsidR="00D0732A" w:rsidRPr="00580C48">
        <w:rPr>
          <w:rFonts w:ascii="Times New Roman" w:hAnsi="Times New Roman" w:cs="Times New Roman"/>
          <w:sz w:val="24"/>
          <w:szCs w:val="24"/>
        </w:rPr>
        <w:t xml:space="preserve">the </w:t>
      </w:r>
      <w:r w:rsidR="000908C9">
        <w:rPr>
          <w:rFonts w:ascii="Times New Roman" w:hAnsi="Times New Roman" w:cs="Times New Roman"/>
          <w:sz w:val="24"/>
          <w:szCs w:val="24"/>
        </w:rPr>
        <w:t>economic development and structure</w:t>
      </w:r>
      <w:r w:rsidR="00D0732A" w:rsidRPr="00580C48">
        <w:rPr>
          <w:rFonts w:ascii="Times New Roman" w:hAnsi="Times New Roman" w:cs="Times New Roman"/>
          <w:sz w:val="24"/>
          <w:szCs w:val="24"/>
        </w:rPr>
        <w:t xml:space="preserve"> of each country.</w:t>
      </w:r>
    </w:p>
    <w:p w:rsidR="00E1700F" w:rsidRPr="003E2900" w:rsidRDefault="00E1700F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:rsidR="00791972" w:rsidRDefault="00022348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E1700F" w:rsidRPr="00371C6C">
        <w:rPr>
          <w:rFonts w:ascii="Times New Roman" w:hAnsi="Times New Roman" w:cs="Times New Roman"/>
          <w:sz w:val="24"/>
          <w:szCs w:val="24"/>
        </w:rPr>
        <w:t>collect</w:t>
      </w:r>
      <w:r w:rsidR="006A30C6" w:rsidRPr="00371C6C">
        <w:rPr>
          <w:rFonts w:ascii="Times New Roman" w:hAnsi="Times New Roman" w:cs="Times New Roman"/>
          <w:sz w:val="24"/>
          <w:szCs w:val="24"/>
        </w:rPr>
        <w:t>ed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 the firsthand data from </w:t>
      </w:r>
      <w:r w:rsidR="003E2900">
        <w:rPr>
          <w:rFonts w:ascii="Times New Roman" w:hAnsi="Times New Roman" w:cs="Times New Roman"/>
          <w:sz w:val="24"/>
          <w:szCs w:val="24"/>
        </w:rPr>
        <w:t xml:space="preserve">the </w:t>
      </w:r>
      <w:r w:rsidR="00E1700F" w:rsidRPr="00371C6C">
        <w:rPr>
          <w:rFonts w:ascii="Times New Roman" w:hAnsi="Times New Roman" w:cs="Times New Roman"/>
          <w:sz w:val="24"/>
          <w:szCs w:val="24"/>
        </w:rPr>
        <w:t>official labor website</w:t>
      </w:r>
      <w:r w:rsidR="003E2900">
        <w:rPr>
          <w:rFonts w:ascii="Times New Roman" w:hAnsi="Times New Roman" w:cs="Times New Roman"/>
          <w:sz w:val="24"/>
          <w:szCs w:val="24"/>
        </w:rPr>
        <w:t xml:space="preserve"> of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 China, the United States and Canada. </w:t>
      </w:r>
      <w:r w:rsidR="003E2900">
        <w:rPr>
          <w:rFonts w:ascii="Times New Roman" w:hAnsi="Times New Roman" w:cs="Times New Roman"/>
          <w:sz w:val="24"/>
          <w:szCs w:val="24"/>
        </w:rPr>
        <w:t xml:space="preserve">Next,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E1700F" w:rsidRPr="00371C6C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are exported in </w:t>
      </w:r>
      <w:r w:rsidR="00E1700F" w:rsidRPr="00371C6C">
        <w:rPr>
          <w:rFonts w:ascii="Times New Roman" w:hAnsi="Times New Roman" w:cs="Times New Roman"/>
          <w:sz w:val="24"/>
          <w:szCs w:val="24"/>
        </w:rPr>
        <w:t>Excel</w:t>
      </w:r>
      <w:r w:rsidR="003E2900">
        <w:rPr>
          <w:rFonts w:ascii="Times New Roman" w:hAnsi="Times New Roman" w:cs="Times New Roman"/>
          <w:sz w:val="24"/>
          <w:szCs w:val="24"/>
        </w:rPr>
        <w:t xml:space="preserve"> and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 calculate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growth rate for each sector.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1700F" w:rsidRPr="00371C6C">
        <w:rPr>
          <w:rFonts w:ascii="Times New Roman" w:hAnsi="Times New Roman" w:cs="Times New Roman"/>
          <w:sz w:val="24"/>
          <w:szCs w:val="24"/>
        </w:rPr>
        <w:t>ten sectors for each country</w:t>
      </w:r>
      <w:r>
        <w:rPr>
          <w:rFonts w:ascii="Times New Roman" w:hAnsi="Times New Roman" w:cs="Times New Roman"/>
          <w:sz w:val="24"/>
          <w:szCs w:val="24"/>
        </w:rPr>
        <w:t xml:space="preserve"> are compared</w:t>
      </w:r>
      <w:r w:rsidR="00E1700F" w:rsidRPr="00371C6C">
        <w:rPr>
          <w:rFonts w:ascii="Times New Roman" w:hAnsi="Times New Roman" w:cs="Times New Roman"/>
          <w:sz w:val="24"/>
          <w:szCs w:val="24"/>
        </w:rPr>
        <w:t>. The</w:t>
      </w:r>
      <w:r w:rsidR="003E2900">
        <w:rPr>
          <w:rFonts w:ascii="Times New Roman" w:hAnsi="Times New Roman" w:cs="Times New Roman"/>
          <w:sz w:val="24"/>
          <w:szCs w:val="24"/>
        </w:rPr>
        <w:t xml:space="preserve">y are 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Average Wage, Mining, Manufacturing, </w:t>
      </w:r>
      <w:r w:rsidR="003E2900">
        <w:rPr>
          <w:rFonts w:ascii="Times New Roman" w:hAnsi="Times New Roman" w:cs="Times New Roman"/>
          <w:sz w:val="24"/>
          <w:szCs w:val="24"/>
        </w:rPr>
        <w:t>P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roduction and </w:t>
      </w:r>
      <w:r w:rsidR="003E2900">
        <w:rPr>
          <w:rFonts w:ascii="Times New Roman" w:hAnsi="Times New Roman" w:cs="Times New Roman"/>
          <w:sz w:val="24"/>
          <w:szCs w:val="24"/>
        </w:rPr>
        <w:t>S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upply of Electricity, Health, Gas and Water, Construction, Wholesale and Retail Trades, Transport </w:t>
      </w:r>
      <w:r w:rsidR="003E2900">
        <w:rPr>
          <w:rFonts w:ascii="Times New Roman" w:hAnsi="Times New Roman" w:cs="Times New Roman"/>
          <w:sz w:val="24"/>
          <w:szCs w:val="24"/>
        </w:rPr>
        <w:t>S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torage and </w:t>
      </w:r>
      <w:r w:rsidR="003E2900">
        <w:rPr>
          <w:rFonts w:ascii="Times New Roman" w:hAnsi="Times New Roman" w:cs="Times New Roman"/>
          <w:sz w:val="24"/>
          <w:szCs w:val="24"/>
        </w:rPr>
        <w:t>P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ost, Information </w:t>
      </w:r>
      <w:r w:rsidR="003E2900">
        <w:rPr>
          <w:rFonts w:ascii="Times New Roman" w:hAnsi="Times New Roman" w:cs="Times New Roman"/>
          <w:sz w:val="24"/>
          <w:szCs w:val="24"/>
        </w:rPr>
        <w:t>T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ransmission, </w:t>
      </w:r>
      <w:r w:rsidR="003E2900">
        <w:rPr>
          <w:rFonts w:ascii="Times New Roman" w:hAnsi="Times New Roman" w:cs="Times New Roman"/>
          <w:sz w:val="24"/>
          <w:szCs w:val="24"/>
        </w:rPr>
        <w:t>S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oftware and </w:t>
      </w:r>
      <w:r w:rsidR="003E2900">
        <w:rPr>
          <w:rFonts w:ascii="Times New Roman" w:hAnsi="Times New Roman" w:cs="Times New Roman"/>
          <w:sz w:val="24"/>
          <w:szCs w:val="24"/>
        </w:rPr>
        <w:t>I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nformation </w:t>
      </w:r>
      <w:r w:rsidR="003E2900">
        <w:rPr>
          <w:rFonts w:ascii="Times New Roman" w:hAnsi="Times New Roman" w:cs="Times New Roman"/>
          <w:sz w:val="24"/>
          <w:szCs w:val="24"/>
        </w:rPr>
        <w:t>T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echnology, Financial </w:t>
      </w:r>
      <w:r w:rsidR="003E2900">
        <w:rPr>
          <w:rFonts w:ascii="Times New Roman" w:hAnsi="Times New Roman" w:cs="Times New Roman"/>
          <w:sz w:val="24"/>
          <w:szCs w:val="24"/>
        </w:rPr>
        <w:t>I</w:t>
      </w:r>
      <w:r w:rsidR="00E1700F" w:rsidRPr="00371C6C">
        <w:rPr>
          <w:rFonts w:ascii="Times New Roman" w:hAnsi="Times New Roman" w:cs="Times New Roman"/>
          <w:sz w:val="24"/>
          <w:szCs w:val="24"/>
        </w:rPr>
        <w:t xml:space="preserve">ntermediation and Education. </w:t>
      </w:r>
    </w:p>
    <w:p w:rsidR="006A30C6" w:rsidRPr="00371C6C" w:rsidRDefault="00791972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306E3" w:rsidRPr="00371C6C">
        <w:rPr>
          <w:rFonts w:ascii="Times New Roman" w:hAnsi="Times New Roman" w:cs="Times New Roman"/>
          <w:sz w:val="24"/>
          <w:szCs w:val="24"/>
        </w:rPr>
        <w:t>igure</w:t>
      </w:r>
      <w:r w:rsidR="006A30C6" w:rsidRPr="00371C6C">
        <w:rPr>
          <w:rFonts w:ascii="Times New Roman" w:hAnsi="Times New Roman" w:cs="Times New Roman"/>
          <w:sz w:val="24"/>
          <w:szCs w:val="24"/>
        </w:rPr>
        <w:t xml:space="preserve"> 1-1 </w:t>
      </w:r>
      <w:r>
        <w:rPr>
          <w:rFonts w:ascii="Times New Roman" w:hAnsi="Times New Roman" w:cs="Times New Roman"/>
          <w:sz w:val="24"/>
          <w:szCs w:val="24"/>
        </w:rPr>
        <w:t>displays</w:t>
      </w:r>
      <w:r w:rsidR="003E2900">
        <w:rPr>
          <w:rFonts w:ascii="Times New Roman" w:hAnsi="Times New Roman" w:cs="Times New Roman"/>
          <w:sz w:val="24"/>
          <w:szCs w:val="24"/>
        </w:rPr>
        <w:t xml:space="preserve"> the</w:t>
      </w:r>
      <w:r w:rsidR="006A30C6" w:rsidRPr="00371C6C">
        <w:rPr>
          <w:rFonts w:ascii="Times New Roman" w:hAnsi="Times New Roman" w:cs="Times New Roman"/>
          <w:sz w:val="24"/>
          <w:szCs w:val="24"/>
        </w:rPr>
        <w:t xml:space="preserve"> China wage data from </w:t>
      </w:r>
      <w:r w:rsidR="003E2900">
        <w:rPr>
          <w:rFonts w:ascii="Times New Roman" w:hAnsi="Times New Roman" w:cs="Times New Roman"/>
          <w:sz w:val="24"/>
          <w:szCs w:val="24"/>
        </w:rPr>
        <w:t xml:space="preserve">year </w:t>
      </w:r>
      <w:r w:rsidR="006A30C6" w:rsidRPr="00371C6C">
        <w:rPr>
          <w:rFonts w:ascii="Times New Roman" w:hAnsi="Times New Roman" w:cs="Times New Roman"/>
          <w:sz w:val="24"/>
          <w:szCs w:val="24"/>
        </w:rPr>
        <w:t>2009</w:t>
      </w:r>
      <w:r w:rsidR="003E290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year </w:t>
      </w:r>
      <w:r w:rsidR="006A30C6" w:rsidRPr="00371C6C">
        <w:rPr>
          <w:rFonts w:ascii="Times New Roman" w:hAnsi="Times New Roman" w:cs="Times New Roman"/>
          <w:sz w:val="24"/>
          <w:szCs w:val="24"/>
        </w:rPr>
        <w:t>2018.</w:t>
      </w:r>
    </w:p>
    <w:p w:rsidR="006A30C6" w:rsidRPr="00371C6C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Figure 1-1</w:t>
      </w:r>
    </w:p>
    <w:p w:rsidR="006A30C6" w:rsidRPr="00371C6C" w:rsidRDefault="0053663E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5E56B" wp14:editId="3D5F30A2">
            <wp:extent cx="5267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72" w:rsidRDefault="00791972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A30C6" w:rsidRPr="00371C6C">
        <w:rPr>
          <w:rFonts w:ascii="Times New Roman" w:hAnsi="Times New Roman" w:cs="Times New Roman"/>
          <w:sz w:val="24"/>
          <w:szCs w:val="24"/>
        </w:rPr>
        <w:t>U.S. wage data</w:t>
      </w:r>
      <w:r>
        <w:rPr>
          <w:rFonts w:ascii="Times New Roman" w:hAnsi="Times New Roman" w:cs="Times New Roman"/>
          <w:sz w:val="24"/>
          <w:szCs w:val="24"/>
        </w:rPr>
        <w:t xml:space="preserve"> is collected </w:t>
      </w:r>
      <w:r w:rsidR="006A30C6" w:rsidRPr="00371C6C">
        <w:rPr>
          <w:rFonts w:ascii="Times New Roman" w:hAnsi="Times New Roman" w:cs="Times New Roman"/>
          <w:sz w:val="24"/>
          <w:szCs w:val="24"/>
        </w:rPr>
        <w:t>from U.S. Bureau of Labor Statistics.</w:t>
      </w:r>
      <w:r>
        <w:rPr>
          <w:rFonts w:ascii="Times New Roman" w:hAnsi="Times New Roman" w:cs="Times New Roman"/>
          <w:sz w:val="24"/>
          <w:szCs w:val="24"/>
        </w:rPr>
        <w:t xml:space="preserve"> Each sector’s </w:t>
      </w:r>
      <w:r w:rsidR="006A30C6" w:rsidRPr="00371C6C">
        <w:rPr>
          <w:rFonts w:ascii="Times New Roman" w:hAnsi="Times New Roman" w:cs="Times New Roman"/>
          <w:sz w:val="24"/>
          <w:szCs w:val="24"/>
        </w:rPr>
        <w:t>growth rate</w:t>
      </w:r>
      <w:r>
        <w:rPr>
          <w:rFonts w:ascii="Times New Roman" w:hAnsi="Times New Roman" w:cs="Times New Roman"/>
          <w:sz w:val="24"/>
          <w:szCs w:val="24"/>
        </w:rPr>
        <w:t xml:space="preserve"> is calculated in following </w:t>
      </w:r>
      <w:r w:rsidR="006A30C6" w:rsidRPr="00371C6C">
        <w:rPr>
          <w:rFonts w:ascii="Times New Roman" w:hAnsi="Times New Roman" w:cs="Times New Roman"/>
          <w:sz w:val="24"/>
          <w:szCs w:val="24"/>
        </w:rPr>
        <w:t>figure 1-2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06E3" w:rsidRPr="00371C6C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Figure 1-2</w:t>
      </w:r>
    </w:p>
    <w:p w:rsidR="0053663E" w:rsidRPr="00371C6C" w:rsidRDefault="0053663E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73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3E" w:rsidRPr="00371C6C" w:rsidRDefault="00791972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3663E" w:rsidRPr="00371C6C">
        <w:rPr>
          <w:rFonts w:ascii="Times New Roman" w:hAnsi="Times New Roman" w:cs="Times New Roman"/>
          <w:sz w:val="24"/>
          <w:szCs w:val="24"/>
        </w:rPr>
        <w:t>Canada wag</w:t>
      </w:r>
      <w:r>
        <w:rPr>
          <w:rFonts w:ascii="Times New Roman" w:hAnsi="Times New Roman" w:cs="Times New Roman"/>
          <w:sz w:val="24"/>
          <w:szCs w:val="24"/>
        </w:rPr>
        <w:t>es from year 2009 to 2018 are collected from</w:t>
      </w:r>
      <w:r w:rsidR="00C75F71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C75F71" w:rsidRPr="00371C6C">
        <w:rPr>
          <w:rFonts w:ascii="Times New Roman" w:hAnsi="Times New Roman" w:cs="Times New Roman"/>
          <w:sz w:val="24"/>
          <w:szCs w:val="24"/>
        </w:rPr>
        <w:t xml:space="preserve">tatistics </w:t>
      </w:r>
      <w:r w:rsidRPr="00371C6C">
        <w:rPr>
          <w:rFonts w:ascii="Times New Roman" w:hAnsi="Times New Roman" w:cs="Times New Roman"/>
          <w:sz w:val="24"/>
          <w:szCs w:val="24"/>
        </w:rPr>
        <w:t>Canada</w:t>
      </w:r>
      <w:r w:rsidR="00C75F71" w:rsidRPr="00371C6C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 xml:space="preserve"> and shows in the following </w:t>
      </w:r>
      <w:r w:rsidR="00C75F71" w:rsidRPr="00371C6C">
        <w:rPr>
          <w:rFonts w:ascii="Times New Roman" w:hAnsi="Times New Roman" w:cs="Times New Roman"/>
          <w:sz w:val="24"/>
          <w:szCs w:val="24"/>
        </w:rPr>
        <w:t>figure 1-3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06E3" w:rsidRPr="00371C6C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Figure 1-3</w:t>
      </w:r>
    </w:p>
    <w:p w:rsidR="00C75F71" w:rsidRPr="00371C6C" w:rsidRDefault="00C75F71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5900" cy="2209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2A" w:rsidRPr="00791972" w:rsidRDefault="00C75F71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 xml:space="preserve">For the data visualization data, </w:t>
      </w:r>
      <w:r w:rsidR="00022348">
        <w:rPr>
          <w:rFonts w:ascii="Times New Roman" w:hAnsi="Times New Roman" w:cs="Times New Roman"/>
          <w:sz w:val="24"/>
          <w:szCs w:val="24"/>
        </w:rPr>
        <w:t xml:space="preserve">the </w:t>
      </w:r>
      <w:r w:rsidRPr="00371C6C">
        <w:rPr>
          <w:rFonts w:ascii="Times New Roman" w:hAnsi="Times New Roman" w:cs="Times New Roman"/>
          <w:sz w:val="24"/>
          <w:szCs w:val="24"/>
        </w:rPr>
        <w:t xml:space="preserve">growth rate </w:t>
      </w:r>
      <w:r w:rsidR="00022348">
        <w:rPr>
          <w:rFonts w:ascii="Times New Roman" w:hAnsi="Times New Roman" w:cs="Times New Roman"/>
          <w:sz w:val="24"/>
          <w:szCs w:val="24"/>
        </w:rPr>
        <w:t xml:space="preserve">is summarized </w:t>
      </w:r>
      <w:r w:rsidRPr="00371C6C">
        <w:rPr>
          <w:rFonts w:ascii="Times New Roman" w:hAnsi="Times New Roman" w:cs="Times New Roman"/>
          <w:sz w:val="24"/>
          <w:szCs w:val="24"/>
        </w:rPr>
        <w:t xml:space="preserve">in Excel </w:t>
      </w:r>
      <w:r w:rsidR="00791972">
        <w:rPr>
          <w:rFonts w:ascii="Times New Roman" w:hAnsi="Times New Roman" w:cs="Times New Roman"/>
          <w:sz w:val="24"/>
          <w:szCs w:val="24"/>
        </w:rPr>
        <w:t>and</w:t>
      </w:r>
      <w:r w:rsidRPr="00371C6C">
        <w:rPr>
          <w:rFonts w:ascii="Times New Roman" w:hAnsi="Times New Roman" w:cs="Times New Roman"/>
          <w:sz w:val="24"/>
          <w:szCs w:val="24"/>
        </w:rPr>
        <w:t xml:space="preserve"> upload into R and </w:t>
      </w:r>
      <w:proofErr w:type="spellStart"/>
      <w:r w:rsidRPr="00371C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71C6C">
        <w:rPr>
          <w:rFonts w:ascii="Times New Roman" w:hAnsi="Times New Roman" w:cs="Times New Roman"/>
          <w:sz w:val="24"/>
          <w:szCs w:val="24"/>
        </w:rPr>
        <w:t>. The figure 1-4 indicates the summarize</w:t>
      </w:r>
      <w:r w:rsidR="00791972">
        <w:rPr>
          <w:rFonts w:ascii="Times New Roman" w:hAnsi="Times New Roman" w:cs="Times New Roman"/>
          <w:sz w:val="24"/>
          <w:szCs w:val="24"/>
        </w:rPr>
        <w:t>d</w:t>
      </w:r>
      <w:r w:rsidRPr="00371C6C">
        <w:rPr>
          <w:rFonts w:ascii="Times New Roman" w:hAnsi="Times New Roman" w:cs="Times New Roman"/>
          <w:sz w:val="24"/>
          <w:szCs w:val="24"/>
        </w:rPr>
        <w:t xml:space="preserve"> data for each country.</w:t>
      </w:r>
    </w:p>
    <w:p w:rsidR="00791972" w:rsidRDefault="00791972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1972" w:rsidRDefault="00791972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1972" w:rsidRDefault="00791972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91972" w:rsidRDefault="00791972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732A" w:rsidRPr="00371C6C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1-4</w:t>
      </w:r>
    </w:p>
    <w:p w:rsidR="00C75F71" w:rsidRPr="00371C6C" w:rsidRDefault="00C75F71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E3" w:rsidRPr="00371C6C" w:rsidRDefault="00F306E3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5F71" w:rsidRPr="00371C6C" w:rsidRDefault="0098667B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 </w:t>
      </w:r>
      <w:r w:rsidR="00C75F71" w:rsidRPr="00371C6C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371C6C">
        <w:rPr>
          <w:rFonts w:ascii="Times New Roman" w:hAnsi="Times New Roman" w:cs="Times New Roman"/>
          <w:b/>
          <w:bCs/>
          <w:sz w:val="24"/>
          <w:szCs w:val="24"/>
        </w:rPr>
        <w:t xml:space="preserve"> and Products</w:t>
      </w:r>
    </w:p>
    <w:p w:rsidR="008E74B6" w:rsidRDefault="0098667B" w:rsidP="00791972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 xml:space="preserve">The purpose of this project is to visually process the data </w:t>
      </w:r>
      <w:r w:rsidR="00791972">
        <w:rPr>
          <w:rFonts w:ascii="Times New Roman" w:hAnsi="Times New Roman" w:cs="Times New Roman"/>
          <w:sz w:val="24"/>
          <w:szCs w:val="24"/>
        </w:rPr>
        <w:t xml:space="preserve">that </w:t>
      </w:r>
      <w:r w:rsidRPr="00371C6C">
        <w:rPr>
          <w:rFonts w:ascii="Times New Roman" w:hAnsi="Times New Roman" w:cs="Times New Roman"/>
          <w:sz w:val="24"/>
          <w:szCs w:val="24"/>
        </w:rPr>
        <w:t xml:space="preserve">have </w:t>
      </w:r>
      <w:r w:rsidR="00791972">
        <w:rPr>
          <w:rFonts w:ascii="Times New Roman" w:hAnsi="Times New Roman" w:cs="Times New Roman"/>
          <w:sz w:val="24"/>
          <w:szCs w:val="24"/>
        </w:rPr>
        <w:t xml:space="preserve">been </w:t>
      </w:r>
      <w:r w:rsidRPr="00371C6C">
        <w:rPr>
          <w:rFonts w:ascii="Times New Roman" w:hAnsi="Times New Roman" w:cs="Times New Roman"/>
          <w:sz w:val="24"/>
          <w:szCs w:val="24"/>
        </w:rPr>
        <w:t>collected through programming and display the data through images</w:t>
      </w:r>
      <w:r w:rsidR="00791972">
        <w:rPr>
          <w:rFonts w:ascii="Times New Roman" w:hAnsi="Times New Roman" w:cs="Times New Roman"/>
          <w:sz w:val="24"/>
          <w:szCs w:val="24"/>
        </w:rPr>
        <w:t>. P</w:t>
      </w:r>
      <w:r w:rsidRPr="00371C6C">
        <w:rPr>
          <w:rFonts w:ascii="Times New Roman" w:hAnsi="Times New Roman" w:cs="Times New Roman"/>
          <w:sz w:val="24"/>
          <w:szCs w:val="24"/>
        </w:rPr>
        <w:t xml:space="preserve">eople </w:t>
      </w:r>
      <w:r w:rsidR="00791972">
        <w:rPr>
          <w:rFonts w:ascii="Times New Roman" w:hAnsi="Times New Roman" w:cs="Times New Roman"/>
          <w:sz w:val="24"/>
          <w:szCs w:val="24"/>
        </w:rPr>
        <w:t xml:space="preserve">would more </w:t>
      </w:r>
      <w:r w:rsidRPr="00371C6C">
        <w:rPr>
          <w:rFonts w:ascii="Times New Roman" w:hAnsi="Times New Roman" w:cs="Times New Roman"/>
          <w:sz w:val="24"/>
          <w:szCs w:val="24"/>
        </w:rPr>
        <w:t>intuitively see the changes of wages in various sectors in China, the United States</w:t>
      </w:r>
      <w:r w:rsidR="00791972">
        <w:rPr>
          <w:rFonts w:ascii="Times New Roman" w:hAnsi="Times New Roman" w:cs="Times New Roman"/>
          <w:sz w:val="24"/>
          <w:szCs w:val="24"/>
        </w:rPr>
        <w:t xml:space="preserve">, </w:t>
      </w:r>
      <w:r w:rsidRPr="00371C6C">
        <w:rPr>
          <w:rFonts w:ascii="Times New Roman" w:hAnsi="Times New Roman" w:cs="Times New Roman"/>
          <w:sz w:val="24"/>
          <w:szCs w:val="24"/>
        </w:rPr>
        <w:t xml:space="preserve">and Canada in the past ten years. In this project, </w:t>
      </w:r>
      <w:r w:rsidR="00022348">
        <w:rPr>
          <w:rFonts w:ascii="Times New Roman" w:hAnsi="Times New Roman" w:cs="Times New Roman"/>
          <w:sz w:val="24"/>
          <w:szCs w:val="24"/>
        </w:rPr>
        <w:t xml:space="preserve">the </w:t>
      </w:r>
      <w:r w:rsidRPr="00371C6C">
        <w:rPr>
          <w:rFonts w:ascii="Times New Roman" w:hAnsi="Times New Roman" w:cs="Times New Roman"/>
          <w:sz w:val="24"/>
          <w:szCs w:val="24"/>
        </w:rPr>
        <w:t xml:space="preserve">bar chart </w:t>
      </w:r>
      <w:r w:rsidR="00022348">
        <w:rPr>
          <w:rFonts w:ascii="Times New Roman" w:hAnsi="Times New Roman" w:cs="Times New Roman"/>
          <w:sz w:val="24"/>
          <w:szCs w:val="24"/>
        </w:rPr>
        <w:t xml:space="preserve">is built </w:t>
      </w:r>
      <w:r w:rsidRPr="00371C6C">
        <w:rPr>
          <w:rFonts w:ascii="Times New Roman" w:hAnsi="Times New Roman" w:cs="Times New Roman"/>
          <w:sz w:val="24"/>
          <w:szCs w:val="24"/>
        </w:rPr>
        <w:t>through R language, with X-axis representing each industry and Y-axis representing the growth rate of wages.</w:t>
      </w:r>
      <w:r w:rsidR="00F96C26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022348">
        <w:rPr>
          <w:rFonts w:ascii="Times New Roman" w:hAnsi="Times New Roman" w:cs="Times New Roman"/>
          <w:sz w:val="24"/>
          <w:szCs w:val="24"/>
        </w:rPr>
        <w:t xml:space="preserve">The data of </w:t>
      </w:r>
      <w:r w:rsidRPr="00371C6C">
        <w:rPr>
          <w:rFonts w:ascii="Times New Roman" w:hAnsi="Times New Roman" w:cs="Times New Roman"/>
          <w:sz w:val="24"/>
          <w:szCs w:val="24"/>
        </w:rPr>
        <w:t>China, the United States</w:t>
      </w:r>
      <w:r w:rsidR="00791972">
        <w:rPr>
          <w:rFonts w:ascii="Times New Roman" w:hAnsi="Times New Roman" w:cs="Times New Roman"/>
          <w:sz w:val="24"/>
          <w:szCs w:val="24"/>
        </w:rPr>
        <w:t>,</w:t>
      </w:r>
      <w:r w:rsidRPr="00371C6C">
        <w:rPr>
          <w:rFonts w:ascii="Times New Roman" w:hAnsi="Times New Roman" w:cs="Times New Roman"/>
          <w:sz w:val="24"/>
          <w:szCs w:val="24"/>
        </w:rPr>
        <w:t xml:space="preserve"> and Canada </w:t>
      </w:r>
      <w:r w:rsidR="00022348">
        <w:rPr>
          <w:rFonts w:ascii="Times New Roman" w:hAnsi="Times New Roman" w:cs="Times New Roman"/>
          <w:sz w:val="24"/>
          <w:szCs w:val="24"/>
        </w:rPr>
        <w:t xml:space="preserve">is put </w:t>
      </w:r>
      <w:r w:rsidRPr="00371C6C">
        <w:rPr>
          <w:rFonts w:ascii="Times New Roman" w:hAnsi="Times New Roman" w:cs="Times New Roman"/>
          <w:sz w:val="24"/>
          <w:szCs w:val="24"/>
        </w:rPr>
        <w:t xml:space="preserve">in a group and </w:t>
      </w:r>
      <w:r w:rsidR="00022348">
        <w:rPr>
          <w:rFonts w:ascii="Times New Roman" w:hAnsi="Times New Roman" w:cs="Times New Roman"/>
          <w:sz w:val="24"/>
          <w:szCs w:val="24"/>
        </w:rPr>
        <w:t xml:space="preserve">in </w:t>
      </w:r>
      <w:r w:rsidRPr="00371C6C">
        <w:rPr>
          <w:rFonts w:ascii="Times New Roman" w:hAnsi="Times New Roman" w:cs="Times New Roman"/>
          <w:sz w:val="24"/>
          <w:szCs w:val="24"/>
        </w:rPr>
        <w:t xml:space="preserve">each industry on the X-axis. By looking at this chart, people can clearly compare which countries have high or low growth rates for their corresponding sectors. </w:t>
      </w:r>
      <w:r w:rsidR="008E74B6" w:rsidRPr="00371C6C">
        <w:rPr>
          <w:rFonts w:ascii="Times New Roman" w:hAnsi="Times New Roman" w:cs="Times New Roman"/>
          <w:sz w:val="24"/>
          <w:szCs w:val="24"/>
        </w:rPr>
        <w:t xml:space="preserve">In this program, </w:t>
      </w:r>
      <w:r w:rsidR="00022348">
        <w:rPr>
          <w:rFonts w:ascii="Times New Roman" w:hAnsi="Times New Roman" w:cs="Times New Roman"/>
          <w:sz w:val="24"/>
          <w:szCs w:val="24"/>
        </w:rPr>
        <w:t xml:space="preserve">the </w:t>
      </w:r>
      <w:r w:rsidR="008E74B6" w:rsidRPr="00371C6C">
        <w:rPr>
          <w:rFonts w:ascii="Times New Roman" w:hAnsi="Times New Roman" w:cs="Times New Roman"/>
          <w:sz w:val="24"/>
          <w:szCs w:val="24"/>
        </w:rPr>
        <w:t>ggplot2</w:t>
      </w:r>
      <w:r w:rsidR="00022348">
        <w:rPr>
          <w:rFonts w:ascii="Times New Roman" w:hAnsi="Times New Roman" w:cs="Times New Roman"/>
          <w:sz w:val="24"/>
          <w:szCs w:val="24"/>
        </w:rPr>
        <w:t xml:space="preserve"> is used</w:t>
      </w:r>
      <w:r w:rsidR="008E74B6" w:rsidRPr="00371C6C">
        <w:rPr>
          <w:rFonts w:ascii="Times New Roman" w:hAnsi="Times New Roman" w:cs="Times New Roman"/>
          <w:sz w:val="24"/>
          <w:szCs w:val="24"/>
        </w:rPr>
        <w:t xml:space="preserve"> to create the bar chart. </w:t>
      </w:r>
      <w:r w:rsidR="00791972">
        <w:rPr>
          <w:rFonts w:ascii="Times New Roman" w:hAnsi="Times New Roman" w:cs="Times New Roman"/>
          <w:sz w:val="24"/>
          <w:szCs w:val="24"/>
        </w:rPr>
        <w:t xml:space="preserve">For </w:t>
      </w:r>
      <w:r w:rsidR="00DC4AB6">
        <w:rPr>
          <w:rFonts w:ascii="Times New Roman" w:hAnsi="Times New Roman" w:cs="Times New Roman"/>
          <w:sz w:val="24"/>
          <w:szCs w:val="24"/>
        </w:rPr>
        <w:t xml:space="preserve">the </w:t>
      </w:r>
      <w:r w:rsidR="00385C37">
        <w:rPr>
          <w:rFonts w:ascii="Times New Roman" w:hAnsi="Times New Roman" w:cs="Times New Roman"/>
          <w:sz w:val="24"/>
          <w:szCs w:val="24"/>
        </w:rPr>
        <w:t>bar c</w:t>
      </w:r>
      <w:r w:rsidR="00DC4AB6">
        <w:rPr>
          <w:rFonts w:ascii="Times New Roman" w:hAnsi="Times New Roman" w:cs="Times New Roman"/>
          <w:sz w:val="24"/>
          <w:szCs w:val="24"/>
        </w:rPr>
        <w:t xml:space="preserve">hart </w:t>
      </w:r>
      <w:r w:rsidR="00385C37">
        <w:rPr>
          <w:rFonts w:ascii="Times New Roman" w:hAnsi="Times New Roman" w:cs="Times New Roman"/>
          <w:sz w:val="24"/>
          <w:szCs w:val="24"/>
        </w:rPr>
        <w:t>show</w:t>
      </w:r>
      <w:r w:rsidR="00022348">
        <w:rPr>
          <w:rFonts w:ascii="Times New Roman" w:hAnsi="Times New Roman" w:cs="Times New Roman"/>
          <w:sz w:val="24"/>
          <w:szCs w:val="24"/>
        </w:rPr>
        <w:t>s</w:t>
      </w:r>
      <w:r w:rsidR="00385C37">
        <w:rPr>
          <w:rFonts w:ascii="Times New Roman" w:hAnsi="Times New Roman" w:cs="Times New Roman"/>
          <w:sz w:val="24"/>
          <w:szCs w:val="24"/>
        </w:rPr>
        <w:t xml:space="preserve"> each data category in a frequency distribution, summarize</w:t>
      </w:r>
      <w:r w:rsidR="00022348">
        <w:rPr>
          <w:rFonts w:ascii="Times New Roman" w:hAnsi="Times New Roman" w:cs="Times New Roman"/>
          <w:sz w:val="24"/>
          <w:szCs w:val="24"/>
        </w:rPr>
        <w:t>s</w:t>
      </w:r>
      <w:r w:rsidR="00385C37">
        <w:rPr>
          <w:rFonts w:ascii="Times New Roman" w:hAnsi="Times New Roman" w:cs="Times New Roman"/>
          <w:sz w:val="24"/>
          <w:szCs w:val="24"/>
        </w:rPr>
        <w:t xml:space="preserve"> a large data set in visual form, estimate</w:t>
      </w:r>
      <w:r w:rsidR="00022348">
        <w:rPr>
          <w:rFonts w:ascii="Times New Roman" w:hAnsi="Times New Roman" w:cs="Times New Roman"/>
          <w:sz w:val="24"/>
          <w:szCs w:val="24"/>
        </w:rPr>
        <w:t>s</w:t>
      </w:r>
      <w:r w:rsidR="00385C37">
        <w:rPr>
          <w:rFonts w:ascii="Times New Roman" w:hAnsi="Times New Roman" w:cs="Times New Roman"/>
          <w:sz w:val="24"/>
          <w:szCs w:val="24"/>
        </w:rPr>
        <w:t xml:space="preserve"> key values at a glance, </w:t>
      </w:r>
      <w:r w:rsidR="00DC4AB6">
        <w:rPr>
          <w:rFonts w:ascii="Times New Roman" w:hAnsi="Times New Roman" w:cs="Times New Roman"/>
          <w:sz w:val="24"/>
          <w:szCs w:val="24"/>
        </w:rPr>
        <w:t xml:space="preserve">and </w:t>
      </w:r>
      <w:r w:rsidR="00385C37">
        <w:rPr>
          <w:rFonts w:ascii="Times New Roman" w:hAnsi="Times New Roman" w:cs="Times New Roman"/>
          <w:sz w:val="24"/>
          <w:szCs w:val="24"/>
        </w:rPr>
        <w:t>permit</w:t>
      </w:r>
      <w:r w:rsidR="00022348">
        <w:rPr>
          <w:rFonts w:ascii="Times New Roman" w:hAnsi="Times New Roman" w:cs="Times New Roman"/>
          <w:sz w:val="24"/>
          <w:szCs w:val="24"/>
        </w:rPr>
        <w:t>s</w:t>
      </w:r>
      <w:r w:rsidR="00385C37">
        <w:rPr>
          <w:rFonts w:ascii="Times New Roman" w:hAnsi="Times New Roman" w:cs="Times New Roman"/>
          <w:sz w:val="24"/>
          <w:szCs w:val="24"/>
        </w:rPr>
        <w:t xml:space="preserve"> a visual check of the accuracy and reasonableness of calculations. </w:t>
      </w:r>
      <w:r w:rsidR="008E74B6" w:rsidRPr="00371C6C">
        <w:rPr>
          <w:rFonts w:ascii="Times New Roman" w:hAnsi="Times New Roman" w:cs="Times New Roman"/>
          <w:sz w:val="24"/>
          <w:szCs w:val="24"/>
        </w:rPr>
        <w:t xml:space="preserve">The figure 2-1 shows the R program Code. </w:t>
      </w:r>
    </w:p>
    <w:p w:rsidR="00385C37" w:rsidRDefault="00385C37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AB6" w:rsidRDefault="00DC4AB6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AB6" w:rsidRDefault="00DC4AB6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C4AB6" w:rsidRPr="00371C6C" w:rsidRDefault="00DC4AB6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732A" w:rsidRPr="00371C6C" w:rsidRDefault="008E74B6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2-1</w:t>
      </w:r>
    </w:p>
    <w:p w:rsidR="008E74B6" w:rsidRPr="00371C6C" w:rsidRDefault="008E74B6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1381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AB6" w:rsidRDefault="00DC4AB6" w:rsidP="00DC4AB6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DC4AB6" w:rsidRDefault="008E74B6" w:rsidP="00DC4AB6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 xml:space="preserve">The figure 2-2 shows the bar chart product. In this product, </w:t>
      </w:r>
      <w:r w:rsidR="00022348">
        <w:rPr>
          <w:rFonts w:ascii="Times New Roman" w:hAnsi="Times New Roman" w:cs="Times New Roman"/>
          <w:sz w:val="24"/>
          <w:szCs w:val="24"/>
        </w:rPr>
        <w:t xml:space="preserve">it’s </w:t>
      </w:r>
      <w:r w:rsidRPr="00371C6C">
        <w:rPr>
          <w:rFonts w:ascii="Times New Roman" w:hAnsi="Times New Roman" w:cs="Times New Roman"/>
          <w:sz w:val="24"/>
          <w:szCs w:val="24"/>
        </w:rPr>
        <w:t xml:space="preserve">clearly </w:t>
      </w:r>
      <w:proofErr w:type="gramStart"/>
      <w:r w:rsidRPr="00371C6C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022348">
        <w:rPr>
          <w:rFonts w:ascii="Times New Roman" w:hAnsi="Times New Roman" w:cs="Times New Roman"/>
          <w:sz w:val="24"/>
          <w:szCs w:val="24"/>
        </w:rPr>
        <w:t xml:space="preserve">that </w:t>
      </w:r>
      <w:r w:rsidRPr="00371C6C">
        <w:rPr>
          <w:rFonts w:ascii="Times New Roman" w:hAnsi="Times New Roman" w:cs="Times New Roman"/>
          <w:sz w:val="24"/>
          <w:szCs w:val="24"/>
        </w:rPr>
        <w:t>Chinese wage</w:t>
      </w:r>
      <w:r w:rsidR="00DC4AB6">
        <w:rPr>
          <w:rFonts w:ascii="Times New Roman" w:hAnsi="Times New Roman" w:cs="Times New Roman"/>
          <w:sz w:val="24"/>
          <w:szCs w:val="24"/>
        </w:rPr>
        <w:t xml:space="preserve">’s </w:t>
      </w:r>
      <w:r w:rsidRPr="00371C6C">
        <w:rPr>
          <w:rFonts w:ascii="Times New Roman" w:hAnsi="Times New Roman" w:cs="Times New Roman"/>
          <w:sz w:val="24"/>
          <w:szCs w:val="24"/>
        </w:rPr>
        <w:t xml:space="preserve">growth rate is significantly higher than U.S. and Canada for every </w:t>
      </w:r>
      <w:r w:rsidR="00DC4AB6" w:rsidRPr="00371C6C">
        <w:rPr>
          <w:rFonts w:ascii="Times New Roman" w:hAnsi="Times New Roman" w:cs="Times New Roman"/>
          <w:sz w:val="24"/>
          <w:szCs w:val="24"/>
        </w:rPr>
        <w:t>sector</w:t>
      </w:r>
      <w:r w:rsidRPr="00371C6C">
        <w:rPr>
          <w:rFonts w:ascii="Times New Roman" w:hAnsi="Times New Roman" w:cs="Times New Roman"/>
          <w:sz w:val="24"/>
          <w:szCs w:val="24"/>
        </w:rPr>
        <w:t xml:space="preserve">. And Canada and U.S. wage growth rate </w:t>
      </w:r>
      <w:r w:rsidR="00DC4AB6">
        <w:rPr>
          <w:rFonts w:ascii="Times New Roman" w:hAnsi="Times New Roman" w:cs="Times New Roman"/>
          <w:sz w:val="24"/>
          <w:szCs w:val="24"/>
        </w:rPr>
        <w:t>are</w:t>
      </w:r>
      <w:r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DC4AB6">
        <w:rPr>
          <w:rFonts w:ascii="Times New Roman" w:hAnsi="Times New Roman" w:cs="Times New Roman"/>
          <w:sz w:val="24"/>
          <w:szCs w:val="24"/>
        </w:rPr>
        <w:t>displaying similar growth trend</w:t>
      </w:r>
      <w:r w:rsidRPr="00371C6C">
        <w:rPr>
          <w:rFonts w:ascii="Times New Roman" w:hAnsi="Times New Roman" w:cs="Times New Roman"/>
          <w:sz w:val="24"/>
          <w:szCs w:val="24"/>
        </w:rPr>
        <w:t xml:space="preserve">. </w:t>
      </w:r>
      <w:r w:rsidR="00F306E3" w:rsidRPr="00DC4AB6">
        <w:rPr>
          <w:rFonts w:ascii="Times New Roman" w:hAnsi="Times New Roman" w:cs="Times New Roman"/>
          <w:sz w:val="24"/>
          <w:szCs w:val="24"/>
          <w:highlight w:val="yellow"/>
        </w:rPr>
        <w:t>For specifically, expect Mining and Transport, U.S. wage growth rate by each sector higher than Canada.</w:t>
      </w:r>
      <w:r w:rsidR="00F306E3" w:rsidRPr="00371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4B6" w:rsidRPr="00371C6C" w:rsidRDefault="00F306E3" w:rsidP="00DC4AB6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>The figure 2-2 shows the bar chart product for this project.</w:t>
      </w:r>
    </w:p>
    <w:p w:rsidR="00F306E3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Figure 2-2</w:t>
      </w:r>
    </w:p>
    <w:p w:rsidR="00D0732A" w:rsidRPr="00371C6C" w:rsidRDefault="00D0732A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5C37" w:rsidRPr="00DC4AB6" w:rsidRDefault="008E74B6" w:rsidP="000B6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3038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6E3" w:rsidRDefault="00F306E3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Shiny App</w:t>
      </w:r>
    </w:p>
    <w:p w:rsidR="00F306E3" w:rsidRPr="00371C6C" w:rsidRDefault="000B66D2" w:rsidP="00DC4AB6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t xml:space="preserve">After completing the bar chart with R, Shiny App </w:t>
      </w:r>
      <w:r w:rsidR="00022348">
        <w:rPr>
          <w:rFonts w:ascii="Times New Roman" w:hAnsi="Times New Roman" w:cs="Times New Roman"/>
          <w:sz w:val="24"/>
          <w:szCs w:val="24"/>
        </w:rPr>
        <w:t xml:space="preserve">was made </w:t>
      </w:r>
      <w:r w:rsidRPr="00371C6C">
        <w:rPr>
          <w:rFonts w:ascii="Times New Roman" w:hAnsi="Times New Roman" w:cs="Times New Roman"/>
          <w:sz w:val="24"/>
          <w:szCs w:val="24"/>
        </w:rPr>
        <w:t>with R and Shiny</w:t>
      </w:r>
      <w:r w:rsidR="00022348">
        <w:rPr>
          <w:rFonts w:ascii="Times New Roman" w:hAnsi="Times New Roman" w:cs="Times New Roman"/>
          <w:sz w:val="24"/>
          <w:szCs w:val="24"/>
        </w:rPr>
        <w:t xml:space="preserve"> is</w:t>
      </w:r>
      <w:r w:rsidRPr="00371C6C">
        <w:rPr>
          <w:rFonts w:ascii="Times New Roman" w:hAnsi="Times New Roman" w:cs="Times New Roman"/>
          <w:sz w:val="24"/>
          <w:szCs w:val="24"/>
        </w:rPr>
        <w:t xml:space="preserve"> published it in My </w:t>
      </w:r>
      <w:proofErr w:type="spellStart"/>
      <w:r w:rsidRPr="00371C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71C6C">
        <w:rPr>
          <w:rFonts w:ascii="Times New Roman" w:hAnsi="Times New Roman" w:cs="Times New Roman"/>
          <w:sz w:val="24"/>
          <w:szCs w:val="24"/>
        </w:rPr>
        <w:t xml:space="preserve"> Page.</w:t>
      </w:r>
      <w:r w:rsidR="00DC4AB6">
        <w:rPr>
          <w:rFonts w:ascii="Times New Roman" w:hAnsi="Times New Roman" w:cs="Times New Roman"/>
          <w:sz w:val="24"/>
          <w:szCs w:val="24"/>
        </w:rPr>
        <w:t xml:space="preserve"> </w:t>
      </w:r>
      <w:r w:rsidRPr="00371C6C">
        <w:rPr>
          <w:rFonts w:ascii="Times New Roman" w:hAnsi="Times New Roman" w:cs="Times New Roman"/>
          <w:sz w:val="24"/>
          <w:szCs w:val="24"/>
        </w:rPr>
        <w:t xml:space="preserve">Shiny is a great interactive development platform to connect R Studio, transmit data to each other, and display </w:t>
      </w:r>
      <w:r w:rsidR="00DC4AB6">
        <w:rPr>
          <w:rFonts w:ascii="Times New Roman" w:hAnsi="Times New Roman" w:cs="Times New Roman"/>
          <w:sz w:val="24"/>
          <w:szCs w:val="24"/>
        </w:rPr>
        <w:t>user wanted pages</w:t>
      </w:r>
      <w:r w:rsidRPr="00371C6C">
        <w:rPr>
          <w:rFonts w:ascii="Times New Roman" w:hAnsi="Times New Roman" w:cs="Times New Roman"/>
          <w:sz w:val="24"/>
          <w:szCs w:val="24"/>
        </w:rPr>
        <w:t>.</w:t>
      </w:r>
      <w:r w:rsidR="00DC4AB6">
        <w:rPr>
          <w:rFonts w:ascii="Times New Roman" w:hAnsi="Times New Roman" w:cs="Times New Roman"/>
          <w:sz w:val="24"/>
          <w:szCs w:val="24"/>
        </w:rPr>
        <w:t xml:space="preserve"> </w:t>
      </w:r>
      <w:r w:rsidR="00022348">
        <w:rPr>
          <w:rFonts w:ascii="Times New Roman" w:hAnsi="Times New Roman" w:cs="Times New Roman"/>
          <w:sz w:val="24"/>
          <w:szCs w:val="24"/>
        </w:rPr>
        <w:t>T</w:t>
      </w:r>
      <w:r w:rsidRPr="00371C6C">
        <w:rPr>
          <w:rFonts w:ascii="Times New Roman" w:hAnsi="Times New Roman" w:cs="Times New Roman"/>
          <w:sz w:val="24"/>
          <w:szCs w:val="24"/>
        </w:rPr>
        <w:t xml:space="preserve">he Bar Chart </w:t>
      </w:r>
      <w:r w:rsidR="00022348">
        <w:rPr>
          <w:rFonts w:ascii="Times New Roman" w:hAnsi="Times New Roman" w:cs="Times New Roman"/>
          <w:sz w:val="24"/>
          <w:szCs w:val="24"/>
        </w:rPr>
        <w:t xml:space="preserve">has moved </w:t>
      </w:r>
      <w:r w:rsidRPr="00371C6C">
        <w:rPr>
          <w:rFonts w:ascii="Times New Roman" w:hAnsi="Times New Roman" w:cs="Times New Roman"/>
          <w:sz w:val="24"/>
          <w:szCs w:val="24"/>
        </w:rPr>
        <w:t>to shiny App</w:t>
      </w:r>
      <w:r w:rsidR="00DC4AB6">
        <w:rPr>
          <w:rFonts w:ascii="Times New Roman" w:hAnsi="Times New Roman" w:cs="Times New Roman"/>
          <w:sz w:val="24"/>
          <w:szCs w:val="24"/>
        </w:rPr>
        <w:t xml:space="preserve"> and </w:t>
      </w:r>
      <w:r w:rsidR="00022348">
        <w:rPr>
          <w:rFonts w:ascii="Times New Roman" w:hAnsi="Times New Roman" w:cs="Times New Roman"/>
          <w:sz w:val="24"/>
          <w:szCs w:val="24"/>
        </w:rPr>
        <w:t xml:space="preserve">the </w:t>
      </w:r>
      <w:r w:rsidRPr="00371C6C">
        <w:rPr>
          <w:rFonts w:ascii="Times New Roman" w:hAnsi="Times New Roman" w:cs="Times New Roman"/>
          <w:sz w:val="24"/>
          <w:szCs w:val="24"/>
        </w:rPr>
        <w:t xml:space="preserve">optional </w:t>
      </w:r>
      <w:proofErr w:type="spellStart"/>
      <w:r w:rsidRPr="00371C6C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="00DC4AB6">
        <w:rPr>
          <w:rFonts w:ascii="Times New Roman" w:hAnsi="Times New Roman" w:cs="Times New Roman"/>
          <w:sz w:val="24"/>
          <w:szCs w:val="24"/>
        </w:rPr>
        <w:t xml:space="preserve"> </w:t>
      </w:r>
      <w:r w:rsidR="00022348">
        <w:rPr>
          <w:rFonts w:ascii="Times New Roman" w:hAnsi="Times New Roman" w:cs="Times New Roman"/>
          <w:sz w:val="24"/>
          <w:szCs w:val="24"/>
        </w:rPr>
        <w:t xml:space="preserve">was opened </w:t>
      </w:r>
      <w:r w:rsidRPr="00371C6C">
        <w:rPr>
          <w:rFonts w:ascii="Times New Roman" w:hAnsi="Times New Roman" w:cs="Times New Roman"/>
          <w:sz w:val="24"/>
          <w:szCs w:val="24"/>
        </w:rPr>
        <w:t>to discover the growth rates of countries by selecting the sectors</w:t>
      </w:r>
      <w:r w:rsidR="00DC4AB6">
        <w:rPr>
          <w:rFonts w:ascii="Times New Roman" w:hAnsi="Times New Roman" w:cs="Times New Roman"/>
          <w:sz w:val="24"/>
          <w:szCs w:val="24"/>
        </w:rPr>
        <w:t xml:space="preserve"> needed. </w:t>
      </w:r>
    </w:p>
    <w:p w:rsidR="00D0732A" w:rsidRPr="00371C6C" w:rsidRDefault="00022348" w:rsidP="00DC4AB6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B66D2" w:rsidRPr="00371C6C">
        <w:rPr>
          <w:rFonts w:ascii="Times New Roman" w:hAnsi="Times New Roman" w:cs="Times New Roman"/>
          <w:sz w:val="24"/>
          <w:szCs w:val="24"/>
        </w:rPr>
        <w:t>shiny app</w:t>
      </w:r>
      <w:r>
        <w:rPr>
          <w:rFonts w:ascii="Times New Roman" w:hAnsi="Times New Roman" w:cs="Times New Roman"/>
          <w:sz w:val="24"/>
          <w:szCs w:val="24"/>
        </w:rPr>
        <w:t xml:space="preserve"> is also being made</w:t>
      </w:r>
      <w:r w:rsidR="00FF2C05" w:rsidRPr="00371C6C">
        <w:rPr>
          <w:rFonts w:ascii="Times New Roman" w:hAnsi="Times New Roman" w:cs="Times New Roman"/>
          <w:sz w:val="24"/>
          <w:szCs w:val="24"/>
        </w:rPr>
        <w:t>.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author </w:t>
      </w:r>
      <w:r w:rsidR="0085782D" w:rsidRPr="00371C6C">
        <w:rPr>
          <w:rFonts w:ascii="Times New Roman" w:hAnsi="Times New Roman" w:cs="Times New Roman"/>
          <w:sz w:val="24"/>
          <w:szCs w:val="24"/>
        </w:rPr>
        <w:t>downloads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the package for Shiny</w:t>
      </w:r>
      <w:r w:rsidR="00DC4AB6">
        <w:rPr>
          <w:rFonts w:ascii="Times New Roman" w:hAnsi="Times New Roman" w:cs="Times New Roman"/>
          <w:sz w:val="24"/>
          <w:szCs w:val="24"/>
        </w:rPr>
        <w:t xml:space="preserve"> and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build the relationship between input and output.</w:t>
      </w:r>
      <w:r w:rsidR="00FF2C05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has been 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uploaded to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DC4AB6">
        <w:rPr>
          <w:rFonts w:ascii="Times New Roman" w:hAnsi="Times New Roman" w:cs="Times New Roman"/>
          <w:sz w:val="24"/>
          <w:szCs w:val="24"/>
        </w:rPr>
        <w:t xml:space="preserve">from which the data 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could be downloaded directly from the Internet </w:t>
      </w:r>
      <w:r w:rsidR="00DC4AB6">
        <w:rPr>
          <w:rFonts w:ascii="Times New Roman" w:hAnsi="Times New Roman" w:cs="Times New Roman"/>
          <w:sz w:val="24"/>
          <w:szCs w:val="24"/>
        </w:rPr>
        <w:t>and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many people could see instead of showing up on my computer.</w:t>
      </w:r>
      <w:r w:rsidR="00FF2C05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Secondly, </w:t>
      </w:r>
      <w:r w:rsidR="0085782D">
        <w:rPr>
          <w:rFonts w:ascii="Times New Roman" w:hAnsi="Times New Roman" w:cs="Times New Roman"/>
          <w:sz w:val="24"/>
          <w:szCs w:val="24"/>
        </w:rPr>
        <w:t>the author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built the basic framework for Shiny app, such as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 and caption.</w:t>
      </w:r>
      <w:r w:rsidR="00FF2C05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85782D">
        <w:rPr>
          <w:rFonts w:ascii="Times New Roman" w:hAnsi="Times New Roman" w:cs="Times New Roman"/>
          <w:sz w:val="24"/>
          <w:szCs w:val="24"/>
        </w:rPr>
        <w:t>the author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85782D" w:rsidRPr="00371C6C">
        <w:rPr>
          <w:rFonts w:ascii="Times New Roman" w:hAnsi="Times New Roman" w:cs="Times New Roman"/>
          <w:sz w:val="24"/>
          <w:szCs w:val="24"/>
        </w:rPr>
        <w:t>connects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85782D">
        <w:rPr>
          <w:rFonts w:ascii="Times New Roman" w:hAnsi="Times New Roman" w:cs="Times New Roman"/>
          <w:sz w:val="24"/>
          <w:szCs w:val="24"/>
        </w:rPr>
        <w:t>the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data with Shiny app through Reactive function, so that with </w:t>
      </w:r>
      <w:r w:rsidR="0085782D">
        <w:rPr>
          <w:rFonts w:ascii="Times New Roman" w:hAnsi="Times New Roman" w:cs="Times New Roman"/>
          <w:sz w:val="24"/>
          <w:szCs w:val="24"/>
        </w:rPr>
        <w:t>the author’s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selection, the </w:t>
      </w:r>
      <w:r w:rsidR="00FF2C05" w:rsidRPr="00371C6C">
        <w:rPr>
          <w:rFonts w:ascii="Times New Roman" w:hAnsi="Times New Roman" w:cs="Times New Roman"/>
          <w:sz w:val="24"/>
          <w:szCs w:val="24"/>
        </w:rPr>
        <w:t>bar chart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in Shiny app can change accordingly.</w:t>
      </w:r>
      <w:r w:rsidR="00FF2C05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Instead of using GGplot2 to make bar chart, </w:t>
      </w:r>
      <w:r w:rsidR="0085782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 () function</w:t>
      </w:r>
      <w:r w:rsidR="0085782D">
        <w:rPr>
          <w:rFonts w:ascii="Times New Roman" w:hAnsi="Times New Roman" w:cs="Times New Roman"/>
          <w:sz w:val="24"/>
          <w:szCs w:val="24"/>
        </w:rPr>
        <w:t xml:space="preserve"> was used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, because in the construction of Shiny App,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 () function was more efficient, while </w:t>
      </w:r>
      <w:proofErr w:type="spellStart"/>
      <w:r w:rsidR="000B66D2" w:rsidRPr="00371C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="000B66D2" w:rsidRPr="00371C6C">
        <w:rPr>
          <w:rFonts w:ascii="Times New Roman" w:hAnsi="Times New Roman" w:cs="Times New Roman"/>
          <w:sz w:val="24"/>
          <w:szCs w:val="24"/>
        </w:rPr>
        <w:t xml:space="preserve"> was more tedious</w:t>
      </w:r>
      <w:r w:rsidR="003C7270">
        <w:rPr>
          <w:rFonts w:ascii="Times New Roman" w:hAnsi="Times New Roman" w:cs="Times New Roman"/>
          <w:sz w:val="24"/>
          <w:szCs w:val="24"/>
        </w:rPr>
        <w:t xml:space="preserve"> </w:t>
      </w:r>
      <w:r w:rsidR="000B66D2" w:rsidRPr="00371C6C">
        <w:rPr>
          <w:rFonts w:ascii="Times New Roman" w:hAnsi="Times New Roman" w:cs="Times New Roman"/>
          <w:sz w:val="24"/>
          <w:szCs w:val="24"/>
        </w:rPr>
        <w:t>and sometimes mistakes would be</w:t>
      </w:r>
      <w:r w:rsidR="003C7270">
        <w:rPr>
          <w:rFonts w:ascii="Times New Roman" w:hAnsi="Times New Roman" w:cs="Times New Roman"/>
          <w:sz w:val="24"/>
          <w:szCs w:val="24"/>
        </w:rPr>
        <w:t xml:space="preserve"> easily</w:t>
      </w:r>
      <w:r w:rsidR="000B66D2" w:rsidRPr="00371C6C">
        <w:rPr>
          <w:rFonts w:ascii="Times New Roman" w:hAnsi="Times New Roman" w:cs="Times New Roman"/>
          <w:sz w:val="24"/>
          <w:szCs w:val="24"/>
        </w:rPr>
        <w:t xml:space="preserve"> made.</w:t>
      </w:r>
      <w:r w:rsidR="00FF2C05" w:rsidRPr="00371C6C">
        <w:rPr>
          <w:rFonts w:ascii="Times New Roman" w:hAnsi="Times New Roman" w:cs="Times New Roman"/>
          <w:sz w:val="24"/>
          <w:szCs w:val="24"/>
        </w:rPr>
        <w:t xml:space="preserve"> The figure2-3 shows the Shiny Code and figure 2-4 indicates the Shiny App.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And </w:t>
      </w:r>
      <w:r w:rsidR="0085782D">
        <w:rPr>
          <w:rFonts w:ascii="Times New Roman" w:hAnsi="Times New Roman" w:cs="Times New Roman"/>
          <w:sz w:val="24"/>
          <w:szCs w:val="24"/>
        </w:rPr>
        <w:t>the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1CFD" w:rsidRPr="00371C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D1CFD" w:rsidRPr="00371C6C">
        <w:rPr>
          <w:rFonts w:ascii="Times New Roman" w:hAnsi="Times New Roman" w:cs="Times New Roman"/>
          <w:sz w:val="24"/>
          <w:szCs w:val="24"/>
        </w:rPr>
        <w:t xml:space="preserve"> page URL is </w:t>
      </w:r>
      <w:hyperlink r:id="rId12" w:history="1">
        <w:r w:rsidR="00FD1CFD" w:rsidRPr="00371C6C">
          <w:rPr>
            <w:rStyle w:val="a4"/>
            <w:rFonts w:ascii="Times New Roman" w:hAnsi="Times New Roman" w:cs="Times New Roman"/>
            <w:sz w:val="24"/>
            <w:szCs w:val="24"/>
          </w:rPr>
          <w:t>https://yumingwang1.github.io/Data-visualization/</w:t>
        </w:r>
      </w:hyperlink>
      <w:r w:rsidR="000908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C7270" w:rsidRDefault="003C7270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7270" w:rsidRDefault="003C7270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7270" w:rsidRDefault="003C7270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08C9" w:rsidRDefault="000908C9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306E3" w:rsidRPr="00371C6C" w:rsidRDefault="00FF2C05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2-3</w:t>
      </w:r>
    </w:p>
    <w:p w:rsidR="00FF2C05" w:rsidRPr="00371C6C" w:rsidRDefault="00FF2C05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6732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05" w:rsidRPr="00371C6C" w:rsidRDefault="00FF2C05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67325" cy="876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05" w:rsidRDefault="00FF2C05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67325" cy="2000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32A" w:rsidRPr="00371C6C" w:rsidRDefault="00D0732A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732A" w:rsidRPr="00371C6C" w:rsidRDefault="00F92319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t>Figure 2-4</w:t>
      </w:r>
    </w:p>
    <w:p w:rsidR="00385C37" w:rsidRDefault="00FD1CFD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267325" cy="2886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05" w:rsidRPr="00371C6C" w:rsidRDefault="00FD1CFD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Findings</w:t>
      </w:r>
    </w:p>
    <w:p w:rsidR="006F3106" w:rsidRDefault="007471C4" w:rsidP="003C7270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some findings from the project. People can 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clearly see from the figure that the average wage growth rate of China is much higher than that of the United States and Canada. The reason </w:t>
      </w:r>
      <w:r>
        <w:rPr>
          <w:rFonts w:ascii="Times New Roman" w:hAnsi="Times New Roman" w:cs="Times New Roman"/>
          <w:sz w:val="24"/>
          <w:szCs w:val="24"/>
        </w:rPr>
        <w:t xml:space="preserve">may because </w:t>
      </w:r>
      <w:r w:rsidR="00FD1CFD" w:rsidRPr="00371C6C">
        <w:rPr>
          <w:rFonts w:ascii="Times New Roman" w:hAnsi="Times New Roman" w:cs="Times New Roman"/>
          <w:sz w:val="24"/>
          <w:szCs w:val="24"/>
        </w:rPr>
        <w:t>China is a developing country and it is still developing continuously.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The United States and Canada, on the other hand, are already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FD1CFD" w:rsidRPr="00371C6C">
        <w:rPr>
          <w:rFonts w:ascii="Times New Roman" w:hAnsi="Times New Roman" w:cs="Times New Roman"/>
          <w:sz w:val="24"/>
          <w:szCs w:val="24"/>
        </w:rPr>
        <w:t>part of the developed world. Their average wage is much higher than that of China, because they have been developing for many years.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>On the other hand, it can be seen from the side that the development of the United States and Canada has stagnated.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In terms of wage growth across </w:t>
      </w:r>
      <w:r w:rsidR="00CB179D" w:rsidRPr="00371C6C">
        <w:rPr>
          <w:rFonts w:ascii="Times New Roman" w:hAnsi="Times New Roman" w:cs="Times New Roman"/>
          <w:sz w:val="24"/>
          <w:szCs w:val="24"/>
        </w:rPr>
        <w:t>sectors</w:t>
      </w:r>
      <w:r w:rsidR="00FD1CFD" w:rsidRPr="00371C6C">
        <w:rPr>
          <w:rFonts w:ascii="Times New Roman" w:hAnsi="Times New Roman" w:cs="Times New Roman"/>
          <w:sz w:val="24"/>
          <w:szCs w:val="24"/>
        </w:rPr>
        <w:t>, China is well ahead of the United States and Canada, with average wage growth already doubling in China.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>In the United States and Canada, however</w:t>
      </w:r>
      <w:r>
        <w:rPr>
          <w:rFonts w:ascii="Times New Roman" w:hAnsi="Times New Roman" w:cs="Times New Roman"/>
          <w:sz w:val="24"/>
          <w:szCs w:val="24"/>
        </w:rPr>
        <w:t>;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growth rates across all sectors are clearly slow, with a typical rate of 20 to 30 percent.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addition, the 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growth rate of wages in various </w:t>
      </w:r>
      <w:r w:rsidR="00CB179D" w:rsidRPr="00371C6C">
        <w:rPr>
          <w:rFonts w:ascii="Times New Roman" w:hAnsi="Times New Roman" w:cs="Times New Roman"/>
          <w:sz w:val="24"/>
          <w:szCs w:val="24"/>
        </w:rPr>
        <w:t>sectors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in the United States is slightly higher than that in Canada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>but it does not show a large lead.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>So Canadian wages in this decade across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sectors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are not much different from those in the United States.</w:t>
      </w:r>
      <w:r>
        <w:rPr>
          <w:rFonts w:ascii="Times New Roman" w:hAnsi="Times New Roman" w:cs="Times New Roman"/>
          <w:sz w:val="24"/>
          <w:szCs w:val="24"/>
        </w:rPr>
        <w:t xml:space="preserve"> In conclude</w:t>
      </w:r>
      <w:r w:rsidR="00FD1CFD" w:rsidRPr="00371C6C">
        <w:rPr>
          <w:rFonts w:ascii="Times New Roman" w:hAnsi="Times New Roman" w:cs="Times New Roman"/>
          <w:sz w:val="24"/>
          <w:szCs w:val="24"/>
        </w:rPr>
        <w:t>, China's wage growth in recent years has been very high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CFD" w:rsidRPr="00371C6C">
        <w:rPr>
          <w:rFonts w:ascii="Times New Roman" w:hAnsi="Times New Roman" w:cs="Times New Roman"/>
          <w:sz w:val="24"/>
          <w:szCs w:val="24"/>
        </w:rPr>
        <w:t>but it still struggles to match that of the United States and Canada in terms of wage volume.</w:t>
      </w:r>
      <w:r w:rsidR="00CB179D" w:rsidRPr="00371C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China has been growing so fast in recent years that it may soon be able to </w:t>
      </w:r>
      <w:r>
        <w:rPr>
          <w:rFonts w:ascii="Times New Roman" w:hAnsi="Times New Roman" w:cs="Times New Roman"/>
          <w:sz w:val="24"/>
          <w:szCs w:val="24"/>
        </w:rPr>
        <w:t xml:space="preserve">catch up the </w:t>
      </w:r>
      <w:r w:rsidR="00FD1CFD" w:rsidRPr="00371C6C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levels</w:t>
      </w:r>
      <w:r w:rsidR="00FD1CFD" w:rsidRPr="00371C6C">
        <w:rPr>
          <w:rFonts w:ascii="Times New Roman" w:hAnsi="Times New Roman" w:cs="Times New Roman"/>
          <w:sz w:val="24"/>
          <w:szCs w:val="24"/>
        </w:rPr>
        <w:t xml:space="preserve"> in the United States and Canada.</w:t>
      </w:r>
    </w:p>
    <w:p w:rsidR="00371C6C" w:rsidRDefault="007471C4" w:rsidP="007471C4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Mining </w:t>
      </w:r>
      <w:r w:rsidR="003A28F9">
        <w:rPr>
          <w:rFonts w:ascii="Times New Roman" w:hAnsi="Times New Roman" w:cs="Times New Roman"/>
          <w:sz w:val="24"/>
          <w:szCs w:val="24"/>
        </w:rPr>
        <w:t>sector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, wages have been growing at almost the same rate in the past decade in the United States and Canada, while in China </w:t>
      </w:r>
      <w:r w:rsidR="00B7497B">
        <w:rPr>
          <w:rFonts w:ascii="Times New Roman" w:hAnsi="Times New Roman" w:cs="Times New Roman"/>
          <w:sz w:val="24"/>
          <w:szCs w:val="24"/>
        </w:rPr>
        <w:t>it has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 increased by 137 percent.</w:t>
      </w:r>
      <w:r w:rsidR="003A28F9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In the Manufacturing </w:t>
      </w:r>
      <w:r w:rsidR="003A28F9">
        <w:rPr>
          <w:rFonts w:ascii="Times New Roman" w:hAnsi="Times New Roman" w:cs="Times New Roman"/>
          <w:sz w:val="24"/>
          <w:szCs w:val="24"/>
        </w:rPr>
        <w:t>sector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, the United States and Canada are almost the same, while China has achieved a growth rate of 185 percent. </w:t>
      </w:r>
      <w:r w:rsidR="00B7497B" w:rsidRPr="003A28F9">
        <w:rPr>
          <w:rFonts w:ascii="Times New Roman" w:hAnsi="Times New Roman" w:cs="Times New Roman"/>
          <w:sz w:val="24"/>
          <w:szCs w:val="24"/>
        </w:rPr>
        <w:t>China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 is a Manufacturing country </w:t>
      </w:r>
      <w:r w:rsidR="003A28F9" w:rsidRPr="003A28F9">
        <w:rPr>
          <w:rFonts w:ascii="Times New Roman" w:hAnsi="Times New Roman" w:cs="Times New Roman"/>
          <w:sz w:val="24"/>
          <w:szCs w:val="24"/>
        </w:rPr>
        <w:lastRenderedPageBreak/>
        <w:t>with dense population and developed</w:t>
      </w:r>
      <w:r w:rsidR="00B7497B">
        <w:rPr>
          <w:rFonts w:ascii="Times New Roman" w:hAnsi="Times New Roman" w:cs="Times New Roman"/>
          <w:sz w:val="24"/>
          <w:szCs w:val="24"/>
        </w:rPr>
        <w:t xml:space="preserve"> cheaper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 labor force, which is also the reason why many factories are opened in China.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In the Utilities </w:t>
      </w:r>
      <w:r w:rsidR="00111878">
        <w:rPr>
          <w:rFonts w:ascii="Times New Roman" w:hAnsi="Times New Roman" w:cs="Times New Roman"/>
          <w:sz w:val="24"/>
          <w:szCs w:val="24"/>
        </w:rPr>
        <w:t>sector</w:t>
      </w:r>
      <w:r w:rsidR="003A28F9" w:rsidRPr="003A28F9">
        <w:rPr>
          <w:rFonts w:ascii="Times New Roman" w:hAnsi="Times New Roman" w:cs="Times New Roman"/>
          <w:sz w:val="24"/>
          <w:szCs w:val="24"/>
        </w:rPr>
        <w:t>, the United States is slightly above Canada.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Among the </w:t>
      </w:r>
      <w:r w:rsidR="00111878">
        <w:rPr>
          <w:rFonts w:ascii="Times New Roman" w:hAnsi="Times New Roman" w:cs="Times New Roman"/>
          <w:sz w:val="24"/>
          <w:szCs w:val="24"/>
        </w:rPr>
        <w:t>sectors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 like Information, Financial Intermediation and Education, </w:t>
      </w:r>
      <w:r w:rsidR="00C56FB3" w:rsidRPr="003A28F9">
        <w:rPr>
          <w:rFonts w:ascii="Times New Roman" w:hAnsi="Times New Roman" w:cs="Times New Roman"/>
          <w:sz w:val="24"/>
          <w:szCs w:val="24"/>
        </w:rPr>
        <w:t>China’s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 growth lags far behind that of its manufacturing </w:t>
      </w:r>
      <w:r w:rsidR="00111878">
        <w:rPr>
          <w:rFonts w:ascii="Times New Roman" w:hAnsi="Times New Roman" w:cs="Times New Roman"/>
          <w:sz w:val="24"/>
          <w:szCs w:val="24"/>
        </w:rPr>
        <w:t>sectors</w:t>
      </w:r>
      <w:r w:rsidR="003A28F9" w:rsidRPr="003A28F9">
        <w:rPr>
          <w:rFonts w:ascii="Times New Roman" w:hAnsi="Times New Roman" w:cs="Times New Roman"/>
          <w:sz w:val="24"/>
          <w:szCs w:val="24"/>
        </w:rPr>
        <w:t>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>We can conclude that China's wage growth in technology, finance</w:t>
      </w:r>
      <w:r w:rsidR="00C56FB3">
        <w:rPr>
          <w:rFonts w:ascii="Times New Roman" w:hAnsi="Times New Roman" w:cs="Times New Roman"/>
          <w:sz w:val="24"/>
          <w:szCs w:val="24"/>
        </w:rPr>
        <w:t xml:space="preserve">, </w:t>
      </w:r>
      <w:r w:rsidR="003A28F9" w:rsidRPr="003A28F9">
        <w:rPr>
          <w:rFonts w:ascii="Times New Roman" w:hAnsi="Times New Roman" w:cs="Times New Roman"/>
          <w:sz w:val="24"/>
          <w:szCs w:val="24"/>
        </w:rPr>
        <w:t>and education is still falling short of expectations.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 xml:space="preserve">Wage growth in the United States and Canada </w:t>
      </w:r>
      <w:r w:rsidR="00C56FB3">
        <w:rPr>
          <w:rFonts w:ascii="Times New Roman" w:hAnsi="Times New Roman" w:cs="Times New Roman"/>
          <w:sz w:val="24"/>
          <w:szCs w:val="24"/>
        </w:rPr>
        <w:t xml:space="preserve">are </w:t>
      </w:r>
      <w:r w:rsidR="003A28F9" w:rsidRPr="003A28F9">
        <w:rPr>
          <w:rFonts w:ascii="Times New Roman" w:hAnsi="Times New Roman" w:cs="Times New Roman"/>
          <w:sz w:val="24"/>
          <w:szCs w:val="24"/>
        </w:rPr>
        <w:t>slow</w:t>
      </w:r>
      <w:r w:rsidR="00C56FB3">
        <w:rPr>
          <w:rFonts w:ascii="Times New Roman" w:hAnsi="Times New Roman" w:cs="Times New Roman"/>
          <w:sz w:val="24"/>
          <w:szCs w:val="24"/>
        </w:rPr>
        <w:t xml:space="preserve"> </w:t>
      </w:r>
      <w:r w:rsidR="003A28F9" w:rsidRPr="003A28F9">
        <w:rPr>
          <w:rFonts w:ascii="Times New Roman" w:hAnsi="Times New Roman" w:cs="Times New Roman"/>
          <w:sz w:val="24"/>
          <w:szCs w:val="24"/>
        </w:rPr>
        <w:t>but steady.</w:t>
      </w:r>
      <w:r w:rsidR="001118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F71" w:rsidRDefault="008A6F71" w:rsidP="000B66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6F71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8A6F71">
        <w:rPr>
          <w:rFonts w:ascii="Times New Roman" w:hAnsi="Times New Roman" w:cs="Times New Roman"/>
          <w:b/>
          <w:bCs/>
          <w:sz w:val="24"/>
          <w:szCs w:val="24"/>
        </w:rPr>
        <w:t>onclusion</w:t>
      </w:r>
    </w:p>
    <w:p w:rsidR="008A6F71" w:rsidRPr="008A6F71" w:rsidRDefault="008A6F71" w:rsidP="00C56FB3">
      <w:pPr>
        <w:spacing w:line="48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A6F71">
        <w:rPr>
          <w:rFonts w:ascii="Times New Roman" w:hAnsi="Times New Roman" w:cs="Times New Roman" w:hint="eastAsia"/>
          <w:sz w:val="24"/>
          <w:szCs w:val="24"/>
        </w:rPr>
        <w:t>I</w:t>
      </w:r>
      <w:r w:rsidRPr="008A6F71">
        <w:rPr>
          <w:rFonts w:ascii="Times New Roman" w:hAnsi="Times New Roman" w:cs="Times New Roman"/>
          <w:sz w:val="24"/>
          <w:szCs w:val="24"/>
        </w:rPr>
        <w:t>n conclusion,</w:t>
      </w:r>
      <w:r w:rsidR="003D370C">
        <w:rPr>
          <w:rFonts w:ascii="Times New Roman" w:hAnsi="Times New Roman" w:cs="Times New Roman"/>
          <w:sz w:val="24"/>
          <w:szCs w:val="24"/>
        </w:rPr>
        <w:t xml:space="preserve"> because China is a developing country and it has displayed </w:t>
      </w:r>
      <w:r w:rsidRPr="008A6F71">
        <w:rPr>
          <w:rFonts w:ascii="Times New Roman" w:hAnsi="Times New Roman" w:cs="Times New Roman"/>
          <w:sz w:val="24"/>
          <w:szCs w:val="24"/>
        </w:rPr>
        <w:t>the highest Wage Growth Rate in the last decade</w:t>
      </w:r>
      <w:r w:rsidR="00C56FB3">
        <w:rPr>
          <w:rFonts w:ascii="Times New Roman" w:hAnsi="Times New Roman" w:cs="Times New Roman"/>
          <w:sz w:val="24"/>
          <w:szCs w:val="24"/>
        </w:rPr>
        <w:t xml:space="preserve"> in every</w:t>
      </w:r>
      <w:r w:rsidRPr="008A6F71">
        <w:rPr>
          <w:rFonts w:ascii="Times New Roman" w:hAnsi="Times New Roman" w:cs="Times New Roman"/>
          <w:sz w:val="24"/>
          <w:szCs w:val="24"/>
        </w:rPr>
        <w:t xml:space="preserve"> Sectors</w:t>
      </w:r>
      <w:r w:rsidR="003D370C">
        <w:rPr>
          <w:rFonts w:ascii="Times New Roman" w:hAnsi="Times New Roman" w:cs="Times New Roman"/>
          <w:sz w:val="24"/>
          <w:szCs w:val="24"/>
        </w:rPr>
        <w:t xml:space="preserve"> than Canada and the United States. </w:t>
      </w:r>
      <w:r w:rsidRPr="008A6F71">
        <w:rPr>
          <w:rFonts w:ascii="Times New Roman" w:hAnsi="Times New Roman" w:cs="Times New Roman"/>
          <w:sz w:val="24"/>
          <w:szCs w:val="24"/>
        </w:rPr>
        <w:t xml:space="preserve">There is little difference in wage growth </w:t>
      </w:r>
      <w:r w:rsidR="003D370C">
        <w:rPr>
          <w:rFonts w:ascii="Times New Roman" w:hAnsi="Times New Roman" w:cs="Times New Roman"/>
          <w:sz w:val="24"/>
          <w:szCs w:val="24"/>
        </w:rPr>
        <w:t>b</w:t>
      </w:r>
      <w:r w:rsidRPr="008A6F71">
        <w:rPr>
          <w:rFonts w:ascii="Times New Roman" w:hAnsi="Times New Roman" w:cs="Times New Roman"/>
          <w:sz w:val="24"/>
          <w:szCs w:val="24"/>
        </w:rPr>
        <w:t>etween Canada and the United States.</w:t>
      </w:r>
      <w:r>
        <w:rPr>
          <w:rFonts w:ascii="Times New Roman" w:hAnsi="Times New Roman" w:cs="Times New Roman"/>
          <w:sz w:val="24"/>
          <w:szCs w:val="24"/>
        </w:rPr>
        <w:t xml:space="preserve"> But U.S. wage growth rate by each sector is higher than </w:t>
      </w:r>
      <w:r w:rsidR="003D370C">
        <w:rPr>
          <w:rFonts w:ascii="Times New Roman" w:hAnsi="Times New Roman" w:cs="Times New Roman"/>
          <w:sz w:val="24"/>
          <w:szCs w:val="24"/>
        </w:rPr>
        <w:t xml:space="preserve">that of </w:t>
      </w:r>
      <w:r>
        <w:rPr>
          <w:rFonts w:ascii="Times New Roman" w:hAnsi="Times New Roman" w:cs="Times New Roman"/>
          <w:sz w:val="24"/>
          <w:szCs w:val="24"/>
        </w:rPr>
        <w:t>Canada.</w:t>
      </w:r>
      <w:r w:rsidRPr="008A6F71">
        <w:rPr>
          <w:rFonts w:ascii="Times New Roman" w:hAnsi="Times New Roman" w:cs="Times New Roman"/>
          <w:sz w:val="24"/>
          <w:szCs w:val="24"/>
        </w:rPr>
        <w:t xml:space="preserve"> Despite the high rate of wage growth rate in China, the </w:t>
      </w:r>
      <w:r w:rsidR="003D370C">
        <w:rPr>
          <w:rFonts w:ascii="Times New Roman" w:hAnsi="Times New Roman" w:cs="Times New Roman"/>
          <w:sz w:val="24"/>
          <w:szCs w:val="24"/>
        </w:rPr>
        <w:t xml:space="preserve">wage level </w:t>
      </w:r>
      <w:r w:rsidRPr="008A6F71">
        <w:rPr>
          <w:rFonts w:ascii="Times New Roman" w:hAnsi="Times New Roman" w:cs="Times New Roman"/>
          <w:sz w:val="24"/>
          <w:szCs w:val="24"/>
        </w:rPr>
        <w:t>in China is significantly smaller than</w:t>
      </w:r>
      <w:r w:rsidR="003D370C">
        <w:rPr>
          <w:rFonts w:ascii="Times New Roman" w:hAnsi="Times New Roman" w:cs="Times New Roman"/>
          <w:sz w:val="24"/>
          <w:szCs w:val="24"/>
        </w:rPr>
        <w:t xml:space="preserve"> those of</w:t>
      </w:r>
      <w:r w:rsidRPr="008A6F71">
        <w:rPr>
          <w:rFonts w:ascii="Times New Roman" w:hAnsi="Times New Roman" w:cs="Times New Roman"/>
          <w:sz w:val="24"/>
          <w:szCs w:val="24"/>
        </w:rPr>
        <w:t xml:space="preserve"> the U.S. and Canada.</w:t>
      </w:r>
      <w:r w:rsidR="003D370C">
        <w:rPr>
          <w:rFonts w:ascii="Times New Roman" w:hAnsi="Times New Roman" w:cs="Times New Roman"/>
          <w:sz w:val="24"/>
          <w:szCs w:val="24"/>
        </w:rPr>
        <w:t xml:space="preserve"> Moreover,</w:t>
      </w:r>
      <w:r>
        <w:rPr>
          <w:rFonts w:ascii="Times New Roman" w:hAnsi="Times New Roman" w:cs="Times New Roman"/>
          <w:sz w:val="24"/>
          <w:szCs w:val="24"/>
        </w:rPr>
        <w:t xml:space="preserve"> from the Chart, in the manufacturing and mining sectors, the average wage of China</w:t>
      </w:r>
      <w:r w:rsidR="003D370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growing faster</w:t>
      </w:r>
      <w:r w:rsidR="003D37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6F71">
        <w:rPr>
          <w:rFonts w:ascii="Times New Roman" w:hAnsi="Times New Roman" w:cs="Times New Roman"/>
          <w:sz w:val="24"/>
          <w:szCs w:val="24"/>
        </w:rPr>
        <w:t xml:space="preserve">But for </w:t>
      </w:r>
      <w:r>
        <w:rPr>
          <w:rFonts w:ascii="Times New Roman" w:hAnsi="Times New Roman" w:cs="Times New Roman"/>
          <w:sz w:val="24"/>
          <w:szCs w:val="24"/>
        </w:rPr>
        <w:t>sectors</w:t>
      </w:r>
      <w:r w:rsidRPr="008A6F71">
        <w:rPr>
          <w:rFonts w:ascii="Times New Roman" w:hAnsi="Times New Roman" w:cs="Times New Roman"/>
          <w:sz w:val="24"/>
          <w:szCs w:val="24"/>
        </w:rPr>
        <w:t xml:space="preserve"> such as technology and finance, average wages have</w:t>
      </w:r>
      <w:r w:rsidR="003D370C">
        <w:rPr>
          <w:rFonts w:ascii="Times New Roman" w:hAnsi="Times New Roman" w:cs="Times New Roman"/>
          <w:sz w:val="24"/>
          <w:szCs w:val="24"/>
        </w:rPr>
        <w:t xml:space="preserve"> </w:t>
      </w:r>
      <w:r w:rsidRPr="008A6F71">
        <w:rPr>
          <w:rFonts w:ascii="Times New Roman" w:hAnsi="Times New Roman" w:cs="Times New Roman"/>
          <w:sz w:val="24"/>
          <w:szCs w:val="24"/>
        </w:rPr>
        <w:t>risen more slowly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6F71">
        <w:rPr>
          <w:rFonts w:ascii="Times New Roman" w:hAnsi="Times New Roman" w:cs="Times New Roman"/>
          <w:sz w:val="24"/>
          <w:szCs w:val="24"/>
        </w:rPr>
        <w:t>In contrast to the United States and Canada, i</w:t>
      </w:r>
      <w:r w:rsidR="003D370C">
        <w:rPr>
          <w:rFonts w:ascii="Times New Roman" w:hAnsi="Times New Roman" w:cs="Times New Roman"/>
          <w:sz w:val="24"/>
          <w:szCs w:val="24"/>
        </w:rPr>
        <w:t>ts</w:t>
      </w:r>
      <w:r w:rsidRPr="008A6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sectors</w:t>
      </w:r>
      <w:r w:rsidRPr="008A6F71">
        <w:rPr>
          <w:rFonts w:ascii="Times New Roman" w:hAnsi="Times New Roman" w:cs="Times New Roman"/>
          <w:sz w:val="24"/>
          <w:szCs w:val="24"/>
        </w:rPr>
        <w:t xml:space="preserve"> such as finance and technology</w:t>
      </w:r>
      <w:r w:rsidR="003D370C">
        <w:rPr>
          <w:rFonts w:ascii="Times New Roman" w:hAnsi="Times New Roman" w:cs="Times New Roman"/>
          <w:sz w:val="24"/>
          <w:szCs w:val="24"/>
        </w:rPr>
        <w:t xml:space="preserve"> have displayed </w:t>
      </w:r>
      <w:r w:rsidRPr="008A6F71">
        <w:rPr>
          <w:rFonts w:ascii="Times New Roman" w:hAnsi="Times New Roman" w:cs="Times New Roman"/>
          <w:sz w:val="24"/>
          <w:szCs w:val="24"/>
        </w:rPr>
        <w:t>higher wage growth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A6F71">
        <w:rPr>
          <w:rFonts w:ascii="Times New Roman" w:hAnsi="Times New Roman" w:cs="Times New Roman"/>
          <w:sz w:val="24"/>
          <w:szCs w:val="24"/>
        </w:rPr>
        <w:t>The reason</w:t>
      </w:r>
      <w:r w:rsidR="003238D1">
        <w:rPr>
          <w:rFonts w:ascii="Times New Roman" w:hAnsi="Times New Roman" w:cs="Times New Roman"/>
          <w:sz w:val="24"/>
          <w:szCs w:val="24"/>
        </w:rPr>
        <w:t xml:space="preserve"> of those differences</w:t>
      </w:r>
      <w:r w:rsidRPr="008A6F71">
        <w:rPr>
          <w:rFonts w:ascii="Times New Roman" w:hAnsi="Times New Roman" w:cs="Times New Roman"/>
          <w:sz w:val="24"/>
          <w:szCs w:val="24"/>
        </w:rPr>
        <w:t xml:space="preserve"> </w:t>
      </w:r>
      <w:r w:rsidR="003238D1">
        <w:rPr>
          <w:rFonts w:ascii="Times New Roman" w:hAnsi="Times New Roman" w:cs="Times New Roman"/>
          <w:sz w:val="24"/>
          <w:szCs w:val="24"/>
        </w:rPr>
        <w:t xml:space="preserve">is because the U.S and Canada’s </w:t>
      </w:r>
      <w:r w:rsidRPr="008A6F71">
        <w:rPr>
          <w:rFonts w:ascii="Times New Roman" w:hAnsi="Times New Roman" w:cs="Times New Roman"/>
          <w:sz w:val="24"/>
          <w:szCs w:val="24"/>
        </w:rPr>
        <w:t xml:space="preserve">wage systems are complete and social welfare </w:t>
      </w:r>
      <w:r w:rsidR="003238D1">
        <w:rPr>
          <w:rFonts w:ascii="Times New Roman" w:hAnsi="Times New Roman" w:cs="Times New Roman"/>
          <w:sz w:val="24"/>
          <w:szCs w:val="24"/>
        </w:rPr>
        <w:t xml:space="preserve">are mature; while </w:t>
      </w:r>
      <w:r w:rsidRPr="008A6F71">
        <w:rPr>
          <w:rFonts w:ascii="Times New Roman" w:hAnsi="Times New Roman" w:cs="Times New Roman"/>
          <w:sz w:val="24"/>
          <w:szCs w:val="24"/>
        </w:rPr>
        <w:t xml:space="preserve">China is a developing country and its wage system has not been </w:t>
      </w:r>
      <w:r w:rsidR="003238D1">
        <w:rPr>
          <w:rFonts w:ascii="Times New Roman" w:hAnsi="Times New Roman" w:cs="Times New Roman"/>
          <w:sz w:val="24"/>
          <w:szCs w:val="24"/>
        </w:rPr>
        <w:t>established</w:t>
      </w:r>
      <w:r w:rsidRPr="008A6F71">
        <w:rPr>
          <w:rFonts w:ascii="Times New Roman" w:hAnsi="Times New Roman" w:cs="Times New Roman"/>
          <w:sz w:val="24"/>
          <w:szCs w:val="24"/>
        </w:rPr>
        <w:t xml:space="preserve"> and its social welfare has not been fully </w:t>
      </w:r>
      <w:r w:rsidR="0085782D" w:rsidRPr="008A6F71">
        <w:rPr>
          <w:rFonts w:ascii="Times New Roman" w:hAnsi="Times New Roman" w:cs="Times New Roman"/>
          <w:sz w:val="24"/>
          <w:szCs w:val="24"/>
        </w:rPr>
        <w:t>opened</w:t>
      </w:r>
      <w:r w:rsidRPr="008A6F71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3238D1">
        <w:rPr>
          <w:rFonts w:ascii="Times New Roman" w:hAnsi="Times New Roman" w:cs="Times New Roman"/>
          <w:sz w:val="24"/>
          <w:szCs w:val="24"/>
        </w:rPr>
        <w:t xml:space="preserve">for China has a large population base, </w:t>
      </w:r>
      <w:r w:rsidRPr="008A6F71">
        <w:rPr>
          <w:rFonts w:ascii="Times New Roman" w:hAnsi="Times New Roman" w:cs="Times New Roman"/>
          <w:sz w:val="24"/>
          <w:szCs w:val="24"/>
        </w:rPr>
        <w:t xml:space="preserve">there is still a lot of </w:t>
      </w:r>
      <w:r>
        <w:rPr>
          <w:rFonts w:ascii="Times New Roman" w:hAnsi="Times New Roman" w:cs="Times New Roman"/>
          <w:sz w:val="24"/>
          <w:szCs w:val="24"/>
        </w:rPr>
        <w:t>space</w:t>
      </w:r>
      <w:r w:rsidRPr="008A6F71">
        <w:rPr>
          <w:rFonts w:ascii="Times New Roman" w:hAnsi="Times New Roman" w:cs="Times New Roman"/>
          <w:sz w:val="24"/>
          <w:szCs w:val="24"/>
        </w:rPr>
        <w:t xml:space="preserve"> for growth in China's per capita wage</w:t>
      </w:r>
      <w:r w:rsidR="003238D1">
        <w:rPr>
          <w:rFonts w:ascii="Times New Roman" w:hAnsi="Times New Roman" w:cs="Times New Roman"/>
          <w:sz w:val="24"/>
          <w:szCs w:val="24"/>
        </w:rPr>
        <w:t xml:space="preserve">. </w:t>
      </w:r>
      <w:r w:rsidR="00AA2A73" w:rsidRPr="00AA2A73">
        <w:rPr>
          <w:rFonts w:ascii="Times New Roman" w:hAnsi="Times New Roman" w:cs="Times New Roman"/>
          <w:sz w:val="24"/>
          <w:szCs w:val="24"/>
        </w:rPr>
        <w:t>Through this data visualization project,</w:t>
      </w:r>
      <w:r w:rsidR="003238D1">
        <w:rPr>
          <w:rFonts w:ascii="Times New Roman" w:hAnsi="Times New Roman" w:cs="Times New Roman"/>
          <w:sz w:val="24"/>
          <w:szCs w:val="24"/>
        </w:rPr>
        <w:t xml:space="preserve"> people could understand that</w:t>
      </w:r>
      <w:r w:rsidR="00AA2A73" w:rsidRPr="00AA2A73">
        <w:rPr>
          <w:rFonts w:ascii="Times New Roman" w:hAnsi="Times New Roman" w:cs="Times New Roman"/>
          <w:sz w:val="24"/>
          <w:szCs w:val="24"/>
        </w:rPr>
        <w:t xml:space="preserve"> the changes of </w:t>
      </w:r>
      <w:r w:rsidR="00AA2A73">
        <w:rPr>
          <w:rFonts w:ascii="Times New Roman" w:hAnsi="Times New Roman" w:cs="Times New Roman"/>
          <w:sz w:val="24"/>
          <w:szCs w:val="24"/>
        </w:rPr>
        <w:t xml:space="preserve">wage growth rate by each </w:t>
      </w:r>
      <w:r w:rsidR="003238D1">
        <w:rPr>
          <w:rFonts w:ascii="Times New Roman" w:hAnsi="Times New Roman" w:cs="Times New Roman"/>
          <w:sz w:val="24"/>
          <w:szCs w:val="24"/>
        </w:rPr>
        <w:t>sector</w:t>
      </w:r>
      <w:r w:rsidR="00AA2A73">
        <w:rPr>
          <w:rFonts w:ascii="Times New Roman" w:hAnsi="Times New Roman" w:cs="Times New Roman"/>
          <w:sz w:val="24"/>
          <w:szCs w:val="24"/>
        </w:rPr>
        <w:t xml:space="preserve"> </w:t>
      </w:r>
      <w:r w:rsidR="00AA2A73">
        <w:rPr>
          <w:rFonts w:ascii="Times New Roman" w:hAnsi="Times New Roman" w:cs="Times New Roman"/>
          <w:sz w:val="24"/>
          <w:szCs w:val="24"/>
        </w:rPr>
        <w:lastRenderedPageBreak/>
        <w:t xml:space="preserve">among China, U.S. and </w:t>
      </w:r>
      <w:r w:rsidR="003238D1">
        <w:rPr>
          <w:rFonts w:ascii="Times New Roman" w:hAnsi="Times New Roman" w:cs="Times New Roman"/>
          <w:sz w:val="24"/>
          <w:szCs w:val="24"/>
        </w:rPr>
        <w:t xml:space="preserve">the </w:t>
      </w:r>
      <w:r w:rsidR="00AA2A73">
        <w:rPr>
          <w:rFonts w:ascii="Times New Roman" w:hAnsi="Times New Roman" w:cs="Times New Roman"/>
          <w:sz w:val="24"/>
          <w:szCs w:val="24"/>
        </w:rPr>
        <w:t xml:space="preserve">Canada in the last decades. This project </w:t>
      </w:r>
      <w:r w:rsidR="003238D1">
        <w:rPr>
          <w:rFonts w:ascii="Times New Roman" w:hAnsi="Times New Roman" w:cs="Times New Roman"/>
          <w:sz w:val="24"/>
          <w:szCs w:val="24"/>
        </w:rPr>
        <w:t>helps</w:t>
      </w:r>
      <w:r w:rsidR="00AA2A73">
        <w:rPr>
          <w:rFonts w:ascii="Times New Roman" w:hAnsi="Times New Roman" w:cs="Times New Roman"/>
          <w:sz w:val="24"/>
          <w:szCs w:val="24"/>
        </w:rPr>
        <w:t xml:space="preserve"> me see the changes of wage growth rate</w:t>
      </w:r>
      <w:r w:rsidR="003238D1">
        <w:rPr>
          <w:rFonts w:ascii="Times New Roman" w:hAnsi="Times New Roman" w:cs="Times New Roman"/>
          <w:sz w:val="24"/>
          <w:szCs w:val="24"/>
        </w:rPr>
        <w:t xml:space="preserve"> and </w:t>
      </w:r>
      <w:r w:rsidR="00AA2A73">
        <w:rPr>
          <w:rFonts w:ascii="Times New Roman" w:hAnsi="Times New Roman" w:cs="Times New Roman"/>
          <w:sz w:val="24"/>
          <w:szCs w:val="24"/>
        </w:rPr>
        <w:t xml:space="preserve">know the structures </w:t>
      </w:r>
      <w:r w:rsidR="003238D1">
        <w:rPr>
          <w:rFonts w:ascii="Times New Roman" w:hAnsi="Times New Roman" w:cs="Times New Roman"/>
          <w:sz w:val="24"/>
          <w:szCs w:val="24"/>
        </w:rPr>
        <w:t xml:space="preserve">in </w:t>
      </w:r>
      <w:r w:rsidR="00AA2A73">
        <w:rPr>
          <w:rFonts w:ascii="Times New Roman" w:hAnsi="Times New Roman" w:cs="Times New Roman"/>
          <w:sz w:val="24"/>
          <w:szCs w:val="24"/>
        </w:rPr>
        <w:t xml:space="preserve">China, </w:t>
      </w:r>
      <w:r w:rsidR="0085782D">
        <w:rPr>
          <w:rFonts w:ascii="Times New Roman" w:hAnsi="Times New Roman" w:cs="Times New Roman"/>
          <w:sz w:val="24"/>
          <w:szCs w:val="24"/>
        </w:rPr>
        <w:t>U.S.,</w:t>
      </w:r>
      <w:r w:rsidR="003238D1">
        <w:rPr>
          <w:rFonts w:ascii="Times New Roman" w:hAnsi="Times New Roman" w:cs="Times New Roman"/>
          <w:sz w:val="24"/>
          <w:szCs w:val="24"/>
        </w:rPr>
        <w:t xml:space="preserve"> </w:t>
      </w:r>
      <w:r w:rsidR="00AA2A73">
        <w:rPr>
          <w:rFonts w:ascii="Times New Roman" w:hAnsi="Times New Roman" w:cs="Times New Roman"/>
          <w:sz w:val="24"/>
          <w:szCs w:val="24"/>
        </w:rPr>
        <w:t>and Canada.</w:t>
      </w:r>
    </w:p>
    <w:p w:rsidR="00234080" w:rsidRPr="00371C6C" w:rsidRDefault="00234080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F3106" w:rsidRPr="00371C6C" w:rsidRDefault="006F310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71C6C">
        <w:rPr>
          <w:rFonts w:ascii="Times New Roman" w:hAnsi="Times New Roman" w:cs="Times New Roman"/>
          <w:sz w:val="24"/>
          <w:szCs w:val="24"/>
        </w:rPr>
        <w:br w:type="page"/>
      </w:r>
    </w:p>
    <w:p w:rsidR="00FD1CFD" w:rsidRPr="00371C6C" w:rsidRDefault="006F3106" w:rsidP="003D370C">
      <w:pPr>
        <w:widowControl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1C6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</w:p>
    <w:p w:rsidR="006F3106" w:rsidRPr="00371C6C" w:rsidRDefault="006F3106" w:rsidP="006F310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6F3106" w:rsidRPr="00371C6C" w:rsidRDefault="006F3106" w:rsidP="006F3106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3D370C" w:rsidRDefault="006F3106" w:rsidP="003D370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Congressional Research Service. July 23, 2019. Real Wage Trends, 1979 to 2018. </w:t>
      </w:r>
      <w:r w:rsidR="003D3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106" w:rsidRPr="006F3106" w:rsidRDefault="006F3106" w:rsidP="003D370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6F3106" w:rsidRPr="00371C6C" w:rsidRDefault="003B624D" w:rsidP="003D370C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</w:rPr>
      </w:pPr>
      <w:hyperlink r:id="rId17" w:anchor=":~:text=Other%20factors%20are%20likely%20to%20contribute%20to%20wage,institutions%2C%20workplace%20organization%20and%20practices%2C%20and%20macroeconomic%20trends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https://fas.org/sgp/crs/misc/R45090.pdf#:~:text=Other%20factors%20are%20likely%20to%20contribute%20to%20wage,institutions%2C%20workplace%20organization%20and%20practices%2C%20and%20macroeconomic%20trends</w:t>
        </w:r>
      </w:hyperlink>
      <w:r w:rsidR="006F3106" w:rsidRPr="006F3106">
        <w:rPr>
          <w:rFonts w:ascii="Times New Roman" w:hAnsi="Times New Roman" w:cs="Times New Roman"/>
          <w:sz w:val="24"/>
          <w:szCs w:val="24"/>
        </w:rPr>
        <w:t>.</w:t>
      </w:r>
    </w:p>
    <w:p w:rsidR="006F3106" w:rsidRPr="006F3106" w:rsidRDefault="006F3106" w:rsidP="006F3106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D370C" w:rsidRDefault="006F3106" w:rsidP="003D370C">
      <w:pPr>
        <w:widowControl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Information Satiation. March 12, 2018. Why Do Wage Rise? </w:t>
      </w:r>
      <w:r w:rsidRPr="006F3106">
        <w:rPr>
          <w:rFonts w:ascii="Times New Roman" w:hAnsi="Times New Roman" w:cs="Times New Roman"/>
          <w:i/>
          <w:iCs/>
          <w:sz w:val="24"/>
          <w:szCs w:val="24"/>
        </w:rPr>
        <w:t xml:space="preserve">Civic and Economic </w:t>
      </w:r>
    </w:p>
    <w:p w:rsidR="006F3106" w:rsidRPr="00371C6C" w:rsidRDefault="006F3106" w:rsidP="003D370C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i/>
          <w:iCs/>
          <w:sz w:val="24"/>
          <w:szCs w:val="24"/>
        </w:rPr>
        <w:t>Literacy, Minimum Wage.</w:t>
      </w:r>
      <w:r w:rsidRPr="006F3106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8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https://informationstation.org/video/why-do-wages-rise/</w:t>
        </w:r>
      </w:hyperlink>
    </w:p>
    <w:p w:rsidR="006F3106" w:rsidRPr="006F3106" w:rsidRDefault="006F3106" w:rsidP="006F3106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D370C" w:rsidRDefault="006F3106" w:rsidP="003D370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National Bureau of Statistics of China. Retrieved from  </w:t>
      </w:r>
    </w:p>
    <w:p w:rsidR="006F3106" w:rsidRPr="00371C6C" w:rsidRDefault="003B624D" w:rsidP="003D370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http://www.stats.gov.cn/tjsj/ndsj/2019/indexeh.htm</w:t>
        </w:r>
      </w:hyperlink>
    </w:p>
    <w:p w:rsidR="006F3106" w:rsidRPr="006F3106" w:rsidRDefault="006F3106" w:rsidP="006F3106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6F3106" w:rsidRPr="006F3106" w:rsidRDefault="006F3106" w:rsidP="003D370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Statistic Canada. Retrieved from </w:t>
      </w:r>
    </w:p>
    <w:p w:rsidR="006F3106" w:rsidRPr="00371C6C" w:rsidRDefault="003B624D" w:rsidP="003D370C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hyperlink r:id="rId20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s://www150.statcan.gc.ca/t1/tbl1/en/tv.action?pid=1410006401&amp;pickMembers%5B0%5D=1.1&amp;pickMembers%5B1%5D=2.3&amp;pickMembers%5B2%5D=3.1&amp;pickMembers%5B3%5D=5.1&amp;pickMembers%5B4%5D=6.1&amp;cubeTimeFrame.startYear=2005&amp;cubeTimeFrame.endYear=2019&amp;referencePeriods=20050101%2C20190101</w:t>
        </w:r>
      </w:hyperlink>
    </w:p>
    <w:p w:rsidR="006F3106" w:rsidRPr="006F3106" w:rsidRDefault="006F3106" w:rsidP="006F3106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D370C" w:rsidRDefault="006F3106" w:rsidP="003D370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U.S. Bureau of Labor Statistics. Retrieved from  </w:t>
      </w:r>
    </w:p>
    <w:p w:rsidR="006F3106" w:rsidRPr="00371C6C" w:rsidRDefault="003B624D" w:rsidP="003D370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https://www.bls.gov/webapps/legacy/cesbtab3.htm</w:t>
        </w:r>
      </w:hyperlink>
    </w:p>
    <w:p w:rsidR="006F3106" w:rsidRPr="006F3106" w:rsidRDefault="006F3106" w:rsidP="006F3106">
      <w:pPr>
        <w:widowControl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3D370C" w:rsidRDefault="006F3106" w:rsidP="003D370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F3106">
        <w:rPr>
          <w:rFonts w:ascii="Times New Roman" w:hAnsi="Times New Roman" w:cs="Times New Roman"/>
          <w:sz w:val="24"/>
          <w:szCs w:val="24"/>
        </w:rPr>
        <w:t xml:space="preserve">U.S. Bureau of Labor Statistics. Retrieved from </w:t>
      </w:r>
    </w:p>
    <w:p w:rsidR="006F3106" w:rsidRPr="006F3106" w:rsidRDefault="003B624D" w:rsidP="003D370C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hyperlink r:id="rId22" w:anchor="25-0000" w:history="1">
        <w:r w:rsidR="003D370C" w:rsidRPr="002D34F5">
          <w:rPr>
            <w:rStyle w:val="a4"/>
            <w:rFonts w:ascii="Times New Roman" w:hAnsi="Times New Roman" w:cs="Times New Roman"/>
            <w:sz w:val="24"/>
            <w:szCs w:val="24"/>
          </w:rPr>
          <w:t>https://www.bls.gov/oes/current/oes_nat.htm#25-0000</w:t>
        </w:r>
      </w:hyperlink>
    </w:p>
    <w:p w:rsidR="006F3106" w:rsidRPr="00371C6C" w:rsidRDefault="006F3106" w:rsidP="006F3106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3106" w:rsidRPr="00371C6C" w:rsidSect="002340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76E2"/>
    <w:multiLevelType w:val="hybridMultilevel"/>
    <w:tmpl w:val="1F1A9794"/>
    <w:lvl w:ilvl="0" w:tplc="7B0CF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0C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0C8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C0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CE8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18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602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A40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729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EC5C6E"/>
    <w:multiLevelType w:val="hybridMultilevel"/>
    <w:tmpl w:val="5964AC2C"/>
    <w:lvl w:ilvl="0" w:tplc="7F0A0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B02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A0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8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23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46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3E9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383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423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0C"/>
    <w:rsid w:val="00022348"/>
    <w:rsid w:val="000908C9"/>
    <w:rsid w:val="000B66D2"/>
    <w:rsid w:val="00111878"/>
    <w:rsid w:val="00234080"/>
    <w:rsid w:val="002C002D"/>
    <w:rsid w:val="003238D1"/>
    <w:rsid w:val="00371C6C"/>
    <w:rsid w:val="00385C37"/>
    <w:rsid w:val="00391C0C"/>
    <w:rsid w:val="003A28F9"/>
    <w:rsid w:val="003B624D"/>
    <w:rsid w:val="003C7270"/>
    <w:rsid w:val="003D370C"/>
    <w:rsid w:val="003E2900"/>
    <w:rsid w:val="0053663E"/>
    <w:rsid w:val="005544D0"/>
    <w:rsid w:val="005703A9"/>
    <w:rsid w:val="00580C48"/>
    <w:rsid w:val="006049B0"/>
    <w:rsid w:val="006A30C6"/>
    <w:rsid w:val="006F3106"/>
    <w:rsid w:val="007471C4"/>
    <w:rsid w:val="00791972"/>
    <w:rsid w:val="0085782D"/>
    <w:rsid w:val="008A6F71"/>
    <w:rsid w:val="008E74B6"/>
    <w:rsid w:val="0098667B"/>
    <w:rsid w:val="00AA2A73"/>
    <w:rsid w:val="00AA2F3D"/>
    <w:rsid w:val="00B7497B"/>
    <w:rsid w:val="00C56FB3"/>
    <w:rsid w:val="00C75F71"/>
    <w:rsid w:val="00CB179D"/>
    <w:rsid w:val="00D0732A"/>
    <w:rsid w:val="00D61D62"/>
    <w:rsid w:val="00DC4AB6"/>
    <w:rsid w:val="00E1700F"/>
    <w:rsid w:val="00F306E3"/>
    <w:rsid w:val="00F92319"/>
    <w:rsid w:val="00F96C26"/>
    <w:rsid w:val="00FD1CFD"/>
    <w:rsid w:val="00FF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4F74"/>
  <w15:chartTrackingRefBased/>
  <w15:docId w15:val="{FA7C3002-A893-425F-A085-CDBB6C9A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D1C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CFD"/>
    <w:rPr>
      <w:color w:val="605E5C"/>
      <w:shd w:val="clear" w:color="auto" w:fill="E1DFDD"/>
    </w:rPr>
  </w:style>
  <w:style w:type="paragraph" w:styleId="a6">
    <w:name w:val="No Spacing"/>
    <w:link w:val="a7"/>
    <w:uiPriority w:val="1"/>
    <w:qFormat/>
    <w:rsid w:val="00234080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2340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9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2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7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8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1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informationstation.org/video/why-do-wages-ris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ls.gov/webapps/legacy/cesbtab3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yumingwang1.github.io/Data-visualization/" TargetMode="External"/><Relationship Id="rId17" Type="http://schemas.openxmlformats.org/officeDocument/2006/relationships/hyperlink" Target="https://fas.org/sgp/crs/misc/R45090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www150.statcan.gc.ca/t1/tbl1/en/tv.action?pid=1410006401&amp;pickMembers%5B0%5D=1.1&amp;pickMembers%5B1%5D=2.3&amp;pickMembers%5B2%5D=3.1&amp;pickMembers%5B3%5D=5.1&amp;pickMembers%5B4%5D=6.1&amp;cubeTimeFrame.startYear=2005&amp;cubeTimeFrame.endYear=2019&amp;referencePeriods=20050101%2C201901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stats.gov.cn/tjsj/ndsj/2019/indexeh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bls.gov/oes/current/oes_nat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20871FB084999A6AA33C545B895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799549-DD4D-432B-B569-45BE3A699836}"/>
      </w:docPartPr>
      <w:docPartBody>
        <w:p w:rsidR="00A46034" w:rsidRDefault="00C92809" w:rsidP="00C92809">
          <w:pPr>
            <w:pStyle w:val="76A20871FB084999A6AA33C545B895F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9"/>
    <w:rsid w:val="003431B9"/>
    <w:rsid w:val="005669E8"/>
    <w:rsid w:val="00790C8C"/>
    <w:rsid w:val="0081006B"/>
    <w:rsid w:val="00A46034"/>
    <w:rsid w:val="00C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A20871FB084999A6AA33C545B895F8">
    <w:name w:val="76A20871FB084999A6AA33C545B895F8"/>
    <w:rsid w:val="00C928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Report-Wage Trends by Sectors among China, U.S. and Canada</vt:lpstr>
    </vt:vector>
  </TitlesOfParts>
  <Company>EPPS 6356-Data Visualization</Company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Report-Wage Trends by Sectors among China, U.S. and Canada</dc:title>
  <dc:subject/>
  <dc:creator>Wang, Yuming</dc:creator>
  <cp:keywords/>
  <dc:description/>
  <cp:lastModifiedBy>YUMING WANG</cp:lastModifiedBy>
  <cp:revision>14</cp:revision>
  <dcterms:created xsi:type="dcterms:W3CDTF">2020-11-29T19:47:00Z</dcterms:created>
  <dcterms:modified xsi:type="dcterms:W3CDTF">2020-11-30T16:33:00Z</dcterms:modified>
</cp:coreProperties>
</file>