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00"/>
        <w:jc w:val="center"/>
      </w:pPr>
      <w:r>
        <w:rPr>
          <w:rFonts w:ascii="맑은 고딕" w:cs="맑은 고딕" w:eastAsia="맑은 고딕" w:hAnsi="맑은 고딕"/>
          <w:b/>
          <w:bCs/>
          <w:sz w:val="34"/>
          <w:szCs w:val="34"/>
        </w:rPr>
        <w:t xml:space="preserve">스마트물류센터 인증 신청서 기재안</w:t>
      </w:r>
    </w:p>
    <w:p>
      <w:pPr>
        <w:spacing w:after="160" w:before="40" w:line="300"/>
        <w:jc w:val="center"/>
      </w:pPr>
      <w:r>
        <w:rPr>
          <w:rFonts w:ascii="맑은 고딕" w:cs="맑은 고딕" w:eastAsia="맑은 고딕" w:hAnsi="맑은 고딕"/>
          <w:color w:val="595959"/>
          <w:sz w:val="17"/>
          <w:szCs w:val="17"/>
        </w:rPr>
        <w:t xml:space="preserve">[별지 제8호의6서식] 「2.+[별지+제8호의6서식]+스마트물류센터+인증+신청서.hwp」에 옮겨 적을 내용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1. 신청인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466"/>
        <w:gridCol w:w="3000"/>
      </w:tblGrid>
      <w:tr>
        <w:trPr>
          <w:tblHeader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서식 항목</w:t>
            </w:r>
          </w:p>
        </w:tc>
        <w:tc>
          <w:tcPr>
            <w:tcW w:type="dxa" w:w="4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기재 내용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근거 / 확인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업체명</w:t>
            </w:r>
          </w:p>
        </w:tc>
        <w:tc>
          <w:tcPr>
            <w:tcW w:type="dxa" w:w="4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트랙스로지스코리아(주)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법인등기·중소기업 확인서 상호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법인등록번호</w:t>
            </w:r>
          </w:p>
        </w:tc>
        <w:tc>
          <w:tcPr>
            <w:tcW w:type="dxa" w:w="4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110111-4173607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중소기업 확인서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주소</w:t>
            </w:r>
          </w:p>
        </w:tc>
        <w:tc>
          <w:tcPr>
            <w:tcW w:type="dxa" w:w="4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서울특별시 강서구 강서로 463, 7층 (마곡동, 새싹타워)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본점 주소(등기 기준 확인)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대표자 성명</w:t>
            </w:r>
          </w:p>
        </w:tc>
        <w:tc>
          <w:tcPr>
            <w:tcW w:type="dxa" w:w="4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김양훈, 노현석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공동대표 — 등기상 대표 방식(각자/공동) 확인 후 기재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실무담당자 성명·부서·직위</w:t>
            </w:r>
          </w:p>
        </w:tc>
        <w:tc>
          <w:tcPr>
            <w:tcW w:type="dxa" w:w="4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[        ] · [        ] · [        ]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인증업무 담당자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전화 / 팩스</w:t>
            </w:r>
          </w:p>
        </w:tc>
        <w:tc>
          <w:tcPr>
            <w:tcW w:type="dxa" w:w="4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[        ] / [        ]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전자우편 주소</w:t>
            </w:r>
          </w:p>
        </w:tc>
        <w:tc>
          <w:tcPr>
            <w:tcW w:type="dxa" w:w="4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[        ]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</w:p>
        </w:tc>
      </w:tr>
    </w:tbl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2. 신청대상 물류창고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466"/>
        <w:gridCol w:w="3000"/>
      </w:tblGrid>
      <w:tr>
        <w:trPr>
          <w:tblHeader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서식 항목</w:t>
            </w:r>
          </w:p>
        </w:tc>
        <w:tc>
          <w:tcPr>
            <w:tcW w:type="dxa" w:w="4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기재 내용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근거 / 확인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건축물명</w:t>
            </w:r>
          </w:p>
        </w:tc>
        <w:tc>
          <w:tcPr>
            <w:tcW w:type="dxa" w:w="4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아레나스 영종물류센터 (트랙스로지스 영종센터, 3층 임차구역)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물류창고업 등록증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소재지</w:t>
            </w:r>
          </w:p>
        </w:tc>
        <w:tc>
          <w:tcPr>
            <w:tcW w:type="dxa" w:w="4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인천광역시 중구 영종순환로900번길 30 (운북동)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물류창고업 등록증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착공(예정)일</w:t>
            </w:r>
          </w:p>
        </w:tc>
        <w:tc>
          <w:tcPr>
            <w:tcW w:type="dxa" w:w="4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[건축물대장 기재값]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건축물대장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준공(예정)일</w:t>
            </w:r>
          </w:p>
        </w:tc>
        <w:tc>
          <w:tcPr>
            <w:tcW w:type="dxa" w:w="4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[건축물대장 사용승인일] (2021년 1월 준공으로 파악)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건축물대장 — 사용승인일 기준 기재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연면적</w:t>
            </w:r>
          </w:p>
        </w:tc>
        <w:tc>
          <w:tcPr>
            <w:tcW w:type="dxa" w:w="4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[건축물대장 연면적]㎡ (인증 대상 운영면적 약 9,405㎡ / 2,845평은 소개자료에 별도 기재)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건축물대장, 임대차계약서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용도</w:t>
            </w:r>
          </w:p>
        </w:tc>
        <w:tc>
          <w:tcPr>
            <w:tcW w:type="dxa" w:w="4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창고시설(물류창고) [건축물대장 확인]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건축물대장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인증받은 실적</w:t>
            </w:r>
          </w:p>
        </w:tc>
        <w:tc>
          <w:tcPr>
            <w:tcW w:type="dxa" w:w="44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없음 (예비인증 이력 없음)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7"/>
                <w:szCs w:val="17"/>
              </w:rPr>
              <w:t xml:space="preserve">②-9 예비인증서 사본 제출 대상 아님</w:t>
            </w:r>
          </w:p>
        </w:tc>
      </w:tr>
    </w:tbl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3. 신청일 및 서명</w:t>
      </w:r>
    </w:p>
    <w:p>
      <w:pPr>
        <w:spacing w:after="60" w:before="40" w:line="300"/>
      </w:pPr>
      <w:r>
        <w:rPr>
          <w:rFonts w:ascii="맑은 고딕" w:cs="맑은 고딕" w:eastAsia="맑은 고딕" w:hAnsi="맑은 고딕"/>
          <w:sz w:val="19"/>
          <w:szCs w:val="19"/>
        </w:rPr>
        <w:t xml:space="preserve">신청일: 제출일 기재 / 신청인: 트랙스로지스코리아(주) 대표이사 (서명 또는 인) — 대표자 승인 필수(공고문 작성요령 ④). 수신: 한국교통연구원 스마트물류시설인증센터장 귀하</w:t>
      </w:r>
    </w:p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4. 첨부서류 대응표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4266"/>
        <w:gridCol w:w="2300"/>
      </w:tblGrid>
      <w:tr>
        <w:trPr>
          <w:tblHeader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서식 첨부</w:t>
            </w:r>
          </w:p>
        </w:tc>
        <w:tc>
          <w:tcPr>
            <w:tcW w:type="dxa" w:w="4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제출 파일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1. 자체평가서 및 증명자료</w:t>
            </w:r>
          </w:p>
        </w:tc>
        <w:tc>
          <w:tcPr>
            <w:tcW w:type="dxa" w:w="4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01_자체평가서 및 증명자료(완성본).docx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초안 완료 · 사진 삽입 필요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2. 설계도면·분야별 설계설명서</w:t>
            </w:r>
          </w:p>
        </w:tc>
        <w:tc>
          <w:tcPr>
            <w:tcW w:type="dxa" w:w="4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02_설계도면 및 분야별 설계설명서(완성본).docx + 도면 파일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초안 완료 · 단면도 확보 필요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3. 설계변경 확인서</w:t>
            </w:r>
          </w:p>
        </w:tc>
        <w:tc>
          <w:tcPr>
            <w:tcW w:type="dxa" w:w="4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03_설계변경 확인서(완성본).docx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해당 없음이면 생략 가능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4. 도입설비 및 장비 명세서</w:t>
            </w:r>
          </w:p>
        </w:tc>
        <w:tc>
          <w:tcPr>
            <w:tcW w:type="dxa" w:w="4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04_도입설비 및 장비 명세서.docx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PDA·DWS 수량 통일 필요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5. 물류센터 운영 매뉴얼</w:t>
            </w:r>
          </w:p>
        </w:tc>
        <w:tc>
          <w:tcPr>
            <w:tcW w:type="dxa" w:w="4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05_물류센터 운영 매뉴얼.docx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예시 수치 교체 필요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6. 품질·안전·환경관리 매뉴얼</w:t>
            </w:r>
          </w:p>
        </w:tc>
        <w:tc>
          <w:tcPr>
            <w:tcW w:type="dxa" w:w="4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06_품질안전환경관리 매뉴얼(완성본).docx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사내 제정 후 제출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7. 물류정보시스템 기술서</w:t>
            </w:r>
          </w:p>
        </w:tc>
        <w:tc>
          <w:tcPr>
            <w:tcW w:type="dxa" w:w="4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07_물류정보시스템 기술서.docx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작성일·개요도 보완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8. 업무-시스템 연계기술서</w:t>
            </w:r>
          </w:p>
        </w:tc>
        <w:tc>
          <w:tcPr>
            <w:tcW w:type="dxa" w:w="4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08_업무-시스템 연계기술서.docx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작성일 보완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9. 예비인증서 사본</w:t>
            </w:r>
          </w:p>
        </w:tc>
        <w:tc>
          <w:tcPr>
            <w:tcW w:type="dxa" w:w="4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해당 없음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10. 법인 등기사항증명서 또는 사업자등록증명</w:t>
            </w:r>
          </w:p>
        </w:tc>
        <w:tc>
          <w:tcPr>
            <w:tcW w:type="dxa" w:w="4266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4 법인등기사항증명서.pdf (신청일 기준 최근본 재발급)</w:t>
            </w:r>
          </w:p>
        </w:tc>
        <w:tc>
          <w:tcPr>
            <w:tcW w:type="dxa" w:w="23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20" w:before="20" w:line="27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6"/>
                <w:szCs w:val="16"/>
              </w:rPr>
              <w:t xml:space="preserve">말소사항 포함 재발급 필요</w:t>
            </w:r>
          </w:p>
        </w:tc>
      </w:tr>
    </w:tbl>
    <w:p>
      <w:pPr>
        <w:pStyle w:val="Heading3"/>
        <w:keepNext/>
        <w:spacing w:after="60" w:before="100"/>
      </w:pPr>
      <w:r>
        <w:rPr>
          <w:rFonts w:ascii="맑은 고딕" w:cs="맑은 고딕" w:eastAsia="맑은 고딕" w:hAnsi="맑은 고딕"/>
          <w:b/>
          <w:bCs/>
          <w:color w:val="000000"/>
          <w:sz w:val="21"/>
          <w:szCs w:val="21"/>
        </w:rPr>
        <w:t xml:space="preserve">5. 수수료</w:t>
      </w:r>
    </w:p>
    <w:p>
      <w:pPr>
        <w:spacing w:after="60" w:before="40" w:line="300"/>
      </w:pPr>
      <w:r>
        <w:rPr>
          <w:rFonts w:ascii="맑은 고딕" w:cs="맑은 고딕" w:eastAsia="맑은 고딕" w:hAnsi="맑은 고딕"/>
          <w:sz w:val="19"/>
          <w:szCs w:val="19"/>
        </w:rPr>
        <w:t xml:space="preserve">서식상 수수료 3백만원. 당사는 중소기업(중기업, 확인서 유효기간 2026.04.01~2027.03.31)으로 시행규칙 [별표5]에 따라 면제 대상이다. 중소기업 확인서(⑩)를 첨부하고, 면제 처리 방식(⑪ 납부영수증 대체 여부)은 인증센터(044-211-3256)에 사전 확인한다.</w:t>
      </w:r>
    </w:p>
    <w:p>
      <w:pPr>
        <w:spacing w:after="60" w:before="0"/>
      </w:pP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dashed" w:color="BF8F00" w:sz="6"/>
              <w:left w:val="dashed" w:color="BF8F00" w:sz="6"/>
              <w:bottom w:val="dashed" w:color="BF8F00" w:sz="6"/>
              <w:right w:val="dashed" w:color="BF8F00" w:sz="6"/>
            </w:tcBorders>
            <w:shd w:fill="FFF2C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7"/>
                <w:szCs w:val="17"/>
              </w:rPr>
              <w:t xml:space="preserve">[작성 메모 · 제출 전 삭제]</w:t>
            </w:r>
          </w:p>
          <w:p>
            <w:pPr>
              <w:spacing w:after="10" w:before="0" w:line="260"/>
            </w:pPr>
            <w:r>
              <w:rPr>
                <w:rFonts w:ascii="맑은 고딕" w:cs="맑은 고딕" w:eastAsia="맑은 고딕" w:hAnsi="맑은 고딕"/>
                <w:color w:val="7F3F00"/>
                <w:sz w:val="17"/>
                <w:szCs w:val="17"/>
              </w:rPr>
              <w:t xml:space="preserve">· HWP 서식은 한글 프로그램에서 직접 입력(이 환경에서는 HWP 편집 불가).</w:t>
            </w:r>
          </w:p>
          <w:p>
            <w:pPr>
              <w:spacing w:after="10" w:before="0" w:line="260"/>
            </w:pPr>
            <w:r>
              <w:rPr>
                <w:rFonts w:ascii="맑은 고딕" w:cs="맑은 고딕" w:eastAsia="맑은 고딕" w:hAnsi="맑은 고딕"/>
                <w:color w:val="7F3F00"/>
                <w:sz w:val="17"/>
                <w:szCs w:val="17"/>
              </w:rPr>
              <w:t xml:space="preserve">· 제출 전 인증센터에 사전 협의 후 방문 제출(협의 시 우편 가능). 전 서류를 USB에도 저장.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020" w:bottom="900" w:left="1020" w:header="50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7F7F7F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7F7F7F"/>
        <w:sz w:val="15"/>
        <w:szCs w:val="15"/>
      </w:rPr>
      <w:t xml:space="preserve">스마트물류센터 인증 신청 | 신청서 기재안(내부용)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  <w:lvl w:ilvl="1" w15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맑은 고딕" w:cs="맑은 고딕" w:eastAsia="맑은 고딕" w:hAnsi="맑은 고딕"/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맑은 고딕" w:cs="맑은 고딕" w:eastAsia="맑은 고딕" w:hAnsi="맑은 고딕"/>
      <w:b/>
      <w:bCs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인증 신청서 기재안</dc:title>
  <dc:creator>TracX Logis Korea</dc:creator>
  <cp:lastModifiedBy>Un-named</cp:lastModifiedBy>
  <cp:revision>1</cp:revision>
  <dcterms:created xsi:type="dcterms:W3CDTF">2026-09-30T00:21:00.932Z</dcterms:created>
  <dcterms:modified xsi:type="dcterms:W3CDTF">2026-09-30T00:21:00.932Z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