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00"/>
        <w:jc w:val="center"/>
      </w:pPr>
      <w:r>
        <w:rPr>
          <w:rFonts w:ascii="맑은 고딕" w:cs="맑은 고딕" w:eastAsia="맑은 고딕" w:hAnsi="맑은 고딕"/>
          <w:b/>
          <w:bCs/>
          <w:sz w:val="40"/>
          <w:szCs w:val="40"/>
        </w:rPr>
        <w:t xml:space="preserve">조 견 표</w:t>
      </w:r>
    </w:p>
    <w:p>
      <w:pPr>
        <w:spacing w:after="160" w:before="40" w:line="300"/>
        <w:jc w:val="center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자체평가서(②-1)의 세부심사항목별 증명자료 수록 위치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신청기업 / 센터</w:t>
            </w:r>
          </w:p>
        </w:tc>
        <w:tc>
          <w:tcPr>
            <w:tcW w:type="dxa" w:w="7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트랙스로지스코리아(주) / 트랙스로지스 영종센터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기준 문서</w:t>
            </w:r>
          </w:p>
        </w:tc>
        <w:tc>
          <w:tcPr>
            <w:tcW w:type="dxa" w:w="7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②-1 자체평가서 및 증명자료 (총 51쪽), 기준일자 2026.09.30</w:t>
            </w:r>
          </w:p>
        </w:tc>
      </w:tr>
    </w:tbl>
    <w:p>
      <w:pPr>
        <w:spacing w:after="8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900"/>
        <w:gridCol w:w="550"/>
        <w:gridCol w:w="750"/>
        <w:gridCol w:w="650"/>
        <w:gridCol w:w="3016"/>
        <w:gridCol w:w="2300"/>
      </w:tblGrid>
      <w:tr>
        <w:trPr>
          <w:tblHeader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번호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세부심사항목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배점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자체평가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수록 쪽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증명자료(사진·캡처)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관련 제출서류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1.1 하차 및 입고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입고예정정보의 확인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Smartship(OMS) 재고 입고 신청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입고신청 화면 – 고객 신청 후 상태별 조회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입고신청 화면 – 도착예정일 기준 조회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2장(1-2), 08 연계기술서 2장(입고), 05 운영매뉴얼 2.1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하역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3층 입고 도크·도크레벨러 현장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램프웨이 차량 접안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입고신청 화면 – 도착 처리 PC/PDA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SW(WMS) 공정별 인원관리 – 현재 투입 인원(WMS-입고 공정)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5] SW(WMS) 공정별 인원관리 – 기간별 작업 레포트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02 설계설명서(입고 영역), 04 명세서, 05 운영매뉴얼 2.1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상품 검수/검품/분류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입고 검수대 PDA 스캔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모바일(PDA) 입고 SKU 화면 – SKU 수량 검수(도착·손상수량 입력)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입고신청 화면 – 입고 신청서 출력물(하차·검수 수량 기록)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SW 모바일(PDA) 화면 – 수량 불일치 경고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2.1, 3_운영매뉴얼 4.4(입고 검수 기준)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제품정보의 인식 및 등록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 모바일(PDA) 화면 – SKU 개별 정의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SKU 관리 화면 – 정의·미정의 SKU 현황, EXCEL 일괄 정의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SKU 라벨 출력·부착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2장(1-1)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입고 처리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입고 확정 – 도착완료 → 입고완료 처리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Smartship(OMS) 입고신청 목록 – 입고완료·실제입고수량 반영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 모바일(PDA) 입고 SKU 화면 – SKU별 도착수량 입력·배치 선반 지정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SW(WMS) SKU 입출고 이력 – 입고 수량·로케이션·LOT 기록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2장(1-2), 08 연계기술서 2장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1.2 운반 및 적치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작업정보의 정보제공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 모바일(PDA) 적치 로케이션 지정 – 동일 SKU 기존 보관 위치 확인 → 배치 선반 할당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적치 작업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2.2, 02 설계설명서(보관 영역)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적치장소 이동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지게차 적치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셀렉티브 랙 전경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지게차 안전작업 실천 서약서(2026.06.23, 영종센터 운전자 8명)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작업경로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3D 뷰어 – 보관 구역·랙·셀 배치 및 셀별 재고 상태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보관 영역 로케이션 배치도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2장(1-3, 1-4)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적치장소 식별 및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로케이션 라벨 부착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모바일(PDA) 셀·SKU 스캔 – 로케이션별 SKU·수량 양방향 조회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2.2, 07 기술서 2장(1-3)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1.3 보관 및 재고관리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재고조사의 수행 및 방법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재고실사 관리 – 실사 생성(대상 유형·기간 지정) 및 실사 목록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재고실사 상세 – 창고·입고·선반·체크재고 비교 및 셀별 불일치 조정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2.3, 07 기술서 2장(1-3)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재고보충정보의 생성 및 지시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SKU 이동 처리 – 보충·이동 요청 등록 및 출발·도착 셀 지정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2장(1-3), 08 연계기술서 4.2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 보관위치의 조정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SKU 이동 관리 – 유형별 이동 요청·처리 실적(2026.01~10, 26,348건)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보관장소의 모니터링 및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전체 대시보드 – 공정별 실시간 처리 현황 및 피킹존 재고부족·미출고 모니터링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현장 상황판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마감리포트 – 일·주·월 단위 재고·입출고 집계(2026년 9월)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2장(1-3), 3.2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 이력(선입선출 등) 및 품질관리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SKU 입출고 이력 – 동일 SKU 로트별 유통기한 순 출고(FEFO)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1.3, 2.5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1.4 피킹 및 분류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작업정보의 생성 및 지시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픽킹 리스트 생성 – 선택 주문 기준 생성(패킹장비 타입·정렬 기준·피킹 시작 지점 지정)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모바일(PDA) 피킹 리스트 관리 – 타입별 피킹 현황 및 작업자 피킹 지시 목록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픽킹 리스트 관리 – 주문 구성별 피킹 방식 구분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2장(1-2), 3_운영매뉴얼 5.2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작업정보의 확인 방법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 모바일(PDA) 피킹 화면 – SKU별 로케이션·지시수량 확인 및 스캔 수량 입력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PTL 점등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명세서(PTL·PDA)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작업경로의 실시간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픽킹 리스트 출력 – 로케이션 순 피킹 순서 자동 정렬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피킹 장소의 확인 및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카트피킹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모바일(PDA) 피킹 스캔 검증 – 지시에 없는 SKU 스캔 시 경고·진행 차단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02 설계설명서(피킹 영역), 05 운영매뉴얼 2.4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분류정보의 생성 및 지시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슈트 설정 – 슈트번호별 라우트·소트코드 매핑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분류 영역 전경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3.2, 08 연계기술서 3장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1.4.6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분류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휠소터·3D 소터·싱귤레이터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소터 모니터링 – 투입구(DWS)별·시간대별 분류 처리 건수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 ②③, 07 기술서 3장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1.5 검품·검수 및 포장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포장장소로의 정보 제공 및 이동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픽킹 리스트 관리 – 피킹·패킹 진행 현황 및 패킹 대기 작업 실시간 조회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포장대 전경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포장재 및 포장물품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포장재 보관 구역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SKU 관리 – 부자재(포장재) 품목별 재고 관리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검품/검수 및 오류관리(인식 및 처리)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출고 검품 – SKU 스캔 검품·녹화 시작·박스/완충재 자동 선택·출고 처리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주문 상세 – 패킹 녹화 영상(카메라 2대) 주문별 매핑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DWS 계측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이상/클레임 보고서 양식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명세서(출고증빙 녹화시스템), 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포장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포장대·봉함기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02 설계설명서(검품·포장), 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배송정보 표시(라벨) 및 부착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오토라벨러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주문 상세 – 택배사·송장번호 자동 매칭 및 박스·완충재·무게 기록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명세서(오토라벨러)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1.6 상차 및 출고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발주처별 분류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슈트별 분류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모바일(PDA) 번들 작업 – MAWB·Route 확인 및 Route 불일치 화물 스캔 차단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3_운영매뉴얼 6장, 05 운영매뉴얼 2.6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차량입차정보의 인식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상차 도크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TMS MAWB 상세 – 항공편 출항·입항 일정 및 Flight Confirm 관리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상차순서 관리 및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상차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모바일(PDA) MAWB·번들팩 조회 – 출발 일정별 MAWB 확정 및 번들팩별 수량·무게 확인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3_운영매뉴얼 6.4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출고정보의 전달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TX 어드민 배송 추적 – 포장번호별 출고·DPC 입고·간선 이동 이력 실시간 조회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Smartship(OMS) 배송 현황 – 출고 후 배송 단계·배송사·송장번호 자동 연동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명세서(출고증빙 녹화시스템), 08 연계기술서 2장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2.1 구조적 성능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도크 및 바닥성능(재질, 평탄도 및 하중)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도크·레벨러·차양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바닥 평탄도·하중 근거(건축 설계도서 또는 임대인 제원표)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바닥 라인 표시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⑧ 센터 소개자료(층고 10m, 바닥하중 2.3t), 평면도(A-0301~0309)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내부구조(층고 및 기둥의 배치구조)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평면도(기둥 격자 치수)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보관 영역 전경(층고)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평면도(A-0301~0309), ⑧ 센터 소개자료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배치 및 동선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운영 Lay-out 도면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램프웨이·동선 표시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Lay-out(2026.07.27), 05 운영매뉴얼 1.2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작업환경 관리(공조, 온도, 습도 등)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조도·온습도 측정 기록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방충·방서 관리 기록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휴게실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2·3장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재해 및 안전관리(방화, 내진, 소방·대피시설, 안전사고관리 등)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소방시설 자체점검 결과보고서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비상구·소화설비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2025 근로자 안전보건교육 수료증(분기별 정기교육 1~4차, 올윈에듀)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SW(WMS) 공정별 인원관리 – 공정별 현재 투입 인원 실시간 파악(비상 시 인원 확인)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5] 지게차 안전작업 실천 서약서(2026.06.23, 영종센터 운전자 8명)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2장, 05 운영매뉴얼 3.3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2.2 성과관리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비용 절감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최근 3년 물류비·절감률 실적표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월간 성과보고 자료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3.2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생산성 향상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공정별 인원 관리 – 공정별·인원별 작업자 수·처리량·작업시간 집계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최근 3년 UPH 실적표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2장(1-4), 05 운영매뉴얼 3.2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품질 및 안전관리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최근 3년 오출고율·정확도 실적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클레임 처리 이력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2025 근로자 안전보건교육 수료증(분기별 정기교육 1~4차)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1·2장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친환경관리(절수, 절전, 폐기물, 재활용, 조명 등)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친환경 포장재 적용률 실적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폐기물 재활용 실적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LED 조명 등 설비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3장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2.3 정보시스템 (200점)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수발주시스템/상품분류시스템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Smartship(OMS) 주문 관리 – 판매채널 API 주문 자동 수집 및 풀필먼트 출고 상태 관리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Smartship(OMS) 쇼핑몰 주문 연동 – 판매채널별 API 자동 수집 결과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1.3, 2장(1-1)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입출고 및 배차배송시스템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입고 확정 – 도착완료·입고완료 처리 및 재고 반영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TMS MAWB 상세 – 항공편 출항·입항 일정 및 Flight Confirm 관리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재고관리시스템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재고실사 관리 – 실사 생성(대상 유형·기간 지정) 및 실사 목록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자원관리시스템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창고 레이아웃 관리 – Zone·Block·설비(소터·DWS) 배치 등록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2장(1-4)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물류지원시스템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전체 대시보드 – 풀필먼트 공정별 처리 현황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고객반품 관리 – 반품 주문 등록·DPC 도착·검품·셀러 확인·최종 완료 단계 관리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오류화물(펜딩) 관리 – SKU 미정의·재고 부족·통관 품목·경로 검증 등 유형별 보류 처리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2장(1-5)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창고제어시스템(WCS, MCS)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소터 모니터링 – 투입구(DWS)별·시간대별 분류 처리 건수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설비 구성도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3장, 08 연계기술서 3장</w:t>
            </w:r>
          </w:p>
        </w:tc>
      </w:tr>
    </w:tbl>
    <w:p>
      <w:pPr>
        <w:spacing w:after="60" w:before="0"/>
      </w:pPr>
    </w:p>
    <w:p>
      <w:pPr>
        <w:spacing w:after="60" w:before="40" w:line="300"/>
      </w:pPr>
      <w:r>
        <w:rPr>
          <w:rFonts w:ascii="맑은 고딕" w:cs="맑은 고딕" w:eastAsia="맑은 고딕" w:hAnsi="맑은 고딕"/>
          <w:color w:val="595959"/>
          <w:sz w:val="15"/>
          <w:szCs w:val="15"/>
        </w:rPr>
        <w:t xml:space="preserve">※ 수록 쪽은 자체평가서 하단 쪽번호 기준. 제출서류 약어: 02 설계설명서, 04 도입설비 명세서, 05 운영매뉴얼, 06 품질·안전·환경관리 매뉴얼, 07 물류정보시스템 기술서, 08 연계기술서, ⑧ 센터 소개자료.</w:t>
      </w:r>
    </w:p>
    <w:p>
      <w:pPr>
        <w:spacing w:after="6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dashed" w:color="BF8F00" w:sz="6"/>
              <w:left w:val="dashed" w:color="BF8F00" w:sz="6"/>
              <w:bottom w:val="dashed" w:color="BF8F00" w:sz="6"/>
              <w:right w:val="dashed" w:color="BF8F00" w:sz="6"/>
            </w:tcBorders>
            <w:shd w:fill="FFF2C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</w:rPr>
              <w:t xml:space="preserve">[작성 메모 · 제출 전 삭제]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사진·캡처를 자체평가서에 삽입한 뒤 쪽번호가 바뀌면 "수록 쪽"을 다시 확인(각 항목은 새 쪽에서 시작하도록 구성되어 있어 항목 내 사진이 1쪽을 넘지 않으면 쪽번호는 유지됨). 2.1.1만 2쪽(p.36~37).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020" w:bottom="900" w:left="102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7F7F7F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7F7F7F"/>
        <w:sz w:val="15"/>
        <w:szCs w:val="15"/>
      </w:rPr>
      <w:t xml:space="preserve">스마트물류센터 인증 신청 | 트랙스로지스코리아(주) 영종센터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맑은 고딕" w:cs="맑은 고딕" w:eastAsia="맑은 고딕" w:hAnsi="맑은 고딕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맑은 고딕" w:cs="맑은 고딕" w:eastAsia="맑은 고딕" w:hAnsi="맑은 고딕"/>
      <w:b/>
      <w:bCs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조견표</dc:title>
  <dc:creator>TracX Logis Korea</dc:creator>
  <cp:lastModifiedBy>Un-named</cp:lastModifiedBy>
  <cp:revision>1</cp:revision>
  <dcterms:created xsi:type="dcterms:W3CDTF">2026-09-30T00:21:00.858Z</dcterms:created>
  <dcterms:modified xsi:type="dcterms:W3CDTF">2026-09-30T00:21:00.858Z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