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eastAsia="宋体" w:hAnsi="宋体"/>
        </w:rPr>
        <w:id w:val="14746659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Cs w:val="28"/>
        </w:rPr>
      </w:sdtEndPr>
      <w:sdtContent>
        <w:p w14:paraId="49A14D7B" w14:textId="77777777" w:rsidR="001319B4" w:rsidRDefault="00000000">
          <w:pPr>
            <w:jc w:val="center"/>
            <w:rPr>
              <w:rFonts w:hint="eastAsia"/>
            </w:rPr>
          </w:pPr>
          <w:r>
            <w:rPr>
              <w:rFonts w:ascii="宋体" w:eastAsia="宋体" w:hAnsi="宋体"/>
            </w:rPr>
            <w:t>目录</w:t>
          </w:r>
        </w:p>
        <w:p w14:paraId="4C265694" w14:textId="239E937E" w:rsidR="001319B4" w:rsidRDefault="00000000">
          <w:pPr>
            <w:pStyle w:val="WPSOffice1"/>
            <w:tabs>
              <w:tab w:val="right" w:leader="dot" w:pos="8306"/>
            </w:tabs>
          </w:pPr>
          <w:r>
            <w:rPr>
              <w:b/>
              <w:sz w:val="32"/>
              <w:szCs w:val="28"/>
            </w:rPr>
            <w:fldChar w:fldCharType="begin"/>
          </w:r>
          <w:r>
            <w:rPr>
              <w:b/>
              <w:sz w:val="32"/>
              <w:szCs w:val="28"/>
            </w:rPr>
            <w:instrText xml:space="preserve">TOC \o "1-3" \h \u </w:instrText>
          </w:r>
          <w:r>
            <w:rPr>
              <w:b/>
              <w:sz w:val="32"/>
              <w:szCs w:val="28"/>
            </w:rPr>
            <w:fldChar w:fldCharType="separate"/>
          </w:r>
          <w:hyperlink w:anchor="_Toc24446" w:history="1">
            <w:r w:rsidR="001319B4">
              <w:rPr>
                <w:rFonts w:hint="eastAsia"/>
                <w:szCs w:val="28"/>
              </w:rPr>
              <w:t>建筑</w:t>
            </w:r>
            <w:r w:rsidR="000932FB">
              <w:rPr>
                <w:rFonts w:hint="eastAsia"/>
                <w:szCs w:val="28"/>
              </w:rPr>
              <w:t>总电力消耗</w:t>
            </w:r>
            <w:r w:rsidR="001319B4">
              <w:rPr>
                <w:rFonts w:hint="eastAsia"/>
                <w:szCs w:val="28"/>
              </w:rPr>
              <w:t>数据分析</w:t>
            </w:r>
            <w:r w:rsidR="001319B4">
              <w:tab/>
            </w:r>
            <w:r w:rsidR="001319B4">
              <w:fldChar w:fldCharType="begin"/>
            </w:r>
            <w:r w:rsidR="001319B4">
              <w:instrText xml:space="preserve"> PAGEREF _Toc24446 \h </w:instrText>
            </w:r>
            <w:r w:rsidR="001319B4">
              <w:fldChar w:fldCharType="separate"/>
            </w:r>
            <w:r w:rsidR="001319B4">
              <w:t>2</w:t>
            </w:r>
            <w:r w:rsidR="001319B4">
              <w:fldChar w:fldCharType="end"/>
            </w:r>
          </w:hyperlink>
        </w:p>
        <w:p w14:paraId="75D43F02" w14:textId="77777777" w:rsidR="001319B4" w:rsidRDefault="001319B4">
          <w:pPr>
            <w:pStyle w:val="WPSOffice1"/>
            <w:tabs>
              <w:tab w:val="right" w:leader="dot" w:pos="8306"/>
            </w:tabs>
          </w:pPr>
          <w:hyperlink w:anchor="_Toc9697" w:history="1">
            <w:r>
              <w:rPr>
                <w:rFonts w:ascii="宋体" w:hAnsi="宋体"/>
              </w:rPr>
              <w:t xml:space="preserve">一、 </w:t>
            </w:r>
            <w:r>
              <w:rPr>
                <w:rFonts w:ascii="宋体" w:hAnsi="宋体" w:hint="eastAsia"/>
              </w:rPr>
              <w:t>数据处理</w:t>
            </w:r>
            <w:r>
              <w:tab/>
            </w:r>
            <w:r>
              <w:fldChar w:fldCharType="begin"/>
            </w:r>
            <w:r>
              <w:instrText xml:space="preserve"> PAGEREF _Toc9697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A82285C" w14:textId="3891013C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414" w:history="1">
            <w:r>
              <w:t xml:space="preserve">1.1 </w:t>
            </w:r>
            <w:r>
              <w:t>数据</w:t>
            </w:r>
            <w:r w:rsidR="00E12267">
              <w:rPr>
                <w:rFonts w:hint="eastAsia"/>
              </w:rPr>
              <w:t>载入</w:t>
            </w:r>
            <w:r>
              <w:tab/>
            </w:r>
            <w:r>
              <w:fldChar w:fldCharType="begin"/>
            </w:r>
            <w:r>
              <w:instrText xml:space="preserve"> PAGEREF _Toc2414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E533C59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87" w:history="1">
            <w:r>
              <w:t xml:space="preserve">1.2 </w:t>
            </w:r>
            <w:r>
              <w:t>数据清洗</w:t>
            </w:r>
            <w:r>
              <w:tab/>
            </w:r>
            <w:r>
              <w:fldChar w:fldCharType="begin"/>
            </w:r>
            <w:r>
              <w:instrText xml:space="preserve"> PAGEREF _Toc87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A3EDD86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9696" w:history="1">
            <w:r>
              <w:t xml:space="preserve">1.3 </w:t>
            </w:r>
            <w:r>
              <w:t>数据转换</w:t>
            </w:r>
            <w:r>
              <w:tab/>
            </w:r>
            <w:r>
              <w:fldChar w:fldCharType="begin"/>
            </w:r>
            <w:r>
              <w:instrText xml:space="preserve"> PAGEREF _Toc9696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8C54A8D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476" w:history="1">
            <w:r>
              <w:t xml:space="preserve">1.4 </w:t>
            </w:r>
            <w:r>
              <w:t>数据归一化</w:t>
            </w:r>
            <w:r>
              <w:tab/>
            </w:r>
            <w:r>
              <w:fldChar w:fldCharType="begin"/>
            </w:r>
            <w:r>
              <w:instrText xml:space="preserve"> PAGEREF _Toc2476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3C9DA37" w14:textId="77777777" w:rsidR="001319B4" w:rsidRDefault="001319B4">
          <w:pPr>
            <w:pStyle w:val="WPSOffice1"/>
            <w:tabs>
              <w:tab w:val="right" w:leader="dot" w:pos="8306"/>
            </w:tabs>
          </w:pPr>
          <w:hyperlink w:anchor="_Toc18306" w:history="1">
            <w:r>
              <w:rPr>
                <w:rFonts w:ascii="宋体" w:hAnsi="宋体"/>
              </w:rPr>
              <w:t xml:space="preserve">二、 </w:t>
            </w:r>
            <w:r>
              <w:rPr>
                <w:rFonts w:ascii="宋体" w:hAnsi="宋体" w:hint="eastAsia"/>
              </w:rPr>
              <w:t>机器学习算法</w:t>
            </w:r>
            <w:r>
              <w:tab/>
            </w:r>
            <w:r>
              <w:fldChar w:fldCharType="begin"/>
            </w:r>
            <w:r>
              <w:instrText xml:space="preserve"> PAGEREF _Toc18306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1C54567" w14:textId="74891FD8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4317" w:history="1">
            <w:r>
              <w:t xml:space="preserve">2.1 </w:t>
            </w:r>
            <w:r>
              <w:t>预测</w:t>
            </w:r>
            <w:r w:rsidR="00DA1703">
              <w:rPr>
                <w:rFonts w:hint="eastAsia"/>
              </w:rPr>
              <w:t>分析</w:t>
            </w:r>
            <w:r>
              <w:tab/>
            </w:r>
            <w:r>
              <w:fldChar w:fldCharType="begin"/>
            </w:r>
            <w:r>
              <w:instrText xml:space="preserve"> PAGEREF _Toc24317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8043697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16259" w:history="1">
            <w:r>
              <w:t xml:space="preserve">2.2 </w:t>
            </w:r>
            <w:r>
              <w:t>聚类分析</w:t>
            </w:r>
            <w:r>
              <w:tab/>
            </w:r>
            <w:r>
              <w:fldChar w:fldCharType="begin"/>
            </w:r>
            <w:r>
              <w:instrText xml:space="preserve"> PAGEREF _Toc16259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4AF2535" w14:textId="77777777" w:rsidR="001319B4" w:rsidRDefault="001319B4">
          <w:pPr>
            <w:pStyle w:val="WPSOffice1"/>
            <w:tabs>
              <w:tab w:val="right" w:leader="dot" w:pos="8306"/>
            </w:tabs>
          </w:pPr>
          <w:hyperlink w:anchor="_Toc6972" w:history="1">
            <w:r>
              <w:rPr>
                <w:rFonts w:ascii="宋体" w:hAnsi="宋体"/>
              </w:rPr>
              <w:t xml:space="preserve">三、 </w:t>
            </w:r>
            <w:r>
              <w:rPr>
                <w:rFonts w:ascii="宋体" w:hAnsi="宋体" w:hint="eastAsia"/>
              </w:rPr>
              <w:t>可视化结果</w:t>
            </w:r>
            <w:r>
              <w:tab/>
            </w:r>
            <w:r>
              <w:fldChar w:fldCharType="begin"/>
            </w:r>
            <w:r>
              <w:instrText xml:space="preserve"> PAGEREF _Toc6972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E3340BD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31135" w:history="1">
            <w:r>
              <w:t xml:space="preserve">3.1 </w:t>
            </w:r>
            <w:r>
              <w:t>总电力消耗时间序列图</w:t>
            </w:r>
            <w:r>
              <w:tab/>
            </w:r>
            <w:r>
              <w:fldChar w:fldCharType="begin"/>
            </w:r>
            <w:r>
              <w:instrText xml:space="preserve"> PAGEREF _Toc31135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F476E5F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3455" w:history="1">
            <w:r>
              <w:t xml:space="preserve">3.2 </w:t>
            </w:r>
            <w:r>
              <w:t>各月平均电力消耗柱状图</w:t>
            </w:r>
            <w:r>
              <w:tab/>
            </w:r>
            <w:r>
              <w:fldChar w:fldCharType="begin"/>
            </w:r>
            <w:r>
              <w:instrText xml:space="preserve"> PAGEREF _Toc3455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26218F1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31157" w:history="1">
            <w:r>
              <w:t xml:space="preserve">3.3 </w:t>
            </w:r>
            <w:r>
              <w:t>各小时平均电力消耗折线图</w:t>
            </w:r>
            <w:r>
              <w:tab/>
            </w:r>
            <w:r>
              <w:fldChar w:fldCharType="begin"/>
            </w:r>
            <w:r>
              <w:instrText xml:space="preserve"> PAGEREF _Toc31157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86394A5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4255" w:history="1">
            <w:r>
              <w:t xml:space="preserve">3.4 </w:t>
            </w:r>
            <w:r>
              <w:t>预测结果对比散点图</w:t>
            </w:r>
            <w:r>
              <w:tab/>
            </w:r>
            <w:r>
              <w:fldChar w:fldCharType="begin"/>
            </w:r>
            <w:r>
              <w:instrText xml:space="preserve"> PAGEREF _Toc24255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F4A2F2B" w14:textId="77777777" w:rsidR="001319B4" w:rsidRDefault="001319B4">
          <w:pPr>
            <w:pStyle w:val="WPSOffice1"/>
            <w:tabs>
              <w:tab w:val="right" w:leader="dot" w:pos="8306"/>
            </w:tabs>
          </w:pPr>
          <w:hyperlink w:anchor="_Toc3854" w:history="1">
            <w:r>
              <w:rPr>
                <w:rFonts w:ascii="宋体" w:hAnsi="宋体"/>
              </w:rPr>
              <w:t xml:space="preserve">四、 </w:t>
            </w:r>
            <w:r>
              <w:rPr>
                <w:rFonts w:ascii="宋体" w:hAnsi="宋体" w:hint="eastAsia"/>
              </w:rPr>
              <w:t>数据分析与结论</w:t>
            </w:r>
            <w:r>
              <w:tab/>
            </w:r>
            <w:r>
              <w:fldChar w:fldCharType="begin"/>
            </w:r>
            <w:r>
              <w:instrText xml:space="preserve"> PAGEREF _Toc3854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C00826B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703" w:history="1">
            <w:r>
              <w:t xml:space="preserve">4.1 </w:t>
            </w:r>
            <w:r>
              <w:t>数据特征分析</w:t>
            </w:r>
            <w:r>
              <w:tab/>
            </w:r>
            <w:r>
              <w:fldChar w:fldCharType="begin"/>
            </w:r>
            <w:r>
              <w:instrText xml:space="preserve"> PAGEREF _Toc2703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A980C87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12975" w:history="1">
            <w:r>
              <w:t xml:space="preserve">4.2 </w:t>
            </w:r>
            <w:r>
              <w:t>能耗规律发现</w:t>
            </w:r>
            <w:r>
              <w:tab/>
            </w:r>
            <w:r>
              <w:fldChar w:fldCharType="begin"/>
            </w:r>
            <w:r>
              <w:instrText xml:space="preserve"> PAGEREF _Toc12975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6255FBA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7288" w:history="1">
            <w:r>
              <w:t xml:space="preserve">4.3 </w:t>
            </w:r>
            <w:r>
              <w:t>模型效果评估</w:t>
            </w:r>
            <w:r>
              <w:tab/>
            </w:r>
            <w:r>
              <w:fldChar w:fldCharType="begin"/>
            </w:r>
            <w:r>
              <w:instrText xml:space="preserve"> PAGEREF _Toc27288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2D61D63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9041" w:history="1">
            <w:r>
              <w:t xml:space="preserve">4.4 </w:t>
            </w:r>
            <w:r>
              <w:t>节能建议</w:t>
            </w:r>
            <w:r>
              <w:tab/>
            </w:r>
            <w:r>
              <w:fldChar w:fldCharType="begin"/>
            </w:r>
            <w:r>
              <w:instrText xml:space="preserve"> PAGEREF _Toc29041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B324F5B" w14:textId="77777777" w:rsidR="001319B4" w:rsidRDefault="001319B4">
          <w:pPr>
            <w:pStyle w:val="WPSOffice2"/>
            <w:tabs>
              <w:tab w:val="right" w:leader="dot" w:pos="8306"/>
            </w:tabs>
            <w:ind w:left="420"/>
          </w:pPr>
          <w:hyperlink w:anchor="_Toc21209" w:history="1">
            <w:r>
              <w:t xml:space="preserve">4.5 </w:t>
            </w:r>
            <w:r>
              <w:t>创新点与改进方向</w:t>
            </w:r>
            <w:r>
              <w:tab/>
            </w:r>
            <w:r>
              <w:fldChar w:fldCharType="begin"/>
            </w:r>
            <w:r>
              <w:instrText xml:space="preserve"> PAGEREF _Toc21209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41B4194" w14:textId="77777777" w:rsidR="001319B4" w:rsidRDefault="001319B4">
          <w:pPr>
            <w:pStyle w:val="WPSOffice3"/>
            <w:tabs>
              <w:tab w:val="right" w:leader="dot" w:pos="8306"/>
            </w:tabs>
            <w:ind w:left="840"/>
          </w:pPr>
          <w:hyperlink w:anchor="_Toc1978" w:history="1">
            <w:r>
              <w:t>（</w:t>
            </w:r>
            <w:r>
              <w:t>1</w:t>
            </w:r>
            <w:r>
              <w:t>）创新点：</w:t>
            </w:r>
            <w:r>
              <w:tab/>
            </w:r>
            <w:r>
              <w:fldChar w:fldCharType="begin"/>
            </w:r>
            <w:r>
              <w:instrText xml:space="preserve"> PAGEREF _Toc1978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4AFBDB6" w14:textId="77777777" w:rsidR="001319B4" w:rsidRDefault="001319B4">
          <w:pPr>
            <w:pStyle w:val="WPSOffice3"/>
            <w:tabs>
              <w:tab w:val="right" w:leader="dot" w:pos="8306"/>
            </w:tabs>
            <w:ind w:left="840"/>
          </w:pPr>
          <w:hyperlink w:anchor="_Toc27898" w:history="1">
            <w:r>
              <w:t>（</w:t>
            </w:r>
            <w:r>
              <w:t>2</w:t>
            </w:r>
            <w:r>
              <w:t>）改进方向：</w:t>
            </w:r>
            <w:r>
              <w:tab/>
            </w:r>
            <w:r>
              <w:fldChar w:fldCharType="begin"/>
            </w:r>
            <w:r>
              <w:instrText xml:space="preserve"> PAGEREF _Toc27898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50D94A8" w14:textId="77777777" w:rsidR="001319B4" w:rsidRDefault="001319B4">
          <w:pPr>
            <w:pStyle w:val="WPSOffice1"/>
            <w:tabs>
              <w:tab w:val="right" w:leader="dot" w:pos="8306"/>
            </w:tabs>
          </w:pPr>
          <w:hyperlink w:anchor="_Toc17411" w:history="1">
            <w:r>
              <w:rPr>
                <w:rFonts w:ascii="宋体" w:hAnsi="宋体" w:hint="eastAsia"/>
              </w:rPr>
              <w:t>附录：代码</w:t>
            </w:r>
            <w:r>
              <w:tab/>
            </w:r>
            <w:r>
              <w:fldChar w:fldCharType="begin"/>
            </w:r>
            <w:r>
              <w:instrText xml:space="preserve"> PAGEREF _Toc17411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50CCAF2" w14:textId="77777777" w:rsidR="001319B4" w:rsidRDefault="00000000">
          <w:pPr>
            <w:spacing w:before="240" w:line="600" w:lineRule="atLeast"/>
            <w:jc w:val="center"/>
            <w:rPr>
              <w:rFonts w:ascii="Times New Roman" w:eastAsia="宋体" w:hAnsi="Times New Roman" w:cs="Times New Roman"/>
              <w:b/>
              <w:sz w:val="32"/>
              <w:szCs w:val="28"/>
            </w:rPr>
          </w:pPr>
          <w:r>
            <w:rPr>
              <w:rFonts w:ascii="Times New Roman" w:eastAsia="宋体" w:hAnsi="Times New Roman" w:cs="Times New Roman"/>
              <w:szCs w:val="28"/>
            </w:rPr>
            <w:fldChar w:fldCharType="end"/>
          </w:r>
        </w:p>
      </w:sdtContent>
    </w:sdt>
    <w:p w14:paraId="66D27E8D" w14:textId="77777777" w:rsidR="001319B4" w:rsidRDefault="00000000">
      <w:pPr>
        <w:widowControl/>
        <w:jc w:val="left"/>
        <w:rPr>
          <w:rFonts w:ascii="Times New Roman" w:eastAsia="宋体" w:hAnsi="Times New Roman" w:cs="Times New Roman"/>
          <w:b/>
          <w:sz w:val="32"/>
          <w:szCs w:val="28"/>
        </w:rPr>
      </w:pPr>
      <w:r>
        <w:rPr>
          <w:rFonts w:ascii="Times New Roman" w:eastAsia="宋体" w:hAnsi="Times New Roman" w:cs="Times New Roman"/>
          <w:b/>
          <w:sz w:val="32"/>
          <w:szCs w:val="28"/>
        </w:rPr>
        <w:br w:type="page"/>
      </w:r>
    </w:p>
    <w:p w14:paraId="344DE2DB" w14:textId="77777777" w:rsidR="001319B4" w:rsidRDefault="001319B4">
      <w:pPr>
        <w:spacing w:before="240" w:line="600" w:lineRule="atLeast"/>
        <w:jc w:val="center"/>
        <w:rPr>
          <w:rFonts w:ascii="Times New Roman" w:eastAsia="宋体" w:hAnsi="Times New Roman" w:cs="Times New Roman"/>
          <w:b/>
          <w:sz w:val="32"/>
          <w:szCs w:val="28"/>
        </w:rPr>
      </w:pPr>
    </w:p>
    <w:p w14:paraId="2B04BA29" w14:textId="269CD446" w:rsidR="001319B4" w:rsidRDefault="00000000">
      <w:pPr>
        <w:spacing w:before="240" w:line="600" w:lineRule="atLeast"/>
        <w:jc w:val="center"/>
        <w:outlineLvl w:val="0"/>
        <w:rPr>
          <w:rFonts w:ascii="Times New Roman" w:eastAsia="宋体" w:hAnsi="Times New Roman" w:cs="Times New Roman"/>
          <w:b/>
          <w:sz w:val="32"/>
          <w:szCs w:val="28"/>
        </w:rPr>
      </w:pPr>
      <w:bookmarkStart w:id="0" w:name="_Toc24446"/>
      <w:r>
        <w:rPr>
          <w:rFonts w:ascii="Times New Roman" w:eastAsia="宋体" w:hAnsi="Times New Roman" w:cs="Times New Roman" w:hint="eastAsia"/>
          <w:b/>
          <w:sz w:val="32"/>
          <w:szCs w:val="28"/>
        </w:rPr>
        <w:t>建筑</w:t>
      </w:r>
      <w:r w:rsidR="000932FB">
        <w:rPr>
          <w:rFonts w:ascii="Times New Roman" w:eastAsia="宋体" w:hAnsi="Times New Roman" w:cs="Times New Roman" w:hint="eastAsia"/>
          <w:b/>
          <w:sz w:val="32"/>
          <w:szCs w:val="28"/>
        </w:rPr>
        <w:t>总电力消耗</w:t>
      </w:r>
      <w:r>
        <w:rPr>
          <w:rFonts w:ascii="Times New Roman" w:eastAsia="宋体" w:hAnsi="Times New Roman" w:cs="Times New Roman" w:hint="eastAsia"/>
          <w:b/>
          <w:sz w:val="32"/>
          <w:szCs w:val="28"/>
        </w:rPr>
        <w:t>数据分析</w:t>
      </w:r>
      <w:bookmarkEnd w:id="0"/>
    </w:p>
    <w:p w14:paraId="6F667F1F" w14:textId="77777777" w:rsidR="001319B4" w:rsidRDefault="00000000">
      <w:pPr>
        <w:pStyle w:val="ab"/>
        <w:numPr>
          <w:ilvl w:val="0"/>
          <w:numId w:val="5"/>
        </w:numPr>
        <w:spacing w:line="480" w:lineRule="auto"/>
        <w:ind w:firstLineChars="0"/>
        <w:jc w:val="left"/>
        <w:outlineLvl w:val="0"/>
        <w:rPr>
          <w:rFonts w:ascii="宋体" w:eastAsia="宋体" w:hAnsi="宋体" w:cs="Times New Roman" w:hint="eastAsia"/>
          <w:b/>
          <w:sz w:val="28"/>
        </w:rPr>
      </w:pPr>
      <w:bookmarkStart w:id="1" w:name="_Toc9697"/>
      <w:r>
        <w:rPr>
          <w:rFonts w:ascii="宋体" w:eastAsia="宋体" w:hAnsi="宋体" w:cs="Times New Roman" w:hint="eastAsia"/>
          <w:b/>
          <w:sz w:val="28"/>
        </w:rPr>
        <w:t>数据处理</w:t>
      </w:r>
      <w:bookmarkEnd w:id="1"/>
    </w:p>
    <w:p w14:paraId="4A27CC5C" w14:textId="091657F9" w:rsidR="001319B4" w:rsidRPr="00AF54A1" w:rsidRDefault="00000000" w:rsidP="00AF54A1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2" w:name="_Toc2414"/>
      <w:r w:rsidRPr="00AF54A1">
        <w:rPr>
          <w:rFonts w:ascii="Times New Roman" w:eastAsia="宋体" w:hAnsi="Times New Roman" w:cs="Times New Roman"/>
          <w:sz w:val="24"/>
          <w:szCs w:val="24"/>
        </w:rPr>
        <w:t>1.1</w:t>
      </w:r>
      <w:r w:rsidRPr="00AF54A1">
        <w:rPr>
          <w:rFonts w:ascii="宋体" w:eastAsia="宋体" w:hAnsi="宋体"/>
          <w:sz w:val="24"/>
          <w:szCs w:val="24"/>
        </w:rPr>
        <w:t xml:space="preserve"> 数据</w:t>
      </w:r>
      <w:bookmarkEnd w:id="2"/>
      <w:r w:rsidR="00E12267">
        <w:rPr>
          <w:rFonts w:ascii="宋体" w:eastAsia="宋体" w:hAnsi="宋体" w:hint="eastAsia"/>
          <w:sz w:val="24"/>
          <w:szCs w:val="24"/>
        </w:rPr>
        <w:t>载入</w:t>
      </w:r>
    </w:p>
    <w:p w14:paraId="73D7C840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使用</w:t>
      </w:r>
      <w:r w:rsidRPr="00AF54A1">
        <w:rPr>
          <w:rFonts w:ascii="Times New Roman" w:eastAsia="宋体" w:hAnsi="Times New Roman" w:cs="Times New Roman"/>
          <w:sz w:val="24"/>
          <w:szCs w:val="24"/>
        </w:rPr>
        <w:t>pandas</w:t>
      </w:r>
      <w:r w:rsidRPr="00AF54A1">
        <w:rPr>
          <w:rFonts w:ascii="宋体" w:eastAsia="宋体" w:hAnsi="宋体"/>
          <w:sz w:val="24"/>
          <w:szCs w:val="24"/>
        </w:rPr>
        <w:t>库的</w:t>
      </w:r>
      <w:proofErr w:type="spellStart"/>
      <w:r w:rsidRPr="00AF54A1">
        <w:rPr>
          <w:rFonts w:ascii="Times New Roman" w:eastAsia="宋体" w:hAnsi="Times New Roman" w:cs="Times New Roman"/>
          <w:sz w:val="24"/>
          <w:szCs w:val="24"/>
        </w:rPr>
        <w:t>read_csv</w:t>
      </w:r>
      <w:proofErr w:type="spellEnd"/>
      <w:r w:rsidRPr="00AF54A1">
        <w:rPr>
          <w:rFonts w:ascii="宋体" w:eastAsia="宋体" w:hAnsi="宋体"/>
          <w:sz w:val="24"/>
          <w:szCs w:val="24"/>
        </w:rPr>
        <w:t>函数读取</w:t>
      </w:r>
      <w:r w:rsidRPr="00AF54A1">
        <w:rPr>
          <w:rFonts w:ascii="Times New Roman" w:eastAsia="宋体" w:hAnsi="Times New Roman" w:cs="Times New Roman"/>
          <w:sz w:val="24"/>
          <w:szCs w:val="24"/>
        </w:rPr>
        <w:t>CSV</w:t>
      </w:r>
      <w:r w:rsidRPr="00AF54A1">
        <w:rPr>
          <w:rFonts w:ascii="宋体" w:eastAsia="宋体" w:hAnsi="宋体"/>
          <w:sz w:val="24"/>
          <w:szCs w:val="24"/>
        </w:rPr>
        <w:t>文件，成功加载</w:t>
      </w:r>
      <w:r w:rsidRPr="00AF54A1">
        <w:rPr>
          <w:rFonts w:ascii="Times New Roman" w:eastAsia="宋体" w:hAnsi="Times New Roman" w:cs="Times New Roman"/>
          <w:sz w:val="24"/>
          <w:szCs w:val="24"/>
        </w:rPr>
        <w:t>8760</w:t>
      </w:r>
      <w:r w:rsidRPr="00AF54A1">
        <w:rPr>
          <w:rFonts w:ascii="宋体" w:eastAsia="宋体" w:hAnsi="宋体"/>
          <w:sz w:val="24"/>
          <w:szCs w:val="24"/>
        </w:rPr>
        <w:t>行数据，包含</w:t>
      </w:r>
      <w:r w:rsidRPr="00AF54A1">
        <w:rPr>
          <w:rFonts w:ascii="Times New Roman" w:eastAsia="宋体" w:hAnsi="Times New Roman" w:cs="Times New Roman"/>
          <w:sz w:val="24"/>
          <w:szCs w:val="24"/>
        </w:rPr>
        <w:t>14</w:t>
      </w:r>
      <w:r w:rsidRPr="00AF54A1">
        <w:rPr>
          <w:rFonts w:ascii="宋体" w:eastAsia="宋体" w:hAnsi="宋体"/>
          <w:sz w:val="24"/>
          <w:szCs w:val="24"/>
        </w:rPr>
        <w:t>个特征列。数据包含了阿拉斯加安克雷奇国际机场建筑一年的</w:t>
      </w:r>
      <w:proofErr w:type="gramStart"/>
      <w:r w:rsidRPr="00AF54A1">
        <w:rPr>
          <w:rFonts w:ascii="宋体" w:eastAsia="宋体" w:hAnsi="宋体"/>
          <w:sz w:val="24"/>
          <w:szCs w:val="24"/>
        </w:rPr>
        <w:t>小时级</w:t>
      </w:r>
      <w:proofErr w:type="gramEnd"/>
      <w:r w:rsidRPr="00AF54A1">
        <w:rPr>
          <w:rFonts w:ascii="宋体" w:eastAsia="宋体" w:hAnsi="宋体"/>
          <w:sz w:val="24"/>
          <w:szCs w:val="24"/>
        </w:rPr>
        <w:t>能耗数据。</w:t>
      </w:r>
    </w:p>
    <w:p w14:paraId="382A2F7E" w14:textId="77777777" w:rsidR="001319B4" w:rsidRPr="00AF54A1" w:rsidRDefault="00000000" w:rsidP="00AF54A1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3" w:name="_Toc87"/>
      <w:r w:rsidRPr="00AF54A1">
        <w:rPr>
          <w:rFonts w:ascii="Times New Roman" w:eastAsia="宋体" w:hAnsi="Times New Roman" w:cs="Times New Roman"/>
          <w:sz w:val="24"/>
          <w:szCs w:val="24"/>
        </w:rPr>
        <w:t>1.2</w:t>
      </w:r>
      <w:r w:rsidRPr="00AF54A1">
        <w:rPr>
          <w:rFonts w:ascii="宋体" w:eastAsia="宋体" w:hAnsi="宋体"/>
          <w:sz w:val="24"/>
          <w:szCs w:val="24"/>
        </w:rPr>
        <w:t xml:space="preserve"> 数据清洗</w:t>
      </w:r>
      <w:bookmarkEnd w:id="3"/>
    </w:p>
    <w:p w14:paraId="456CD282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对数据进行清洗处理：</w:t>
      </w:r>
    </w:p>
    <w:p w14:paraId="7AD4A7FB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Times New Roman" w:eastAsia="宋体" w:hAnsi="Times New Roman" w:cs="Times New Roman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1</w:t>
      </w:r>
      <w:r w:rsidRPr="00AF54A1">
        <w:rPr>
          <w:rFonts w:ascii="Times New Roman" w:eastAsia="宋体" w:hAnsi="Times New Roman" w:cs="Times New Roman"/>
          <w:sz w:val="24"/>
          <w:szCs w:val="24"/>
        </w:rPr>
        <w:t>）</w:t>
      </w:r>
      <w:proofErr w:type="gramStart"/>
      <w:r w:rsidRPr="00AF54A1">
        <w:rPr>
          <w:rFonts w:ascii="宋体" w:eastAsia="宋体" w:hAnsi="宋体"/>
          <w:sz w:val="24"/>
          <w:szCs w:val="24"/>
        </w:rPr>
        <w:t>缺失值</w:t>
      </w:r>
      <w:proofErr w:type="gramEnd"/>
      <w:r w:rsidRPr="00AF54A1">
        <w:rPr>
          <w:rFonts w:ascii="宋体" w:eastAsia="宋体" w:hAnsi="宋体"/>
          <w:sz w:val="24"/>
          <w:szCs w:val="24"/>
        </w:rPr>
        <w:t>处理：检查所有数值型列，对存在</w:t>
      </w:r>
      <w:proofErr w:type="gramStart"/>
      <w:r w:rsidRPr="00AF54A1">
        <w:rPr>
          <w:rFonts w:ascii="宋体" w:eastAsia="宋体" w:hAnsi="宋体"/>
          <w:sz w:val="24"/>
          <w:szCs w:val="24"/>
        </w:rPr>
        <w:t>缺失值的列使用</w:t>
      </w:r>
      <w:proofErr w:type="gramEnd"/>
      <w:r w:rsidRPr="00AF54A1">
        <w:rPr>
          <w:rFonts w:ascii="宋体" w:eastAsia="宋体" w:hAnsi="宋体"/>
          <w:sz w:val="24"/>
          <w:szCs w:val="24"/>
        </w:rPr>
        <w:t>中位数填充。</w:t>
      </w:r>
    </w:p>
    <w:p w14:paraId="4B3D3175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Times New Roman" w:eastAsia="宋体" w:hAnsi="Times New Roman" w:cs="Times New Roman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2</w:t>
      </w:r>
      <w:r w:rsidRPr="00AF54A1">
        <w:rPr>
          <w:rFonts w:ascii="Times New Roman" w:eastAsia="宋体" w:hAnsi="Times New Roman" w:cs="Times New Roman"/>
          <w:sz w:val="24"/>
          <w:szCs w:val="24"/>
        </w:rPr>
        <w:t>）</w:t>
      </w:r>
      <w:r w:rsidRPr="00AF54A1">
        <w:rPr>
          <w:rFonts w:ascii="宋体" w:eastAsia="宋体" w:hAnsi="宋体"/>
          <w:sz w:val="24"/>
          <w:szCs w:val="24"/>
        </w:rPr>
        <w:t>异常值处理：使用</w:t>
      </w:r>
      <w:r w:rsidRPr="00AF54A1">
        <w:rPr>
          <w:rFonts w:ascii="Times New Roman" w:eastAsia="宋体" w:hAnsi="Times New Roman" w:cs="Times New Roman"/>
          <w:sz w:val="24"/>
          <w:szCs w:val="24"/>
        </w:rPr>
        <w:t>IQR</w:t>
      </w:r>
      <w:r w:rsidRPr="00AF54A1">
        <w:rPr>
          <w:rFonts w:ascii="宋体" w:eastAsia="宋体" w:hAnsi="宋体"/>
          <w:sz w:val="24"/>
          <w:szCs w:val="24"/>
        </w:rPr>
        <w:t>（四分位距）方法检测异常值，将超出</w:t>
      </w:r>
      <w:r w:rsidRPr="00AF54A1">
        <w:rPr>
          <w:rFonts w:ascii="Times New Roman" w:eastAsia="宋体" w:hAnsi="Times New Roman" w:cs="Times New Roman"/>
          <w:sz w:val="24"/>
          <w:szCs w:val="24"/>
        </w:rPr>
        <w:t>1.5</w:t>
      </w:r>
      <w:r w:rsidRPr="00AF54A1">
        <w:rPr>
          <w:rFonts w:ascii="宋体" w:eastAsia="宋体" w:hAnsi="宋体"/>
          <w:sz w:val="24"/>
          <w:szCs w:val="24"/>
        </w:rPr>
        <w:t>倍</w:t>
      </w:r>
      <w:r w:rsidRPr="00AF54A1">
        <w:rPr>
          <w:rFonts w:ascii="Times New Roman" w:eastAsia="宋体" w:hAnsi="Times New Roman" w:cs="Times New Roman"/>
          <w:sz w:val="24"/>
          <w:szCs w:val="24"/>
        </w:rPr>
        <w:t>IQR</w:t>
      </w:r>
      <w:r w:rsidRPr="00AF54A1">
        <w:rPr>
          <w:rFonts w:ascii="宋体" w:eastAsia="宋体" w:hAnsi="宋体"/>
          <w:sz w:val="24"/>
          <w:szCs w:val="24"/>
        </w:rPr>
        <w:t>范围的值替换为中位数。</w:t>
      </w:r>
    </w:p>
    <w:p w14:paraId="059F374A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经过清洗后，数据保持</w:t>
      </w:r>
      <w:r w:rsidRPr="00AF54A1">
        <w:rPr>
          <w:rFonts w:ascii="Times New Roman" w:eastAsia="宋体" w:hAnsi="Times New Roman" w:cs="Times New Roman"/>
          <w:sz w:val="24"/>
          <w:szCs w:val="24"/>
        </w:rPr>
        <w:t>8760</w:t>
      </w:r>
      <w:r w:rsidRPr="00AF54A1">
        <w:rPr>
          <w:rFonts w:ascii="宋体" w:eastAsia="宋体" w:hAnsi="宋体"/>
          <w:sz w:val="24"/>
          <w:szCs w:val="24"/>
        </w:rPr>
        <w:t>行，所有</w:t>
      </w:r>
      <w:proofErr w:type="gramStart"/>
      <w:r w:rsidRPr="00AF54A1">
        <w:rPr>
          <w:rFonts w:ascii="宋体" w:eastAsia="宋体" w:hAnsi="宋体"/>
          <w:sz w:val="24"/>
          <w:szCs w:val="24"/>
        </w:rPr>
        <w:t>缺失值</w:t>
      </w:r>
      <w:proofErr w:type="gramEnd"/>
      <w:r w:rsidRPr="00AF54A1">
        <w:rPr>
          <w:rFonts w:ascii="宋体" w:eastAsia="宋体" w:hAnsi="宋体"/>
          <w:sz w:val="24"/>
          <w:szCs w:val="24"/>
        </w:rPr>
        <w:t>和异常值已处理完毕。</w:t>
      </w:r>
    </w:p>
    <w:p w14:paraId="4818C6EF" w14:textId="77777777" w:rsidR="001319B4" w:rsidRPr="00AF54A1" w:rsidRDefault="00000000" w:rsidP="00AF54A1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4" w:name="_Toc9696"/>
      <w:r w:rsidRPr="00AF54A1">
        <w:rPr>
          <w:rFonts w:ascii="Times New Roman" w:eastAsia="宋体" w:hAnsi="Times New Roman" w:cs="Times New Roman"/>
          <w:sz w:val="24"/>
          <w:szCs w:val="24"/>
        </w:rPr>
        <w:t>1.3</w:t>
      </w:r>
      <w:r w:rsidRPr="00AF54A1">
        <w:rPr>
          <w:rFonts w:ascii="宋体" w:eastAsia="宋体" w:hAnsi="宋体"/>
          <w:sz w:val="24"/>
          <w:szCs w:val="24"/>
        </w:rPr>
        <w:t xml:space="preserve"> 数据转换</w:t>
      </w:r>
      <w:bookmarkEnd w:id="4"/>
    </w:p>
    <w:p w14:paraId="79948960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将日期时间字符串转换为</w:t>
      </w:r>
      <w:r w:rsidRPr="00AF54A1">
        <w:rPr>
          <w:rFonts w:ascii="Times New Roman" w:eastAsia="宋体" w:hAnsi="Times New Roman" w:cs="Times New Roman"/>
          <w:sz w:val="24"/>
          <w:szCs w:val="24"/>
        </w:rPr>
        <w:t>datetime</w:t>
      </w:r>
      <w:r w:rsidRPr="00AF54A1">
        <w:rPr>
          <w:rFonts w:ascii="宋体" w:eastAsia="宋体" w:hAnsi="宋体"/>
          <w:sz w:val="24"/>
          <w:szCs w:val="24"/>
        </w:rPr>
        <w:t>格式，并提取以下时间特征：</w:t>
      </w:r>
    </w:p>
    <w:p w14:paraId="52671DD0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1</w:t>
      </w:r>
      <w:r w:rsidRPr="00AF54A1">
        <w:rPr>
          <w:rFonts w:ascii="宋体" w:eastAsia="宋体" w:hAnsi="宋体"/>
          <w:sz w:val="24"/>
          <w:szCs w:val="24"/>
        </w:rPr>
        <w:t>）</w:t>
      </w:r>
      <w:r w:rsidRPr="00AF54A1">
        <w:rPr>
          <w:rFonts w:ascii="Times New Roman" w:eastAsia="宋体" w:hAnsi="Times New Roman" w:cs="Times New Roman"/>
          <w:sz w:val="24"/>
          <w:szCs w:val="24"/>
        </w:rPr>
        <w:t>Month</w:t>
      </w:r>
      <w:r w:rsidRPr="00AF54A1">
        <w:rPr>
          <w:rFonts w:ascii="宋体" w:eastAsia="宋体" w:hAnsi="宋体"/>
          <w:sz w:val="24"/>
          <w:szCs w:val="24"/>
        </w:rPr>
        <w:t>：月份（</w:t>
      </w:r>
      <w:r w:rsidRPr="00AF54A1">
        <w:rPr>
          <w:rFonts w:ascii="Times New Roman" w:eastAsia="宋体" w:hAnsi="Times New Roman" w:cs="Times New Roman"/>
          <w:sz w:val="24"/>
          <w:szCs w:val="24"/>
        </w:rPr>
        <w:t>1-12</w:t>
      </w:r>
      <w:r w:rsidRPr="00AF54A1">
        <w:rPr>
          <w:rFonts w:ascii="宋体" w:eastAsia="宋体" w:hAnsi="宋体"/>
          <w:sz w:val="24"/>
          <w:szCs w:val="24"/>
        </w:rPr>
        <w:t>）</w:t>
      </w:r>
    </w:p>
    <w:p w14:paraId="58EF8ACE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2</w:t>
      </w:r>
      <w:r w:rsidRPr="00AF54A1">
        <w:rPr>
          <w:rFonts w:ascii="宋体" w:eastAsia="宋体" w:hAnsi="宋体"/>
          <w:sz w:val="24"/>
          <w:szCs w:val="24"/>
        </w:rPr>
        <w:t>）</w:t>
      </w:r>
      <w:r w:rsidRPr="00AF54A1">
        <w:rPr>
          <w:rFonts w:ascii="Times New Roman" w:eastAsia="宋体" w:hAnsi="Times New Roman" w:cs="Times New Roman"/>
          <w:sz w:val="24"/>
          <w:szCs w:val="24"/>
        </w:rPr>
        <w:t>Day</w:t>
      </w:r>
      <w:r w:rsidRPr="00AF54A1">
        <w:rPr>
          <w:rFonts w:ascii="宋体" w:eastAsia="宋体" w:hAnsi="宋体"/>
          <w:sz w:val="24"/>
          <w:szCs w:val="24"/>
        </w:rPr>
        <w:t>：日期（</w:t>
      </w:r>
      <w:r w:rsidRPr="00AF54A1">
        <w:rPr>
          <w:rFonts w:ascii="Times New Roman" w:eastAsia="宋体" w:hAnsi="Times New Roman" w:cs="Times New Roman"/>
          <w:sz w:val="24"/>
          <w:szCs w:val="24"/>
        </w:rPr>
        <w:t>1-31</w:t>
      </w:r>
      <w:r w:rsidRPr="00AF54A1">
        <w:rPr>
          <w:rFonts w:ascii="宋体" w:eastAsia="宋体" w:hAnsi="宋体"/>
          <w:sz w:val="24"/>
          <w:szCs w:val="24"/>
        </w:rPr>
        <w:t>）</w:t>
      </w:r>
    </w:p>
    <w:p w14:paraId="78ACDD4B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3</w:t>
      </w:r>
      <w:r w:rsidRPr="00AF54A1">
        <w:rPr>
          <w:rFonts w:ascii="宋体" w:eastAsia="宋体" w:hAnsi="宋体"/>
          <w:sz w:val="24"/>
          <w:szCs w:val="24"/>
        </w:rPr>
        <w:t>）</w:t>
      </w:r>
      <w:r w:rsidRPr="00AF54A1">
        <w:rPr>
          <w:rFonts w:ascii="Times New Roman" w:eastAsia="宋体" w:hAnsi="Times New Roman" w:cs="Times New Roman"/>
          <w:sz w:val="24"/>
          <w:szCs w:val="24"/>
        </w:rPr>
        <w:t>Hour</w:t>
      </w:r>
      <w:r w:rsidRPr="00AF54A1">
        <w:rPr>
          <w:rFonts w:ascii="宋体" w:eastAsia="宋体" w:hAnsi="宋体"/>
          <w:sz w:val="24"/>
          <w:szCs w:val="24"/>
        </w:rPr>
        <w:t>：小时（</w:t>
      </w:r>
      <w:r w:rsidRPr="00AF54A1">
        <w:rPr>
          <w:rFonts w:ascii="Times New Roman" w:eastAsia="宋体" w:hAnsi="Times New Roman" w:cs="Times New Roman"/>
          <w:sz w:val="24"/>
          <w:szCs w:val="24"/>
        </w:rPr>
        <w:t>0-23</w:t>
      </w:r>
      <w:r w:rsidRPr="00AF54A1">
        <w:rPr>
          <w:rFonts w:ascii="宋体" w:eastAsia="宋体" w:hAnsi="宋体"/>
          <w:sz w:val="24"/>
          <w:szCs w:val="24"/>
        </w:rPr>
        <w:t>）</w:t>
      </w:r>
    </w:p>
    <w:p w14:paraId="1AB28BFF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4</w:t>
      </w:r>
      <w:r w:rsidRPr="00AF54A1">
        <w:rPr>
          <w:rFonts w:ascii="宋体" w:eastAsia="宋体" w:hAnsi="宋体"/>
          <w:sz w:val="24"/>
          <w:szCs w:val="24"/>
        </w:rPr>
        <w:t>）</w:t>
      </w:r>
      <w:proofErr w:type="spellStart"/>
      <w:r w:rsidRPr="00AF54A1">
        <w:rPr>
          <w:rFonts w:ascii="Times New Roman" w:eastAsia="宋体" w:hAnsi="Times New Roman" w:cs="Times New Roman"/>
          <w:sz w:val="24"/>
          <w:szCs w:val="24"/>
        </w:rPr>
        <w:t>DayOfWeek</w:t>
      </w:r>
      <w:proofErr w:type="spellEnd"/>
      <w:r w:rsidRPr="00AF54A1">
        <w:rPr>
          <w:rFonts w:ascii="宋体" w:eastAsia="宋体" w:hAnsi="宋体"/>
          <w:sz w:val="24"/>
          <w:szCs w:val="24"/>
        </w:rPr>
        <w:t>：星期几（</w:t>
      </w:r>
      <w:r w:rsidRPr="00AF54A1">
        <w:rPr>
          <w:rFonts w:ascii="Times New Roman" w:eastAsia="宋体" w:hAnsi="Times New Roman" w:cs="Times New Roman"/>
          <w:sz w:val="24"/>
          <w:szCs w:val="24"/>
        </w:rPr>
        <w:t>0-6</w:t>
      </w:r>
      <w:r w:rsidRPr="00AF54A1">
        <w:rPr>
          <w:rFonts w:ascii="宋体" w:eastAsia="宋体" w:hAnsi="宋体"/>
          <w:sz w:val="24"/>
          <w:szCs w:val="24"/>
        </w:rPr>
        <w:t>）</w:t>
      </w:r>
    </w:p>
    <w:p w14:paraId="4EB171F4" w14:textId="77777777" w:rsidR="001319B4" w:rsidRPr="00AF54A1" w:rsidRDefault="00000000" w:rsidP="00AF54A1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（</w:t>
      </w:r>
      <w:r w:rsidRPr="00AF54A1">
        <w:rPr>
          <w:rFonts w:ascii="Times New Roman" w:eastAsia="宋体" w:hAnsi="Times New Roman" w:cs="Times New Roman"/>
          <w:sz w:val="24"/>
          <w:szCs w:val="24"/>
        </w:rPr>
        <w:t>5</w:t>
      </w:r>
      <w:r w:rsidRPr="00AF54A1">
        <w:rPr>
          <w:rFonts w:ascii="宋体" w:eastAsia="宋体" w:hAnsi="宋体"/>
          <w:sz w:val="24"/>
          <w:szCs w:val="24"/>
        </w:rPr>
        <w:t>）</w:t>
      </w:r>
      <w:proofErr w:type="spellStart"/>
      <w:r w:rsidRPr="00AF54A1">
        <w:rPr>
          <w:rFonts w:ascii="Times New Roman" w:eastAsia="宋体" w:hAnsi="Times New Roman" w:cs="Times New Roman"/>
          <w:sz w:val="24"/>
          <w:szCs w:val="24"/>
        </w:rPr>
        <w:t>IsWeekend</w:t>
      </w:r>
      <w:proofErr w:type="spellEnd"/>
      <w:r w:rsidRPr="00AF54A1">
        <w:rPr>
          <w:rFonts w:ascii="宋体" w:eastAsia="宋体" w:hAnsi="宋体"/>
          <w:sz w:val="24"/>
          <w:szCs w:val="24"/>
        </w:rPr>
        <w:t>：是否为周末（</w:t>
      </w:r>
      <w:r w:rsidRPr="00AF54A1">
        <w:rPr>
          <w:rFonts w:ascii="Times New Roman" w:eastAsia="宋体" w:hAnsi="Times New Roman" w:cs="Times New Roman"/>
          <w:sz w:val="24"/>
          <w:szCs w:val="24"/>
        </w:rPr>
        <w:t>0</w:t>
      </w:r>
      <w:r w:rsidRPr="00AF54A1">
        <w:rPr>
          <w:rFonts w:ascii="宋体" w:eastAsia="宋体" w:hAnsi="宋体"/>
          <w:sz w:val="24"/>
          <w:szCs w:val="24"/>
        </w:rPr>
        <w:t>或</w:t>
      </w:r>
      <w:r w:rsidRPr="00AF54A1">
        <w:rPr>
          <w:rFonts w:ascii="Times New Roman" w:eastAsia="宋体" w:hAnsi="Times New Roman" w:cs="Times New Roman"/>
          <w:sz w:val="24"/>
          <w:szCs w:val="24"/>
        </w:rPr>
        <w:t>1</w:t>
      </w:r>
      <w:r w:rsidRPr="00AF54A1">
        <w:rPr>
          <w:rFonts w:ascii="宋体" w:eastAsia="宋体" w:hAnsi="宋体"/>
          <w:sz w:val="24"/>
          <w:szCs w:val="24"/>
        </w:rPr>
        <w:t>）</w:t>
      </w:r>
    </w:p>
    <w:p w14:paraId="086D7FF3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这些特征有助于分析能耗的时间规律。</w:t>
      </w:r>
    </w:p>
    <w:p w14:paraId="6BD24CBD" w14:textId="77777777" w:rsidR="001319B4" w:rsidRPr="00AF54A1" w:rsidRDefault="00000000" w:rsidP="00AF54A1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5" w:name="_Toc2476"/>
      <w:r w:rsidRPr="00AF54A1">
        <w:rPr>
          <w:rFonts w:ascii="Times New Roman" w:eastAsia="宋体" w:hAnsi="Times New Roman" w:cs="Times New Roman"/>
          <w:sz w:val="24"/>
          <w:szCs w:val="24"/>
        </w:rPr>
        <w:t>1.4</w:t>
      </w:r>
      <w:r w:rsidRPr="00AF54A1">
        <w:rPr>
          <w:rFonts w:ascii="宋体" w:eastAsia="宋体" w:hAnsi="宋体"/>
          <w:sz w:val="24"/>
          <w:szCs w:val="24"/>
        </w:rPr>
        <w:t xml:space="preserve"> 数据归一化</w:t>
      </w:r>
      <w:bookmarkEnd w:id="5"/>
    </w:p>
    <w:p w14:paraId="7DD6E917" w14:textId="77777777" w:rsidR="001319B4" w:rsidRPr="00AF54A1" w:rsidRDefault="00000000" w:rsidP="00AF54A1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AF54A1">
        <w:rPr>
          <w:rFonts w:ascii="宋体" w:eastAsia="宋体" w:hAnsi="宋体"/>
          <w:sz w:val="24"/>
          <w:szCs w:val="24"/>
        </w:rPr>
        <w:t>使用</w:t>
      </w:r>
      <w:proofErr w:type="spellStart"/>
      <w:r w:rsidRPr="00AF54A1">
        <w:rPr>
          <w:rFonts w:ascii="Times New Roman" w:eastAsia="宋体" w:hAnsi="Times New Roman" w:cs="Times New Roman"/>
          <w:sz w:val="24"/>
          <w:szCs w:val="24"/>
        </w:rPr>
        <w:t>StandardScaler</w:t>
      </w:r>
      <w:proofErr w:type="spellEnd"/>
      <w:r w:rsidRPr="00AF54A1">
        <w:rPr>
          <w:rFonts w:ascii="宋体" w:eastAsia="宋体" w:hAnsi="宋体"/>
          <w:sz w:val="24"/>
          <w:szCs w:val="24"/>
        </w:rPr>
        <w:t>对能耗相关的数值型特征进行标准化处理，将数据转换为均值为</w:t>
      </w:r>
      <w:r w:rsidRPr="00AF54A1">
        <w:rPr>
          <w:rFonts w:ascii="Times New Roman" w:eastAsia="宋体" w:hAnsi="Times New Roman" w:cs="Times New Roman"/>
          <w:sz w:val="24"/>
          <w:szCs w:val="24"/>
        </w:rPr>
        <w:t>0</w:t>
      </w:r>
      <w:r w:rsidRPr="00AF54A1">
        <w:rPr>
          <w:rFonts w:ascii="宋体" w:eastAsia="宋体" w:hAnsi="宋体"/>
          <w:sz w:val="24"/>
          <w:szCs w:val="24"/>
        </w:rPr>
        <w:t>、标准差为</w:t>
      </w:r>
      <w:r w:rsidRPr="00AF54A1">
        <w:rPr>
          <w:rFonts w:ascii="Times New Roman" w:eastAsia="宋体" w:hAnsi="Times New Roman" w:cs="Times New Roman"/>
          <w:sz w:val="24"/>
          <w:szCs w:val="24"/>
        </w:rPr>
        <w:t>1</w:t>
      </w:r>
      <w:r w:rsidRPr="00AF54A1">
        <w:rPr>
          <w:rFonts w:ascii="宋体" w:eastAsia="宋体" w:hAnsi="宋体"/>
          <w:sz w:val="24"/>
          <w:szCs w:val="24"/>
        </w:rPr>
        <w:t>的分布。归一化可以消除不同量纲的影响，提高机器学习模型的训练效果。</w:t>
      </w:r>
    </w:p>
    <w:p w14:paraId="38B91011" w14:textId="77777777" w:rsidR="001319B4" w:rsidRDefault="001319B4">
      <w:pPr>
        <w:pStyle w:val="ab"/>
        <w:spacing w:line="288" w:lineRule="auto"/>
        <w:ind w:left="720" w:firstLineChars="0" w:firstLine="0"/>
        <w:jc w:val="left"/>
        <w:rPr>
          <w:rFonts w:ascii="宋体" w:eastAsia="宋体" w:hAnsi="宋体" w:cs="Times New Roman" w:hint="eastAsia"/>
          <w:bCs/>
          <w:sz w:val="24"/>
          <w:szCs w:val="21"/>
        </w:rPr>
      </w:pPr>
    </w:p>
    <w:p w14:paraId="2EAA27A1" w14:textId="77777777" w:rsidR="001319B4" w:rsidRDefault="00000000">
      <w:pPr>
        <w:pStyle w:val="ab"/>
        <w:numPr>
          <w:ilvl w:val="0"/>
          <w:numId w:val="5"/>
        </w:numPr>
        <w:spacing w:line="480" w:lineRule="auto"/>
        <w:ind w:firstLineChars="0"/>
        <w:jc w:val="left"/>
        <w:outlineLvl w:val="0"/>
        <w:rPr>
          <w:rFonts w:ascii="宋体" w:eastAsia="宋体" w:hAnsi="宋体" w:cs="Times New Roman" w:hint="eastAsia"/>
          <w:b/>
          <w:sz w:val="28"/>
        </w:rPr>
      </w:pPr>
      <w:bookmarkStart w:id="6" w:name="_Toc18306"/>
      <w:r>
        <w:rPr>
          <w:rFonts w:ascii="宋体" w:eastAsia="宋体" w:hAnsi="宋体" w:cs="Times New Roman" w:hint="eastAsia"/>
          <w:b/>
          <w:sz w:val="28"/>
        </w:rPr>
        <w:t>机器学习算法</w:t>
      </w:r>
      <w:bookmarkEnd w:id="6"/>
    </w:p>
    <w:p w14:paraId="50BF21F4" w14:textId="53396062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7" w:name="_Toc24317"/>
      <w:r w:rsidRPr="003A3A00">
        <w:rPr>
          <w:rFonts w:ascii="Times New Roman" w:eastAsia="宋体" w:hAnsi="Times New Roman" w:cs="Times New Roman"/>
          <w:sz w:val="24"/>
          <w:szCs w:val="24"/>
        </w:rPr>
        <w:t>2.1</w:t>
      </w:r>
      <w:r w:rsidRPr="003A3A00">
        <w:rPr>
          <w:rFonts w:ascii="宋体" w:eastAsia="宋体" w:hAnsi="宋体"/>
          <w:sz w:val="24"/>
          <w:szCs w:val="24"/>
        </w:rPr>
        <w:t xml:space="preserve"> 预测</w:t>
      </w:r>
      <w:bookmarkEnd w:id="7"/>
      <w:r w:rsidR="00DA1703">
        <w:rPr>
          <w:rFonts w:ascii="宋体" w:eastAsia="宋体" w:hAnsi="宋体" w:hint="eastAsia"/>
          <w:sz w:val="24"/>
          <w:szCs w:val="24"/>
        </w:rPr>
        <w:t>分析</w:t>
      </w:r>
    </w:p>
    <w:p w14:paraId="4F867F02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选择随机森林回归（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RandomForestRegressor</w:t>
      </w:r>
      <w:proofErr w:type="spellEnd"/>
      <w:r w:rsidRPr="003A3A00">
        <w:rPr>
          <w:rFonts w:ascii="宋体" w:eastAsia="宋体" w:hAnsi="宋体"/>
          <w:sz w:val="24"/>
          <w:szCs w:val="24"/>
        </w:rPr>
        <w:t>）作为预测模型，用于预测总电力消耗。</w:t>
      </w:r>
    </w:p>
    <w:p w14:paraId="75C342BF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特征选择：选择</w:t>
      </w:r>
      <w:r w:rsidRPr="003A3A00">
        <w:rPr>
          <w:rFonts w:ascii="Times New Roman" w:eastAsia="宋体" w:hAnsi="Times New Roman" w:cs="Times New Roman"/>
          <w:sz w:val="24"/>
          <w:szCs w:val="24"/>
        </w:rPr>
        <w:t>Month</w:t>
      </w:r>
      <w:r w:rsidRPr="003A3A00">
        <w:rPr>
          <w:rFonts w:ascii="宋体" w:eastAsia="宋体" w:hAnsi="宋体"/>
          <w:sz w:val="24"/>
          <w:szCs w:val="24"/>
        </w:rPr>
        <w:t>、</w:t>
      </w:r>
      <w:r w:rsidRPr="003A3A00">
        <w:rPr>
          <w:rFonts w:ascii="Times New Roman" w:eastAsia="宋体" w:hAnsi="Times New Roman" w:cs="Times New Roman"/>
          <w:sz w:val="24"/>
          <w:szCs w:val="24"/>
        </w:rPr>
        <w:t>Day</w:t>
      </w:r>
      <w:r w:rsidRPr="003A3A00">
        <w:rPr>
          <w:rFonts w:ascii="宋体" w:eastAsia="宋体" w:hAnsi="宋体"/>
          <w:sz w:val="24"/>
          <w:szCs w:val="24"/>
        </w:rPr>
        <w:t>、</w:t>
      </w:r>
      <w:r w:rsidRPr="003A3A00">
        <w:rPr>
          <w:rFonts w:ascii="Times New Roman" w:eastAsia="宋体" w:hAnsi="Times New Roman" w:cs="Times New Roman"/>
          <w:sz w:val="24"/>
          <w:szCs w:val="24"/>
        </w:rPr>
        <w:t>Hour</w:t>
      </w:r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DayOfWeek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IsWeekend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Heating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Gas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Cooling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Electricity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General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InteriorLights</w:t>
      </w:r>
      <w:proofErr w:type="spellEnd"/>
      <w:r w:rsidRPr="003A3A00">
        <w:rPr>
          <w:rFonts w:ascii="宋体" w:eastAsia="宋体" w:hAnsi="宋体"/>
          <w:sz w:val="24"/>
          <w:szCs w:val="24"/>
        </w:rPr>
        <w:t>作为输入特征。</w:t>
      </w:r>
    </w:p>
    <w:p w14:paraId="5EE47D1D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模型参数：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n_estimators</w:t>
      </w:r>
      <w:proofErr w:type="spellEnd"/>
      <w:r w:rsidRPr="003A3A00">
        <w:rPr>
          <w:rFonts w:ascii="宋体" w:eastAsia="宋体" w:hAnsi="宋体"/>
          <w:sz w:val="24"/>
          <w:szCs w:val="24"/>
        </w:rPr>
        <w:t>=100，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random_state</w:t>
      </w:r>
      <w:proofErr w:type="spellEnd"/>
      <w:r w:rsidRPr="003A3A00">
        <w:rPr>
          <w:rFonts w:ascii="宋体" w:eastAsia="宋体" w:hAnsi="宋体"/>
          <w:sz w:val="24"/>
          <w:szCs w:val="24"/>
        </w:rPr>
        <w:t>=42，使用默认的其他参数。</w:t>
      </w:r>
    </w:p>
    <w:p w14:paraId="7EA0B8BE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lastRenderedPageBreak/>
        <w:t>数据划分：将数据按</w:t>
      </w:r>
      <w:r w:rsidRPr="003A3A00">
        <w:rPr>
          <w:rFonts w:ascii="Times New Roman" w:eastAsia="宋体" w:hAnsi="Times New Roman" w:cs="Times New Roman"/>
          <w:sz w:val="24"/>
          <w:szCs w:val="24"/>
        </w:rPr>
        <w:t>8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2</w:t>
      </w:r>
      <w:r w:rsidRPr="003A3A00">
        <w:rPr>
          <w:rFonts w:ascii="宋体" w:eastAsia="宋体" w:hAnsi="宋体"/>
          <w:sz w:val="24"/>
          <w:szCs w:val="24"/>
        </w:rPr>
        <w:t>的比例划分为训练集和测试集。</w:t>
      </w:r>
    </w:p>
    <w:p w14:paraId="76DC50D9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模型性能评估：</w:t>
      </w:r>
    </w:p>
    <w:p w14:paraId="7D169089" w14:textId="77777777" w:rsidR="001319B4" w:rsidRPr="003A3A00" w:rsidRDefault="00000000" w:rsidP="003A3A00">
      <w:pPr>
        <w:pStyle w:val="3"/>
        <w:numPr>
          <w:ilvl w:val="0"/>
          <w:numId w:val="0"/>
        </w:numPr>
        <w:tabs>
          <w:tab w:val="clear" w:pos="1200"/>
        </w:tabs>
        <w:spacing w:line="288" w:lineRule="auto"/>
        <w:ind w:left="120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</w:t>
      </w:r>
      <w:bookmarkStart w:id="8" w:name="_Hlk214712265"/>
      <w:r w:rsidRPr="003A3A00">
        <w:rPr>
          <w:rFonts w:ascii="宋体" w:eastAsia="宋体" w:hAnsi="宋体"/>
          <w:sz w:val="24"/>
          <w:szCs w:val="24"/>
        </w:rPr>
        <w:t xml:space="preserve">- </w:t>
      </w:r>
      <w:r w:rsidRPr="003A3A00">
        <w:rPr>
          <w:rFonts w:ascii="Times New Roman" w:eastAsia="宋体" w:hAnsi="Times New Roman" w:cs="Times New Roman"/>
          <w:sz w:val="24"/>
          <w:szCs w:val="24"/>
        </w:rPr>
        <w:t>RMSE</w:t>
      </w:r>
      <w:r w:rsidRPr="003A3A00">
        <w:rPr>
          <w:rFonts w:ascii="宋体" w:eastAsia="宋体" w:hAnsi="宋体"/>
          <w:sz w:val="24"/>
          <w:szCs w:val="24"/>
        </w:rPr>
        <w:t>（均方根误差）：</w:t>
      </w:r>
      <w:r w:rsidRPr="003A3A00">
        <w:rPr>
          <w:rFonts w:ascii="Times New Roman" w:eastAsia="宋体" w:hAnsi="Times New Roman" w:cs="Times New Roman"/>
          <w:sz w:val="24"/>
          <w:szCs w:val="24"/>
        </w:rPr>
        <w:t>0.2018</w:t>
      </w:r>
    </w:p>
    <w:p w14:paraId="65B3D3C6" w14:textId="77777777" w:rsidR="001319B4" w:rsidRPr="003A3A00" w:rsidRDefault="00000000" w:rsidP="003A3A00">
      <w:pPr>
        <w:pStyle w:val="3"/>
        <w:numPr>
          <w:ilvl w:val="0"/>
          <w:numId w:val="0"/>
        </w:numPr>
        <w:tabs>
          <w:tab w:val="clear" w:pos="1200"/>
        </w:tabs>
        <w:spacing w:line="288" w:lineRule="auto"/>
        <w:ind w:left="120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</w:t>
      </w:r>
      <w:r w:rsidRPr="003A3A00">
        <w:rPr>
          <w:rFonts w:ascii="Times New Roman" w:eastAsia="宋体" w:hAnsi="Times New Roman" w:cs="Times New Roman"/>
          <w:sz w:val="24"/>
          <w:szCs w:val="24"/>
        </w:rPr>
        <w:t>MAE</w:t>
      </w:r>
      <w:r w:rsidRPr="003A3A00">
        <w:rPr>
          <w:rFonts w:ascii="宋体" w:eastAsia="宋体" w:hAnsi="宋体"/>
          <w:sz w:val="24"/>
          <w:szCs w:val="24"/>
        </w:rPr>
        <w:t>（平均绝对误差）：</w:t>
      </w:r>
      <w:r w:rsidRPr="003A3A00">
        <w:rPr>
          <w:rFonts w:ascii="Times New Roman" w:eastAsia="宋体" w:hAnsi="Times New Roman" w:cs="Times New Roman"/>
          <w:sz w:val="24"/>
          <w:szCs w:val="24"/>
        </w:rPr>
        <w:t>0.0557</w:t>
      </w:r>
    </w:p>
    <w:bookmarkEnd w:id="8"/>
    <w:p w14:paraId="3ED04472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模型性能良好，能够较准确地预测电力消耗。</w:t>
      </w:r>
    </w:p>
    <w:p w14:paraId="56DEAA5F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9" w:name="_Toc16259"/>
      <w:r w:rsidRPr="003A3A00">
        <w:rPr>
          <w:rFonts w:ascii="宋体" w:eastAsia="宋体" w:hAnsi="宋体"/>
          <w:sz w:val="24"/>
          <w:szCs w:val="24"/>
        </w:rPr>
        <w:t>2.2 聚类分析</w:t>
      </w:r>
      <w:bookmarkEnd w:id="9"/>
    </w:p>
    <w:p w14:paraId="373ADA00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使用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KMeans</w:t>
      </w:r>
      <w:proofErr w:type="spellEnd"/>
      <w:r w:rsidRPr="003A3A00">
        <w:rPr>
          <w:rFonts w:ascii="宋体" w:eastAsia="宋体" w:hAnsi="宋体"/>
          <w:sz w:val="24"/>
          <w:szCs w:val="24"/>
        </w:rPr>
        <w:t>聚类算法对能耗模式进行分析，将数据分为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个类别。</w:t>
      </w:r>
    </w:p>
    <w:p w14:paraId="67CA0385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聚类特征：选择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Electricity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Facility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Gas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Facility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Heating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Gas</w:t>
      </w:r>
      <w:proofErr w:type="spellEnd"/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Cooling</w:t>
      </w:r>
      <w:r w:rsidRPr="003A3A00">
        <w:rPr>
          <w:rFonts w:ascii="宋体" w:eastAsia="宋体" w:hAnsi="宋体"/>
          <w:sz w:val="24"/>
          <w:szCs w:val="24"/>
        </w:rPr>
        <w:t>:</w:t>
      </w:r>
      <w:r w:rsidRPr="003A3A00">
        <w:rPr>
          <w:rFonts w:ascii="Times New Roman" w:eastAsia="宋体" w:hAnsi="Times New Roman" w:cs="Times New Roman"/>
          <w:sz w:val="24"/>
          <w:szCs w:val="24"/>
        </w:rPr>
        <w:t>Electricity</w:t>
      </w:r>
      <w:proofErr w:type="spellEnd"/>
      <w:r w:rsidRPr="003A3A00">
        <w:rPr>
          <w:rFonts w:ascii="宋体" w:eastAsia="宋体" w:hAnsi="宋体"/>
          <w:sz w:val="24"/>
          <w:szCs w:val="24"/>
        </w:rPr>
        <w:t>作为聚类特征。</w:t>
      </w:r>
    </w:p>
    <w:p w14:paraId="4BF5F722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聚类参数：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n_clusters</w:t>
      </w:r>
      <w:proofErr w:type="spellEnd"/>
      <w:r w:rsidRPr="003A3A00">
        <w:rPr>
          <w:rFonts w:ascii="宋体" w:eastAsia="宋体" w:hAnsi="宋体"/>
          <w:sz w:val="24"/>
          <w:szCs w:val="24"/>
        </w:rPr>
        <w:t>=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，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random_state</w:t>
      </w:r>
      <w:proofErr w:type="spellEnd"/>
      <w:r w:rsidRPr="003A3A00">
        <w:rPr>
          <w:rFonts w:ascii="宋体" w:eastAsia="宋体" w:hAnsi="宋体"/>
          <w:sz w:val="24"/>
          <w:szCs w:val="24"/>
        </w:rPr>
        <w:t>=</w:t>
      </w:r>
      <w:r w:rsidRPr="003A3A00">
        <w:rPr>
          <w:rFonts w:ascii="Times New Roman" w:eastAsia="宋体" w:hAnsi="Times New Roman" w:cs="Times New Roman"/>
          <w:sz w:val="24"/>
          <w:szCs w:val="24"/>
        </w:rPr>
        <w:t>42</w:t>
      </w:r>
      <w:r w:rsidRPr="003A3A00">
        <w:rPr>
          <w:rFonts w:ascii="宋体" w:eastAsia="宋体" w:hAnsi="宋体"/>
          <w:sz w:val="24"/>
          <w:szCs w:val="24"/>
        </w:rPr>
        <w:t>，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n_init</w:t>
      </w:r>
      <w:proofErr w:type="spellEnd"/>
      <w:r w:rsidRPr="003A3A00">
        <w:rPr>
          <w:rFonts w:ascii="宋体" w:eastAsia="宋体" w:hAnsi="宋体"/>
          <w:sz w:val="24"/>
          <w:szCs w:val="24"/>
        </w:rPr>
        <w:t>=</w:t>
      </w:r>
      <w:r w:rsidRPr="003A3A00">
        <w:rPr>
          <w:rFonts w:ascii="Times New Roman" w:eastAsia="宋体" w:hAnsi="Times New Roman" w:cs="Times New Roman"/>
          <w:sz w:val="24"/>
          <w:szCs w:val="24"/>
        </w:rPr>
        <w:t>10</w:t>
      </w:r>
      <w:r w:rsidRPr="003A3A00">
        <w:rPr>
          <w:rFonts w:ascii="宋体" w:eastAsia="宋体" w:hAnsi="宋体"/>
          <w:sz w:val="24"/>
          <w:szCs w:val="24"/>
        </w:rPr>
        <w:t>。</w:t>
      </w:r>
    </w:p>
    <w:p w14:paraId="3616A9D2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通过聚类分析，可以识别出不同的能耗模式，为制定差异化节能策略提供依据。</w:t>
      </w:r>
    </w:p>
    <w:p w14:paraId="1E7DA84B" w14:textId="1EFA92AC" w:rsidR="001319B4" w:rsidRDefault="00DA1703" w:rsidP="00DA1703">
      <w:pPr>
        <w:spacing w:line="288" w:lineRule="auto"/>
        <w:jc w:val="left"/>
        <w:rPr>
          <w:rFonts w:ascii="宋体" w:eastAsia="宋体" w:hAnsi="宋体" w:cs="Times New Roman"/>
          <w:bCs/>
          <w:sz w:val="24"/>
          <w:szCs w:val="21"/>
        </w:rPr>
      </w:pPr>
      <w:r>
        <w:rPr>
          <w:rFonts w:ascii="宋体" w:eastAsia="宋体" w:hAnsi="宋体" w:cs="Times New Roman" w:hint="eastAsia"/>
          <w:bCs/>
          <w:sz w:val="24"/>
          <w:szCs w:val="21"/>
        </w:rPr>
        <w:t>2.3 模型评估</w:t>
      </w:r>
    </w:p>
    <w:p w14:paraId="2AF4CD23" w14:textId="6D45E02C" w:rsidR="00DA1703" w:rsidRPr="003A3A00" w:rsidRDefault="00DA1703" w:rsidP="00DA1703">
      <w:pPr>
        <w:pStyle w:val="3"/>
        <w:numPr>
          <w:ilvl w:val="0"/>
          <w:numId w:val="0"/>
        </w:numPr>
        <w:tabs>
          <w:tab w:val="clear" w:pos="1200"/>
        </w:tabs>
        <w:spacing w:line="288" w:lineRule="auto"/>
        <w:ind w:left="120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- </w:t>
      </w:r>
      <w:r w:rsidRPr="003A3A00">
        <w:rPr>
          <w:rFonts w:ascii="Times New Roman" w:eastAsia="宋体" w:hAnsi="Times New Roman" w:cs="Times New Roman"/>
          <w:sz w:val="24"/>
          <w:szCs w:val="24"/>
        </w:rPr>
        <w:t>RMSE</w:t>
      </w:r>
      <w:r w:rsidRPr="003A3A00">
        <w:rPr>
          <w:rFonts w:ascii="宋体" w:eastAsia="宋体" w:hAnsi="宋体"/>
          <w:sz w:val="24"/>
          <w:szCs w:val="24"/>
        </w:rPr>
        <w:t>（均方根误差）：</w:t>
      </w:r>
      <w:r w:rsidRPr="003A3A00">
        <w:rPr>
          <w:rFonts w:ascii="Times New Roman" w:eastAsia="宋体" w:hAnsi="Times New Roman" w:cs="Times New Roman"/>
          <w:sz w:val="24"/>
          <w:szCs w:val="24"/>
        </w:rPr>
        <w:t>0.2018</w:t>
      </w:r>
    </w:p>
    <w:p w14:paraId="0C6E941B" w14:textId="1318A3DC" w:rsidR="00DA1703" w:rsidRPr="003A3A00" w:rsidRDefault="00DA1703" w:rsidP="00DA1703">
      <w:pPr>
        <w:pStyle w:val="3"/>
        <w:numPr>
          <w:ilvl w:val="0"/>
          <w:numId w:val="0"/>
        </w:numPr>
        <w:tabs>
          <w:tab w:val="clear" w:pos="1200"/>
        </w:tabs>
        <w:spacing w:line="288" w:lineRule="auto"/>
        <w:ind w:left="120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- </w:t>
      </w:r>
      <w:r w:rsidRPr="003A3A00">
        <w:rPr>
          <w:rFonts w:ascii="Times New Roman" w:eastAsia="宋体" w:hAnsi="Times New Roman" w:cs="Times New Roman"/>
          <w:sz w:val="24"/>
          <w:szCs w:val="24"/>
        </w:rPr>
        <w:t>MAE</w:t>
      </w:r>
      <w:r w:rsidRPr="003A3A00">
        <w:rPr>
          <w:rFonts w:ascii="宋体" w:eastAsia="宋体" w:hAnsi="宋体"/>
          <w:sz w:val="24"/>
          <w:szCs w:val="24"/>
        </w:rPr>
        <w:t>（平均绝对误差）：</w:t>
      </w:r>
      <w:r w:rsidRPr="003A3A00">
        <w:rPr>
          <w:rFonts w:ascii="Times New Roman" w:eastAsia="宋体" w:hAnsi="Times New Roman" w:cs="Times New Roman"/>
          <w:sz w:val="24"/>
          <w:szCs w:val="24"/>
        </w:rPr>
        <w:t>0.0557</w:t>
      </w:r>
    </w:p>
    <w:p w14:paraId="23B73D44" w14:textId="77777777" w:rsidR="00DA1703" w:rsidRPr="00DA1703" w:rsidRDefault="00DA1703" w:rsidP="00DA1703">
      <w:pPr>
        <w:spacing w:line="288" w:lineRule="auto"/>
        <w:jc w:val="left"/>
        <w:rPr>
          <w:rFonts w:ascii="宋体" w:eastAsia="宋体" w:hAnsi="宋体" w:cs="Times New Roman" w:hint="eastAsia"/>
          <w:bCs/>
          <w:sz w:val="24"/>
          <w:szCs w:val="21"/>
        </w:rPr>
      </w:pPr>
    </w:p>
    <w:p w14:paraId="55AE1844" w14:textId="77777777" w:rsidR="001319B4" w:rsidRDefault="00000000">
      <w:pPr>
        <w:pStyle w:val="ab"/>
        <w:numPr>
          <w:ilvl w:val="0"/>
          <w:numId w:val="5"/>
        </w:numPr>
        <w:spacing w:line="480" w:lineRule="auto"/>
        <w:ind w:firstLineChars="0"/>
        <w:jc w:val="left"/>
        <w:outlineLvl w:val="0"/>
        <w:rPr>
          <w:rFonts w:ascii="宋体" w:eastAsia="宋体" w:hAnsi="宋体" w:cs="Times New Roman" w:hint="eastAsia"/>
          <w:b/>
          <w:sz w:val="28"/>
        </w:rPr>
      </w:pPr>
      <w:bookmarkStart w:id="10" w:name="_Toc6972"/>
      <w:r>
        <w:rPr>
          <w:rFonts w:ascii="宋体" w:eastAsia="宋体" w:hAnsi="宋体" w:cs="Times New Roman" w:hint="eastAsia"/>
          <w:b/>
          <w:sz w:val="28"/>
        </w:rPr>
        <w:t>可视化结果</w:t>
      </w:r>
      <w:bookmarkEnd w:id="10"/>
    </w:p>
    <w:p w14:paraId="12E5CC70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使用</w:t>
      </w:r>
      <w:r w:rsidRPr="003A3A00">
        <w:rPr>
          <w:rFonts w:ascii="Times New Roman" w:eastAsia="宋体" w:hAnsi="Times New Roman" w:cs="Times New Roman"/>
          <w:sz w:val="24"/>
          <w:szCs w:val="24"/>
        </w:rPr>
        <w:t>Matplotlib</w:t>
      </w:r>
      <w:r w:rsidRPr="003A3A00">
        <w:rPr>
          <w:rFonts w:ascii="宋体" w:eastAsia="宋体" w:hAnsi="宋体"/>
          <w:sz w:val="24"/>
          <w:szCs w:val="24"/>
        </w:rPr>
        <w:t>库生成以下可视化图表：</w:t>
      </w:r>
    </w:p>
    <w:p w14:paraId="14E08F1A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1" w:name="_Toc31135"/>
      <w:r w:rsidRPr="003A3A00">
        <w:rPr>
          <w:rFonts w:ascii="Times New Roman" w:eastAsia="宋体" w:hAnsi="Times New Roman" w:cs="Times New Roman"/>
          <w:sz w:val="24"/>
          <w:szCs w:val="24"/>
        </w:rPr>
        <w:t>3.1</w:t>
      </w:r>
      <w:r w:rsidRPr="003A3A00">
        <w:rPr>
          <w:rFonts w:ascii="宋体" w:eastAsia="宋体" w:hAnsi="宋体"/>
          <w:sz w:val="24"/>
          <w:szCs w:val="24"/>
        </w:rPr>
        <w:t xml:space="preserve"> 总电力消耗时间序列图</w:t>
      </w:r>
      <w:bookmarkEnd w:id="11"/>
    </w:p>
    <w:p w14:paraId="05DE8495" w14:textId="77777777" w:rsidR="001319B4" w:rsidRPr="003A3A00" w:rsidRDefault="00000000" w:rsidP="003A3A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展示了前</w:t>
      </w:r>
      <w:r w:rsidRPr="003A3A00">
        <w:rPr>
          <w:rFonts w:ascii="Times New Roman" w:eastAsia="宋体" w:hAnsi="Times New Roman" w:cs="Times New Roman"/>
          <w:sz w:val="24"/>
          <w:szCs w:val="24"/>
        </w:rPr>
        <w:t>30</w:t>
      </w:r>
      <w:r w:rsidRPr="003A3A00">
        <w:rPr>
          <w:rFonts w:ascii="宋体" w:eastAsia="宋体" w:hAnsi="宋体"/>
          <w:sz w:val="24"/>
          <w:szCs w:val="24"/>
        </w:rPr>
        <w:t>天（</w:t>
      </w:r>
      <w:r w:rsidRPr="003A3A00">
        <w:rPr>
          <w:rFonts w:ascii="Times New Roman" w:eastAsia="宋体" w:hAnsi="Times New Roman" w:cs="Times New Roman"/>
          <w:sz w:val="24"/>
          <w:szCs w:val="24"/>
        </w:rPr>
        <w:t>720</w:t>
      </w:r>
      <w:r w:rsidRPr="003A3A00">
        <w:rPr>
          <w:rFonts w:ascii="宋体" w:eastAsia="宋体" w:hAnsi="宋体"/>
          <w:sz w:val="24"/>
          <w:szCs w:val="24"/>
        </w:rPr>
        <w:t>小时）的电力消耗变化趋势，可以观察到明显的日周期性和波动规律。</w:t>
      </w:r>
    </w:p>
    <w:p w14:paraId="4490FB15" w14:textId="77777777" w:rsidR="001319B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E134867" wp14:editId="54CD67BD">
            <wp:extent cx="5486400" cy="32658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1BE4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2" w:name="_Toc3455"/>
      <w:r w:rsidRPr="003A3A00">
        <w:rPr>
          <w:rFonts w:ascii="Times New Roman" w:eastAsia="宋体" w:hAnsi="Times New Roman" w:cs="Times New Roman"/>
          <w:sz w:val="24"/>
          <w:szCs w:val="24"/>
        </w:rPr>
        <w:t>3.2</w:t>
      </w:r>
      <w:r w:rsidRPr="003A3A00">
        <w:rPr>
          <w:rFonts w:ascii="宋体" w:eastAsia="宋体" w:hAnsi="宋体"/>
          <w:sz w:val="24"/>
          <w:szCs w:val="24"/>
        </w:rPr>
        <w:t xml:space="preserve"> 各月平均电力消耗柱状图</w:t>
      </w:r>
      <w:bookmarkEnd w:id="12"/>
    </w:p>
    <w:p w14:paraId="7123A356" w14:textId="77777777" w:rsidR="001319B4" w:rsidRPr="003A3A00" w:rsidRDefault="00000000" w:rsidP="003A3A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展示了</w:t>
      </w:r>
      <w:r w:rsidRPr="003A3A00">
        <w:rPr>
          <w:rFonts w:ascii="Times New Roman" w:eastAsia="宋体" w:hAnsi="Times New Roman" w:cs="Times New Roman"/>
          <w:sz w:val="24"/>
          <w:szCs w:val="24"/>
        </w:rPr>
        <w:t>12</w:t>
      </w:r>
      <w:r w:rsidRPr="003A3A00">
        <w:rPr>
          <w:rFonts w:ascii="宋体" w:eastAsia="宋体" w:hAnsi="宋体"/>
          <w:sz w:val="24"/>
          <w:szCs w:val="24"/>
        </w:rPr>
        <w:t>个月的平均电力消耗情况，可以看出不同月份的能耗差异。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月消耗</w:t>
      </w:r>
      <w:r w:rsidRPr="003A3A00">
        <w:rPr>
          <w:rFonts w:ascii="宋体" w:eastAsia="宋体" w:hAnsi="宋体"/>
          <w:sz w:val="24"/>
          <w:szCs w:val="24"/>
        </w:rPr>
        <w:lastRenderedPageBreak/>
        <w:t>最高，</w:t>
      </w:r>
      <w:r w:rsidRPr="003A3A00">
        <w:rPr>
          <w:rFonts w:ascii="Times New Roman" w:eastAsia="宋体" w:hAnsi="Times New Roman" w:cs="Times New Roman"/>
          <w:sz w:val="24"/>
          <w:szCs w:val="24"/>
        </w:rPr>
        <w:t>8</w:t>
      </w:r>
      <w:r w:rsidRPr="003A3A00">
        <w:rPr>
          <w:rFonts w:ascii="宋体" w:eastAsia="宋体" w:hAnsi="宋体"/>
          <w:sz w:val="24"/>
          <w:szCs w:val="24"/>
        </w:rPr>
        <w:t>月消耗最低，这与阿拉斯加的气候特点相符。</w:t>
      </w:r>
    </w:p>
    <w:p w14:paraId="7F3E0C34" w14:textId="77777777" w:rsidR="001319B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711B312" wp14:editId="2D0FAB95">
            <wp:extent cx="5486400" cy="3267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31BD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3" w:name="_Toc31157"/>
      <w:r w:rsidRPr="003A3A00">
        <w:rPr>
          <w:rFonts w:ascii="Times New Roman" w:eastAsia="宋体" w:hAnsi="Times New Roman" w:cs="Times New Roman"/>
          <w:sz w:val="24"/>
          <w:szCs w:val="24"/>
        </w:rPr>
        <w:t>3.3</w:t>
      </w:r>
      <w:r w:rsidRPr="003A3A00">
        <w:rPr>
          <w:rFonts w:ascii="宋体" w:eastAsia="宋体" w:hAnsi="宋体"/>
          <w:sz w:val="24"/>
          <w:szCs w:val="24"/>
        </w:rPr>
        <w:t xml:space="preserve"> 各小时平均电力消耗折线图</w:t>
      </w:r>
      <w:bookmarkEnd w:id="13"/>
    </w:p>
    <w:p w14:paraId="33EBC31A" w14:textId="77777777" w:rsidR="001319B4" w:rsidRPr="003A3A00" w:rsidRDefault="00000000" w:rsidP="003A3A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展示了</w:t>
      </w:r>
      <w:r w:rsidRPr="003A3A00">
        <w:rPr>
          <w:rFonts w:ascii="Times New Roman" w:eastAsia="宋体" w:hAnsi="Times New Roman" w:cs="Times New Roman"/>
          <w:sz w:val="24"/>
          <w:szCs w:val="24"/>
        </w:rPr>
        <w:t>24</w:t>
      </w:r>
      <w:r w:rsidRPr="003A3A00">
        <w:rPr>
          <w:rFonts w:ascii="宋体" w:eastAsia="宋体" w:hAnsi="宋体"/>
          <w:sz w:val="24"/>
          <w:szCs w:val="24"/>
        </w:rPr>
        <w:t>小时的平均电力消耗变化，反映了日内能耗的周期性规律。</w:t>
      </w:r>
      <w:r w:rsidRPr="003A3A00">
        <w:rPr>
          <w:rFonts w:ascii="Times New Roman" w:eastAsia="宋体" w:hAnsi="Times New Roman" w:cs="Times New Roman"/>
          <w:sz w:val="24"/>
          <w:szCs w:val="24"/>
        </w:rPr>
        <w:t>22</w:t>
      </w:r>
      <w:r w:rsidRPr="003A3A00">
        <w:rPr>
          <w:rFonts w:ascii="宋体" w:eastAsia="宋体" w:hAnsi="宋体"/>
          <w:sz w:val="24"/>
          <w:szCs w:val="24"/>
        </w:rPr>
        <w:t>时消耗最高，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时消耗最低。</w:t>
      </w:r>
    </w:p>
    <w:p w14:paraId="76A8930F" w14:textId="77777777" w:rsidR="001319B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D363823" wp14:editId="34147BB8">
            <wp:extent cx="5486400" cy="32658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A5C1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4" w:name="_Toc24255"/>
      <w:r w:rsidRPr="003A3A00">
        <w:rPr>
          <w:rFonts w:ascii="Times New Roman" w:eastAsia="宋体" w:hAnsi="Times New Roman" w:cs="Times New Roman"/>
          <w:sz w:val="24"/>
          <w:szCs w:val="24"/>
        </w:rPr>
        <w:t>3.4</w:t>
      </w:r>
      <w:r w:rsidRPr="003A3A00">
        <w:rPr>
          <w:rFonts w:ascii="宋体" w:eastAsia="宋体" w:hAnsi="宋体"/>
          <w:sz w:val="24"/>
          <w:szCs w:val="24"/>
        </w:rPr>
        <w:t xml:space="preserve"> 预测结果对比散点图</w:t>
      </w:r>
      <w:bookmarkEnd w:id="14"/>
    </w:p>
    <w:p w14:paraId="7EC9A7F7" w14:textId="77777777" w:rsidR="001319B4" w:rsidRPr="003A3A00" w:rsidRDefault="00000000" w:rsidP="003A3A0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展示了模型预测值与实际值的对比，红色虚线为理想预测线。从图中可以看出预测值与实际值较为接近，模型预测效果良好。</w:t>
      </w:r>
    </w:p>
    <w:p w14:paraId="193D9A2E" w14:textId="77777777" w:rsidR="001319B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0DB15FE" wp14:editId="3FE76413">
            <wp:extent cx="5486400" cy="3261995"/>
            <wp:effectExtent l="0" t="0" r="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9C78" w14:textId="77777777" w:rsidR="001319B4" w:rsidRDefault="001319B4">
      <w:pPr>
        <w:pStyle w:val="ab"/>
        <w:spacing w:line="288" w:lineRule="auto"/>
        <w:ind w:left="720" w:firstLineChars="0" w:firstLine="0"/>
        <w:jc w:val="left"/>
        <w:rPr>
          <w:rFonts w:ascii="宋体" w:eastAsia="宋体" w:hAnsi="宋体" w:cs="Times New Roman" w:hint="eastAsia"/>
          <w:bCs/>
          <w:sz w:val="24"/>
          <w:szCs w:val="21"/>
        </w:rPr>
      </w:pPr>
    </w:p>
    <w:p w14:paraId="0E8F858F" w14:textId="77777777" w:rsidR="001319B4" w:rsidRDefault="00000000">
      <w:pPr>
        <w:pStyle w:val="ab"/>
        <w:numPr>
          <w:ilvl w:val="0"/>
          <w:numId w:val="5"/>
        </w:numPr>
        <w:spacing w:line="480" w:lineRule="auto"/>
        <w:ind w:firstLineChars="0"/>
        <w:jc w:val="left"/>
        <w:outlineLvl w:val="0"/>
        <w:rPr>
          <w:rFonts w:ascii="宋体" w:eastAsia="宋体" w:hAnsi="宋体" w:cs="Times New Roman" w:hint="eastAsia"/>
          <w:b/>
          <w:sz w:val="28"/>
        </w:rPr>
      </w:pPr>
      <w:bookmarkStart w:id="15" w:name="_Toc3854"/>
      <w:r>
        <w:rPr>
          <w:rFonts w:ascii="宋体" w:eastAsia="宋体" w:hAnsi="宋体" w:cs="Times New Roman" w:hint="eastAsia"/>
          <w:b/>
          <w:sz w:val="28"/>
        </w:rPr>
        <w:t>数据分析与结论</w:t>
      </w:r>
      <w:bookmarkEnd w:id="15"/>
    </w:p>
    <w:p w14:paraId="33036A09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6" w:name="_Toc2703"/>
      <w:r w:rsidRPr="003A3A00">
        <w:rPr>
          <w:rFonts w:ascii="Times New Roman" w:eastAsia="宋体" w:hAnsi="Times New Roman" w:cs="Times New Roman"/>
          <w:sz w:val="24"/>
          <w:szCs w:val="24"/>
        </w:rPr>
        <w:t>4.1</w:t>
      </w:r>
      <w:r w:rsidRPr="003A3A00">
        <w:rPr>
          <w:rFonts w:ascii="宋体" w:eastAsia="宋体" w:hAnsi="宋体"/>
          <w:sz w:val="24"/>
          <w:szCs w:val="24"/>
        </w:rPr>
        <w:t xml:space="preserve"> 数据特征分析</w:t>
      </w:r>
      <w:bookmarkEnd w:id="16"/>
    </w:p>
    <w:p w14:paraId="25079FC2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）平均电力消耗：</w:t>
      </w:r>
      <w:r w:rsidRPr="003A3A00">
        <w:rPr>
          <w:rFonts w:ascii="Times New Roman" w:eastAsia="宋体" w:hAnsi="Times New Roman" w:cs="Times New Roman"/>
          <w:sz w:val="24"/>
          <w:szCs w:val="24"/>
        </w:rPr>
        <w:t>1.0031 kW</w:t>
      </w:r>
    </w:p>
    <w:p w14:paraId="308889B4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2</w:t>
      </w:r>
      <w:r w:rsidRPr="003A3A00">
        <w:rPr>
          <w:rFonts w:ascii="宋体" w:eastAsia="宋体" w:hAnsi="宋体"/>
          <w:sz w:val="24"/>
          <w:szCs w:val="24"/>
        </w:rPr>
        <w:t>）平均燃气消耗：</w:t>
      </w:r>
      <w:r w:rsidRPr="003A3A00">
        <w:rPr>
          <w:rFonts w:ascii="Times New Roman" w:eastAsia="宋体" w:hAnsi="Times New Roman" w:cs="Times New Roman"/>
          <w:sz w:val="24"/>
          <w:szCs w:val="24"/>
        </w:rPr>
        <w:t>6.1187 kW</w:t>
      </w:r>
    </w:p>
    <w:p w14:paraId="01178906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3</w:t>
      </w:r>
      <w:r w:rsidRPr="003A3A00">
        <w:rPr>
          <w:rFonts w:ascii="宋体" w:eastAsia="宋体" w:hAnsi="宋体"/>
          <w:sz w:val="24"/>
          <w:szCs w:val="24"/>
        </w:rPr>
        <w:t>）燃气消耗明显高于电力消耗，说明供暖系统是主要的能耗来源。</w:t>
      </w:r>
    </w:p>
    <w:p w14:paraId="7EF05B5B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7" w:name="_Toc12975"/>
      <w:r w:rsidRPr="003A3A00">
        <w:rPr>
          <w:rFonts w:ascii="Times New Roman" w:eastAsia="宋体" w:hAnsi="Times New Roman" w:cs="Times New Roman"/>
          <w:sz w:val="24"/>
          <w:szCs w:val="24"/>
        </w:rPr>
        <w:t>4.2</w:t>
      </w:r>
      <w:r w:rsidRPr="003A3A00">
        <w:rPr>
          <w:rFonts w:ascii="宋体" w:eastAsia="宋体" w:hAnsi="宋体"/>
          <w:sz w:val="24"/>
          <w:szCs w:val="24"/>
        </w:rPr>
        <w:t xml:space="preserve"> 能耗规律发现</w:t>
      </w:r>
      <w:bookmarkEnd w:id="17"/>
    </w:p>
    <w:p w14:paraId="65EDAA65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）月度规律：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月电力消耗最高，</w:t>
      </w:r>
      <w:r w:rsidRPr="003A3A00">
        <w:rPr>
          <w:rFonts w:ascii="Times New Roman" w:eastAsia="宋体" w:hAnsi="Times New Roman" w:cs="Times New Roman"/>
          <w:sz w:val="24"/>
          <w:szCs w:val="24"/>
        </w:rPr>
        <w:t>8</w:t>
      </w:r>
      <w:r w:rsidRPr="003A3A00">
        <w:rPr>
          <w:rFonts w:ascii="宋体" w:eastAsia="宋体" w:hAnsi="宋体"/>
          <w:sz w:val="24"/>
          <w:szCs w:val="24"/>
        </w:rPr>
        <w:t>月最低。这与阿拉斯加的气候特点相符，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月为最冷月份，需要大量供暖。</w:t>
      </w:r>
    </w:p>
    <w:p w14:paraId="69AEBF21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2</w:t>
      </w:r>
      <w:r w:rsidRPr="003A3A00">
        <w:rPr>
          <w:rFonts w:ascii="宋体" w:eastAsia="宋体" w:hAnsi="宋体"/>
          <w:sz w:val="24"/>
          <w:szCs w:val="24"/>
        </w:rPr>
        <w:t>）小时规律：</w:t>
      </w:r>
      <w:r w:rsidRPr="003A3A00">
        <w:rPr>
          <w:rFonts w:ascii="Times New Roman" w:eastAsia="宋体" w:hAnsi="Times New Roman" w:cs="Times New Roman"/>
          <w:sz w:val="24"/>
          <w:szCs w:val="24"/>
        </w:rPr>
        <w:t>22</w:t>
      </w:r>
      <w:r w:rsidRPr="003A3A00">
        <w:rPr>
          <w:rFonts w:ascii="宋体" w:eastAsia="宋体" w:hAnsi="宋体"/>
          <w:sz w:val="24"/>
          <w:szCs w:val="24"/>
        </w:rPr>
        <w:t>时电力消耗最高，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时最低。反映了建筑使用的时间规律，晚上</w:t>
      </w:r>
      <w:r w:rsidRPr="003A3A00">
        <w:rPr>
          <w:rFonts w:ascii="Times New Roman" w:eastAsia="宋体" w:hAnsi="Times New Roman" w:cs="Times New Roman"/>
          <w:sz w:val="24"/>
          <w:szCs w:val="24"/>
        </w:rPr>
        <w:t>22</w:t>
      </w:r>
      <w:r w:rsidRPr="003A3A00">
        <w:rPr>
          <w:rFonts w:ascii="宋体" w:eastAsia="宋体" w:hAnsi="宋体"/>
          <w:sz w:val="24"/>
          <w:szCs w:val="24"/>
        </w:rPr>
        <w:t>时是使用高峰期，凌晨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时是使用低谷期。</w:t>
      </w:r>
    </w:p>
    <w:p w14:paraId="6FE7380A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3</w:t>
      </w:r>
      <w:r w:rsidRPr="003A3A00">
        <w:rPr>
          <w:rFonts w:ascii="宋体" w:eastAsia="宋体" w:hAnsi="宋体"/>
          <w:sz w:val="24"/>
          <w:szCs w:val="24"/>
        </w:rPr>
        <w:t>）周末与工作日：通过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IsWeekend</w:t>
      </w:r>
      <w:proofErr w:type="spellEnd"/>
      <w:r w:rsidRPr="003A3A00">
        <w:rPr>
          <w:rFonts w:ascii="宋体" w:eastAsia="宋体" w:hAnsi="宋体"/>
          <w:sz w:val="24"/>
          <w:szCs w:val="24"/>
        </w:rPr>
        <w:t>特征可以进一步分析周末与工作日的能耗差异。</w:t>
      </w:r>
    </w:p>
    <w:p w14:paraId="145DDCC9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8" w:name="_Toc27288"/>
      <w:r w:rsidRPr="003A3A00">
        <w:rPr>
          <w:rFonts w:ascii="Times New Roman" w:eastAsia="宋体" w:hAnsi="Times New Roman" w:cs="Times New Roman"/>
          <w:sz w:val="24"/>
          <w:szCs w:val="24"/>
        </w:rPr>
        <w:t>4.3</w:t>
      </w:r>
      <w:r w:rsidRPr="003A3A00">
        <w:rPr>
          <w:rFonts w:ascii="宋体" w:eastAsia="宋体" w:hAnsi="宋体"/>
          <w:sz w:val="24"/>
          <w:szCs w:val="24"/>
        </w:rPr>
        <w:t xml:space="preserve"> 模型效果评估</w:t>
      </w:r>
      <w:bookmarkEnd w:id="18"/>
    </w:p>
    <w:p w14:paraId="6FEBB5F3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随机森林回归模型在测试集上的表现：</w:t>
      </w:r>
    </w:p>
    <w:p w14:paraId="40B02E8D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</w:t>
      </w:r>
      <w:r w:rsidRPr="003A3A00">
        <w:rPr>
          <w:rFonts w:ascii="Times New Roman" w:eastAsia="宋体" w:hAnsi="Times New Roman" w:cs="Times New Roman"/>
          <w:sz w:val="24"/>
          <w:szCs w:val="24"/>
        </w:rPr>
        <w:t>RMSE</w:t>
      </w:r>
      <w:r w:rsidRPr="003A3A00">
        <w:rPr>
          <w:rFonts w:ascii="宋体" w:eastAsia="宋体" w:hAnsi="宋体"/>
          <w:sz w:val="24"/>
          <w:szCs w:val="24"/>
        </w:rPr>
        <w:t xml:space="preserve">: </w:t>
      </w:r>
      <w:r w:rsidRPr="003A3A00">
        <w:rPr>
          <w:rFonts w:ascii="Times New Roman" w:eastAsia="宋体" w:hAnsi="Times New Roman" w:cs="Times New Roman"/>
          <w:sz w:val="24"/>
          <w:szCs w:val="24"/>
        </w:rPr>
        <w:t>0.2018</w:t>
      </w:r>
      <w:r w:rsidRPr="003A3A00">
        <w:rPr>
          <w:rFonts w:ascii="宋体" w:eastAsia="宋体" w:hAnsi="宋体"/>
          <w:sz w:val="24"/>
          <w:szCs w:val="24"/>
        </w:rPr>
        <w:t>，说明预测误差较小</w:t>
      </w:r>
    </w:p>
    <w:p w14:paraId="41F6BA0E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</w:t>
      </w:r>
      <w:r w:rsidRPr="003A3A00">
        <w:rPr>
          <w:rFonts w:ascii="Times New Roman" w:eastAsia="宋体" w:hAnsi="Times New Roman" w:cs="Times New Roman"/>
          <w:sz w:val="24"/>
          <w:szCs w:val="24"/>
        </w:rPr>
        <w:t>MAE</w:t>
      </w:r>
      <w:r w:rsidRPr="003A3A00">
        <w:rPr>
          <w:rFonts w:ascii="宋体" w:eastAsia="宋体" w:hAnsi="宋体"/>
          <w:sz w:val="24"/>
          <w:szCs w:val="24"/>
        </w:rPr>
        <w:t xml:space="preserve">: </w:t>
      </w:r>
      <w:r w:rsidRPr="003A3A00">
        <w:rPr>
          <w:rFonts w:ascii="Times New Roman" w:eastAsia="宋体" w:hAnsi="Times New Roman" w:cs="Times New Roman"/>
          <w:sz w:val="24"/>
          <w:szCs w:val="24"/>
        </w:rPr>
        <w:t>0.0557</w:t>
      </w:r>
      <w:r w:rsidRPr="003A3A00">
        <w:rPr>
          <w:rFonts w:ascii="宋体" w:eastAsia="宋体" w:hAnsi="宋体"/>
          <w:sz w:val="24"/>
          <w:szCs w:val="24"/>
        </w:rPr>
        <w:t>，说明平均绝对误差很小</w:t>
      </w:r>
    </w:p>
    <w:p w14:paraId="314C74F7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模型能够较好地捕捉能耗的时间规律，预测精度较高。</w:t>
      </w:r>
    </w:p>
    <w:p w14:paraId="5D300550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19" w:name="_Toc29041"/>
      <w:r w:rsidRPr="003A3A00">
        <w:rPr>
          <w:rFonts w:ascii="Times New Roman" w:eastAsia="宋体" w:hAnsi="Times New Roman" w:cs="Times New Roman"/>
          <w:sz w:val="24"/>
          <w:szCs w:val="24"/>
        </w:rPr>
        <w:t>4.4</w:t>
      </w:r>
      <w:r w:rsidRPr="003A3A00">
        <w:rPr>
          <w:rFonts w:ascii="宋体" w:eastAsia="宋体" w:hAnsi="宋体"/>
          <w:sz w:val="24"/>
          <w:szCs w:val="24"/>
        </w:rPr>
        <w:t xml:space="preserve"> 节能建议</w:t>
      </w:r>
      <w:bookmarkEnd w:id="19"/>
    </w:p>
    <w:p w14:paraId="1648C93F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基于数据分析结果，提出以下节能建议：</w:t>
      </w:r>
    </w:p>
    <w:p w14:paraId="015D410B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）在低峰时段（如凌晨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时）进行能耗密集型操作，可以降低用电成本。</w:t>
      </w:r>
    </w:p>
    <w:p w14:paraId="7194FD96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2</w:t>
      </w:r>
      <w:r w:rsidRPr="003A3A00">
        <w:rPr>
          <w:rFonts w:ascii="宋体" w:eastAsia="宋体" w:hAnsi="宋体"/>
          <w:sz w:val="24"/>
          <w:szCs w:val="24"/>
        </w:rPr>
        <w:t>）优化供暖系统，减少燃气消耗。燃气消耗占总能耗的主要部分，优化供</w:t>
      </w:r>
      <w:r w:rsidRPr="003A3A00">
        <w:rPr>
          <w:rFonts w:ascii="宋体" w:eastAsia="宋体" w:hAnsi="宋体"/>
          <w:sz w:val="24"/>
          <w:szCs w:val="24"/>
        </w:rPr>
        <w:lastRenderedPageBreak/>
        <w:t>暖系统可以显著降低总能耗。</w:t>
      </w:r>
    </w:p>
    <w:p w14:paraId="7BD16557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3</w:t>
      </w:r>
      <w:r w:rsidRPr="003A3A00">
        <w:rPr>
          <w:rFonts w:ascii="宋体" w:eastAsia="宋体" w:hAnsi="宋体"/>
          <w:sz w:val="24"/>
          <w:szCs w:val="24"/>
        </w:rPr>
        <w:t>）使用预测模型提前进行能源调度。通过机器学习模型预测未来能耗，可以提前调整能源使用策略，实现智能节能。</w:t>
      </w:r>
    </w:p>
    <w:p w14:paraId="2B29BE1B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4</w:t>
      </w:r>
      <w:r w:rsidRPr="003A3A00">
        <w:rPr>
          <w:rFonts w:ascii="宋体" w:eastAsia="宋体" w:hAnsi="宋体"/>
          <w:sz w:val="24"/>
          <w:szCs w:val="24"/>
        </w:rPr>
        <w:t>）根据聚类分析结果，针对不同能耗模式制定差异化节能策略。</w:t>
      </w:r>
    </w:p>
    <w:p w14:paraId="7B6EE341" w14:textId="77777777" w:rsidR="001319B4" w:rsidRPr="003A3A00" w:rsidRDefault="00000000" w:rsidP="003A3A00">
      <w:pPr>
        <w:pStyle w:val="a0"/>
        <w:numPr>
          <w:ilvl w:val="0"/>
          <w:numId w:val="0"/>
        </w:numPr>
        <w:spacing w:line="288" w:lineRule="auto"/>
        <w:outlineLvl w:val="1"/>
        <w:rPr>
          <w:rFonts w:ascii="宋体" w:eastAsia="宋体" w:hAnsi="宋体" w:hint="eastAsia"/>
          <w:sz w:val="24"/>
          <w:szCs w:val="24"/>
        </w:rPr>
      </w:pPr>
      <w:bookmarkStart w:id="20" w:name="_Toc21209"/>
      <w:r w:rsidRPr="003A3A00">
        <w:rPr>
          <w:rFonts w:ascii="Times New Roman" w:eastAsia="宋体" w:hAnsi="Times New Roman" w:cs="Times New Roman"/>
          <w:sz w:val="24"/>
          <w:szCs w:val="24"/>
        </w:rPr>
        <w:t>4.5</w:t>
      </w:r>
      <w:r w:rsidRPr="003A3A00">
        <w:rPr>
          <w:rFonts w:ascii="宋体" w:eastAsia="宋体" w:hAnsi="宋体"/>
          <w:sz w:val="24"/>
          <w:szCs w:val="24"/>
        </w:rPr>
        <w:t xml:space="preserve"> 创新点与改进方向</w:t>
      </w:r>
      <w:bookmarkEnd w:id="20"/>
    </w:p>
    <w:p w14:paraId="68111F75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outlineLvl w:val="2"/>
        <w:rPr>
          <w:rFonts w:ascii="宋体" w:eastAsia="宋体" w:hAnsi="宋体" w:hint="eastAsia"/>
          <w:sz w:val="24"/>
          <w:szCs w:val="24"/>
        </w:rPr>
      </w:pPr>
      <w:bookmarkStart w:id="21" w:name="_Toc1978"/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1</w:t>
      </w:r>
      <w:r w:rsidRPr="003A3A00">
        <w:rPr>
          <w:rFonts w:ascii="宋体" w:eastAsia="宋体" w:hAnsi="宋体"/>
          <w:sz w:val="24"/>
          <w:szCs w:val="24"/>
        </w:rPr>
        <w:t>）创新点：</w:t>
      </w:r>
      <w:bookmarkEnd w:id="21"/>
    </w:p>
    <w:p w14:paraId="73F0CC9A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结合时间序列分析和机器学习预测，全面分析能耗规律</w:t>
      </w:r>
    </w:p>
    <w:p w14:paraId="77E62EDF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使用聚类分析识别不同能耗模式</w:t>
      </w:r>
    </w:p>
    <w:p w14:paraId="54A115D3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多维度可视化展示，直观呈现分析结果</w:t>
      </w:r>
    </w:p>
    <w:p w14:paraId="42CF2063" w14:textId="77777777" w:rsidR="001319B4" w:rsidRPr="003A3A00" w:rsidRDefault="00000000" w:rsidP="003A3A00">
      <w:pPr>
        <w:pStyle w:val="a"/>
        <w:numPr>
          <w:ilvl w:val="0"/>
          <w:numId w:val="0"/>
        </w:numPr>
        <w:tabs>
          <w:tab w:val="clear" w:pos="360"/>
        </w:tabs>
        <w:spacing w:line="288" w:lineRule="auto"/>
        <w:ind w:left="360" w:hanging="360"/>
        <w:outlineLvl w:val="2"/>
        <w:rPr>
          <w:rFonts w:ascii="宋体" w:eastAsia="宋体" w:hAnsi="宋体" w:hint="eastAsia"/>
          <w:sz w:val="24"/>
          <w:szCs w:val="24"/>
        </w:rPr>
      </w:pPr>
      <w:bookmarkStart w:id="22" w:name="_Toc27898"/>
      <w:r w:rsidRPr="003A3A00">
        <w:rPr>
          <w:rFonts w:ascii="宋体" w:eastAsia="宋体" w:hAnsi="宋体"/>
          <w:sz w:val="24"/>
          <w:szCs w:val="24"/>
        </w:rPr>
        <w:t>（</w:t>
      </w:r>
      <w:r w:rsidRPr="003A3A00">
        <w:rPr>
          <w:rFonts w:ascii="Times New Roman" w:eastAsia="宋体" w:hAnsi="Times New Roman" w:cs="Times New Roman"/>
          <w:sz w:val="24"/>
          <w:szCs w:val="24"/>
        </w:rPr>
        <w:t>2</w:t>
      </w:r>
      <w:r w:rsidRPr="003A3A00">
        <w:rPr>
          <w:rFonts w:ascii="宋体" w:eastAsia="宋体" w:hAnsi="宋体"/>
          <w:sz w:val="24"/>
          <w:szCs w:val="24"/>
        </w:rPr>
        <w:t>）改进方向：</w:t>
      </w:r>
      <w:bookmarkEnd w:id="22"/>
    </w:p>
    <w:p w14:paraId="1F1A3C8D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可以尝试更多机器学习算法，如</w:t>
      </w:r>
      <w:r w:rsidRPr="003A3A00">
        <w:rPr>
          <w:rFonts w:ascii="Times New Roman" w:eastAsia="宋体" w:hAnsi="Times New Roman" w:cs="Times New Roman"/>
          <w:sz w:val="24"/>
          <w:szCs w:val="24"/>
        </w:rPr>
        <w:t>LSTM</w:t>
      </w:r>
      <w:r w:rsidRPr="003A3A00">
        <w:rPr>
          <w:rFonts w:ascii="宋体" w:eastAsia="宋体" w:hAnsi="宋体"/>
          <w:sz w:val="24"/>
          <w:szCs w:val="24"/>
        </w:rPr>
        <w:t>、</w:t>
      </w:r>
      <w:proofErr w:type="spellStart"/>
      <w:r w:rsidRPr="003A3A00">
        <w:rPr>
          <w:rFonts w:ascii="Times New Roman" w:eastAsia="宋体" w:hAnsi="Times New Roman" w:cs="Times New Roman"/>
          <w:sz w:val="24"/>
          <w:szCs w:val="24"/>
        </w:rPr>
        <w:t>XGBoost</w:t>
      </w:r>
      <w:proofErr w:type="spellEnd"/>
      <w:r w:rsidRPr="003A3A00">
        <w:rPr>
          <w:rFonts w:ascii="宋体" w:eastAsia="宋体" w:hAnsi="宋体"/>
          <w:sz w:val="24"/>
          <w:szCs w:val="24"/>
        </w:rPr>
        <w:t>等，进一步提高预测精度</w:t>
      </w:r>
    </w:p>
    <w:p w14:paraId="4C91A4BE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可以加入天气数据、建筑使用率等外部特征，提高模型的预测能力</w:t>
      </w:r>
    </w:p>
    <w:p w14:paraId="0A69FDB8" w14:textId="77777777" w:rsidR="001319B4" w:rsidRPr="003A3A00" w:rsidRDefault="00000000" w:rsidP="003A3A00">
      <w:pPr>
        <w:pStyle w:val="2"/>
        <w:numPr>
          <w:ilvl w:val="0"/>
          <w:numId w:val="0"/>
        </w:numPr>
        <w:tabs>
          <w:tab w:val="clear" w:pos="780"/>
        </w:tabs>
        <w:spacing w:line="288" w:lineRule="auto"/>
        <w:ind w:left="780" w:hanging="360"/>
        <w:rPr>
          <w:rFonts w:ascii="宋体" w:eastAsia="宋体" w:hAnsi="宋体" w:hint="eastAsia"/>
          <w:sz w:val="24"/>
          <w:szCs w:val="24"/>
        </w:rPr>
      </w:pPr>
      <w:r w:rsidRPr="003A3A00">
        <w:rPr>
          <w:rFonts w:ascii="宋体" w:eastAsia="宋体" w:hAnsi="宋体"/>
          <w:sz w:val="24"/>
          <w:szCs w:val="24"/>
        </w:rPr>
        <w:t xml:space="preserve">    - 可以建立实时监控系统，实现能耗的实时预测和优化</w:t>
      </w:r>
    </w:p>
    <w:p w14:paraId="1F373684" w14:textId="77777777" w:rsidR="001319B4" w:rsidRPr="003A3A00" w:rsidRDefault="001319B4" w:rsidP="003A3A00">
      <w:pPr>
        <w:pStyle w:val="ab"/>
        <w:spacing w:line="288" w:lineRule="auto"/>
        <w:ind w:left="720" w:firstLineChars="0" w:firstLine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</w:p>
    <w:p w14:paraId="46372F02" w14:textId="71D571B6" w:rsidR="001319B4" w:rsidRDefault="00000000" w:rsidP="00F54EE2">
      <w:pPr>
        <w:spacing w:line="480" w:lineRule="auto"/>
        <w:jc w:val="left"/>
        <w:outlineLvl w:val="0"/>
        <w:rPr>
          <w:rFonts w:ascii="宋体" w:eastAsia="宋体" w:hAnsi="宋体" w:cs="Times New Roman" w:hint="eastAsia"/>
          <w:bCs/>
          <w:sz w:val="24"/>
          <w:szCs w:val="21"/>
        </w:rPr>
      </w:pPr>
      <w:bookmarkStart w:id="23" w:name="_Toc17411"/>
      <w:r>
        <w:rPr>
          <w:rFonts w:ascii="宋体" w:eastAsia="宋体" w:hAnsi="宋体" w:cs="Times New Roman" w:hint="eastAsia"/>
          <w:b/>
          <w:sz w:val="28"/>
        </w:rPr>
        <w:t>附录：代码</w:t>
      </w:r>
      <w:bookmarkEnd w:id="23"/>
    </w:p>
    <w:p w14:paraId="354AFF9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numpy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as np</w:t>
      </w:r>
    </w:p>
    <w:p w14:paraId="193C8DA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pandas as pd</w:t>
      </w:r>
    </w:p>
    <w:p w14:paraId="4312862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matplotlib.pyplot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as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</w:t>
      </w:r>
      <w:proofErr w:type="spellEnd"/>
    </w:p>
    <w:p w14:paraId="38B0404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from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sklearn.model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_selection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train_test_split</w:t>
      </w:r>
      <w:proofErr w:type="spellEnd"/>
    </w:p>
    <w:p w14:paraId="5C9EEF0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from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sklearn.preprocessing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StandardScaler</w:t>
      </w:r>
      <w:proofErr w:type="spellEnd"/>
    </w:p>
    <w:p w14:paraId="58440C4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from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sklearn.ensemble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RandomForestRegressor</w:t>
      </w:r>
      <w:proofErr w:type="spellEnd"/>
    </w:p>
    <w:p w14:paraId="4598A10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from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sklearn.cluster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KMeans</w:t>
      </w:r>
      <w:proofErr w:type="spellEnd"/>
    </w:p>
    <w:p w14:paraId="0B65F56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from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sklearn.metrics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mean_squared_error, mean_absolute_error</w:t>
      </w:r>
    </w:p>
    <w:p w14:paraId="6183B61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import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warnings</w:t>
      </w:r>
    </w:p>
    <w:p w14:paraId="14EEB75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warnings.filterwarnings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'ignore'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24FBD2D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6BD4DE0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plt.rcParams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font.sans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-serif'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SimHei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</w:t>
      </w:r>
    </w:p>
    <w:p w14:paraId="6056441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plt.rcParams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axes.unicode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_minus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False</w:t>
      </w:r>
    </w:p>
    <w:p w14:paraId="687E7A3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5723B71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pd.read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_csv(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'USA_AK_Anchorage.Intl.AP.702730_TMY3_BASE.csv'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03309A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数据加载完成，共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len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)}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行，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len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df.columns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)}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1052209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0CF75DC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数据清洗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8D48E9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df.select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_dtypes(include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np.number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).columns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.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tolist(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5D6E98F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in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:</w:t>
      </w:r>
    </w:p>
    <w:p w14:paraId="76EEDCF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lastRenderedPageBreak/>
        <w:t>   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[col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isnull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sum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 &gt;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:</w:t>
      </w:r>
    </w:p>
    <w:p w14:paraId="44A1155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[col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fillna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[col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].median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inplace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True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2BCFB2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56FB0E3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Q1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</w:t>
      </w:r>
      <w:proofErr w:type="spellEnd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].quantile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0.25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85DE75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Q3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</w:t>
      </w:r>
      <w:proofErr w:type="spellEnd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].quantile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0.75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580E2C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IQR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Q3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-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Q1</w:t>
      </w:r>
    </w:p>
    <w:p w14:paraId="7C87BA2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in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:</w:t>
      </w:r>
    </w:p>
    <w:p w14:paraId="7DFEA67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outliers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((df[col] &lt; Q1[col]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-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1.5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*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IQR[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col]) | (df[col] &gt; Q3[col]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+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1.5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*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IQR[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col]))</w:t>
      </w:r>
    </w:p>
    <w:p w14:paraId="2D460EB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outliers.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sum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 &gt;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:</w:t>
      </w:r>
    </w:p>
    <w:p w14:paraId="73AF14F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   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df.loc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outliers, col]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[col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].median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1EC5029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数据清洗完成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700CB8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448B97E9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数据转换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A4F982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date_str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'Date/Time'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str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.strip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1A8C766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date_str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'2024/'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+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date_str</w:t>
      </w:r>
      <w:proofErr w:type="spellEnd"/>
    </w:p>
    <w:p w14:paraId="19A6C7F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'DateTime'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pd.to_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datetime(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date_str, 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format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'%Y/%m/%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  %H:%M:%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S'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errors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'coerce'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2E51852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df.dropna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(subset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DateTime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])</w:t>
      </w:r>
    </w:p>
    <w:p w14:paraId="086DF4C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DateTime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dt.month</w:t>
      </w:r>
      <w:proofErr w:type="spellEnd"/>
      <w:proofErr w:type="gramEnd"/>
    </w:p>
    <w:p w14:paraId="7D540DF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'Day'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DateTime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dt.day</w:t>
      </w:r>
      <w:proofErr w:type="spellEnd"/>
      <w:proofErr w:type="gramEnd"/>
    </w:p>
    <w:p w14:paraId="1CA8CC3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DateTime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dt.hour</w:t>
      </w:r>
      <w:proofErr w:type="spellEnd"/>
      <w:proofErr w:type="gramEnd"/>
    </w:p>
    <w:p w14:paraId="12AF543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DayOfWeek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DateTime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dt.dayofweek</w:t>
      </w:r>
      <w:proofErr w:type="spellEnd"/>
      <w:proofErr w:type="gramEnd"/>
    </w:p>
    <w:p w14:paraId="6B3D991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IsWeekend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DayOfWeek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&gt;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5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).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astype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526F78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数据转换完成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2F2A65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21E56A6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数据归一化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93077E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energy_cols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[col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for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in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numeric_cols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if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col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not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in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'Day'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'DayOfWeek'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'IsWeekend'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]]</w:t>
      </w:r>
    </w:p>
    <w:p w14:paraId="53744AA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elec_mean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2F61E1E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gas_mean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Gas:Facility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592556C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monthly_stats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df.groupby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087FF38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hourly_stats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df.groupby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2FAE61F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scaler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StandardScaler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FF0944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energy_cols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scaler.fit_transform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energy_cols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])</w:t>
      </w:r>
    </w:p>
    <w:p w14:paraId="5B760C7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数据归一化完成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5AC8F77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6AC9651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lastRenderedPageBreak/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训练预测模型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B3828A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feature_cols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'Day'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'DayOfWeek'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'IsWeekend'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</w:p>
    <w:p w14:paraId="447C6DE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          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Heating:Gas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Cooling:Electricity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</w:t>
      </w:r>
    </w:p>
    <w:p w14:paraId="74910B9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          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General:InteriorLights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:Electricity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</w:t>
      </w:r>
    </w:p>
    <w:p w14:paraId="7B765D1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feature_cols</w:t>
      </w:r>
      <w:proofErr w:type="spellEnd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].values</w:t>
      </w:r>
      <w:proofErr w:type="gramEnd"/>
    </w:p>
    <w:p w14:paraId="06DD64D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].values</w:t>
      </w:r>
      <w:proofErr w:type="gramEnd"/>
    </w:p>
    <w:p w14:paraId="7671615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X_train, X_test, y_train, y_test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train_test_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split(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X, y, test_size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random_state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42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6B0486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63D5A22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model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RandomForestRegressor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n_estimators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random_state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42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5BAA82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model.fit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X_train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y_train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4D2C9C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model.predict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X_test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5937B5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55EF53E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rmse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np.sqrt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mean_squared_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error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5971BD1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mean_absolute_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error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B6F4FA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模型性能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- RMSE: {rmse:.4f}, MAE: {mae:.4f}"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8508E8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457842B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聚类分析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1A4E59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cluster_cols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Gas:Facility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</w:t>
      </w:r>
    </w:p>
    <w:p w14:paraId="1E097E2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DD1144"/>
          <w:kern w:val="0"/>
          <w:sz w:val="24"/>
          <w:szCs w:val="24"/>
          <w:bdr w:val="none" w:sz="0" w:space="0" w:color="auto" w:frame="1"/>
        </w:rPr>
        <w:t>              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Heating:Gas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Cooling:Electricity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</w:t>
      </w:r>
    </w:p>
    <w:p w14:paraId="6D3A120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X_cluster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cluster_cols</w:t>
      </w:r>
      <w:proofErr w:type="spellEnd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].values</w:t>
      </w:r>
      <w:proofErr w:type="gramEnd"/>
    </w:p>
    <w:p w14:paraId="67D3AC8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kmeans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KMeans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n_clusters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4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random_state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42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n_init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E8DAFC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'Cluster'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kmeans.fit_predict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X_cluster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5C9E044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聚类完成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51698C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3EEF7EE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生成可视化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..."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4E44CB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4560F349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sample_data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df.head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720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361FE5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plt.figure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figsize</w:t>
      </w:r>
      <w:proofErr w:type="spellEnd"/>
      <w:proofErr w:type="gramStart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6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5166A8F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plt.plot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(sample_data[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'DateTime'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], sample_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data[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], linewidth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0.5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A6C09E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plt.title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总电力消耗时间序列（前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30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天）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fontweight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'bold'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DC3DEE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plt.xlabel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时间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E4ACF1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plt.ylabel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(kW)'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6F734F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plt.grid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True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alpha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0.3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4B6D30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plt.tight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layout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4C96B7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plt.savefig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'time_series.png'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dpi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300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bbox_inches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'tight'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E2D4EA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lastRenderedPageBreak/>
        <w:t>plt.close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2B2E8DD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时间序列图已保存为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time_series.png"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4046E0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28FD3B1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monthly_elec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df.groupby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15CFA3B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plt.figure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figsize</w:t>
      </w:r>
      <w:proofErr w:type="spellEnd"/>
      <w:proofErr w:type="gramStart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6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59C86138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plt.bar(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monthly_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elec.index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monthly_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elec.values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color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'skyblue'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edgecolor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'black'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74694F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plt.title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各月平均电力消耗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fontweight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'bold'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9CD5F4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plt.xlabel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月份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6CC425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plt.ylabel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平均电力消耗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(kW)'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518E10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plt.grid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True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alpha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0.3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axis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'y'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67D03C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plt.tight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layout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5070BB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plt.savefig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'monthly_consumption.png'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dpi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300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bbox_inches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'tight'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A5A23B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plt.close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6F18AC9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月度统计图已保存为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monthly_consumption.png"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20A32FE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2F713FD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hourly_elec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df.groupby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)[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Electricity:Facility</w:t>
      </w:r>
      <w:proofErr w:type="gram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[kW](Hourly)'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].mean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26AA877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plt.figure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figsize</w:t>
      </w:r>
      <w:proofErr w:type="spellEnd"/>
      <w:proofErr w:type="gramStart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6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771C168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plt.plot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(hourly_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elec.index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hourly_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elec.values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marker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'o'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linewidth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B9936A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plt.title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各小时平均电力消耗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fontweight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'bold'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FD15C1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plt.xlabel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小时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DC6882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plt.ylabel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平均电力消耗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(kW)'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4629AB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plt.grid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True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alpha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0.3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5D6F24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plt.tight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layout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2219F28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plt.savefig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'hourly_consumption.png'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dpi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300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bbox_inches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'tight'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587AD3C1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plt.close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7B1A665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小时统计图已保存为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hourly_consumption.png"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ED5A9B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25DBD63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sample_size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min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200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len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7DB62A4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indices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np.random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.choice(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len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(y_test), sample_size, replace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False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5080393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plt.figure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figsize</w:t>
      </w:r>
      <w:proofErr w:type="spellEnd"/>
      <w:proofErr w:type="gramStart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6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621FA39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plt.scatter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[indices],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[indices], alpha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0.5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10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2D46D16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min_val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min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min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),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min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5A69E7E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max_val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max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y_test.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max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), </w:t>
      </w: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y_pred.</w:t>
      </w: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max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))</w:t>
      </w:r>
    </w:p>
    <w:p w14:paraId="2BF1FC4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plt.plot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min_val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max_val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], [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min_val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max_val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],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'r--'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linewidth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2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D672F1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plt.xlabel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实际值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A8576C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plt.ylabel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预测值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6D2A241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plt.title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预测结果对比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fontweight</w:t>
      </w:r>
      <w:proofErr w:type="spellEnd"/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'bold'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4B6FC3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lastRenderedPageBreak/>
        <w:t>plt.grid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808080"/>
          <w:kern w:val="0"/>
          <w:sz w:val="24"/>
          <w:szCs w:val="24"/>
          <w:bdr w:val="none" w:sz="0" w:space="0" w:color="auto" w:frame="1"/>
        </w:rPr>
        <w:t>True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alpha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0.3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AF79C6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plt.tight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layout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83913D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plt.savefig</w:t>
      </w:r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'prediction_comparison.png'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dpi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9900"/>
          <w:kern w:val="0"/>
          <w:sz w:val="24"/>
          <w:szCs w:val="24"/>
          <w:bdr w:val="none" w:sz="0" w:space="0" w:color="auto" w:frame="1"/>
        </w:rPr>
        <w:t>300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, bbox_inches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'tight'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10BBA7FB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plt.close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0A27FF7C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预测对比图已保存为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prediction_comparison.png"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B80ED79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5C2301F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数据分析结果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610283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平均电力消耗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{elec_mean:.4f} kW"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4E4AA7D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平均燃气消耗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{gas_mean:.4f} kW"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36D60B2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max_month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monthly_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stats.idxmax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162333B4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min_month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monthly_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stats.idxmin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5F834C3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电力消耗最高月份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max_month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月，最低月份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min_month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月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B0FD34A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max_hour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hourly_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stats.idxmax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39299AA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min_hour</w:t>
      </w:r>
      <w:proofErr w:type="spell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 </w:t>
      </w:r>
      <w:r w:rsidRPr="00F54EE2">
        <w:rPr>
          <w:rFonts w:ascii="Times New Roman" w:eastAsia="宋体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</w:rPr>
        <w:t>=</w:t>
      </w: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  <w:proofErr w:type="spell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hourly_</w:t>
      </w:r>
      <w:proofErr w:type="gramStart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stats.idxmin</w:t>
      </w:r>
      <w:proofErr w:type="spellEnd"/>
      <w:proofErr w:type="gramEnd"/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()</w:t>
      </w:r>
    </w:p>
    <w:p w14:paraId="0C1E80D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电力消耗最高时段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max_hour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时，最低时段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 {</w:t>
      </w:r>
      <w:proofErr w:type="spellStart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min_hour</w:t>
      </w:r>
      <w:proofErr w:type="spellEnd"/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}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时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94163DE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(f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最佳模型性能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 - RMSE: {rmse:.4f}, MAE: {mae:.4f}"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2CA0F21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节能建议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:"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5756B20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"-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在低峰时段进行能耗密集型操作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749B789F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"-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优化供暖系统，减少燃气消耗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0B6F6F57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"- 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使用预测模型提前进行能源调度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4D0F0E95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</w:t>
      </w:r>
    </w:p>
    <w:p w14:paraId="55AF49E3" w14:textId="77777777" w:rsidR="00F54EE2" w:rsidRPr="00F54EE2" w:rsidRDefault="00F54EE2" w:rsidP="00F54EE2">
      <w:pPr>
        <w:widowControl/>
        <w:shd w:val="clear" w:color="auto" w:fill="FFFFFF"/>
        <w:spacing w:line="288" w:lineRule="auto"/>
        <w:jc w:val="left"/>
        <w:textAlignment w:val="baseline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F54EE2">
        <w:rPr>
          <w:rFonts w:ascii="Times New Roman" w:eastAsia="宋体" w:hAnsi="Times New Roman" w:cs="Times New Roman"/>
          <w:color w:val="FF1493"/>
          <w:kern w:val="0"/>
          <w:sz w:val="24"/>
          <w:szCs w:val="24"/>
          <w:bdr w:val="none" w:sz="0" w:space="0" w:color="auto" w:frame="1"/>
        </w:rPr>
        <w:t>print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(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"\n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分析完成！</w:t>
      </w:r>
      <w:r w:rsidRPr="00F54EE2">
        <w:rPr>
          <w:rFonts w:ascii="Times New Roman" w:eastAsia="宋体" w:hAnsi="Times New Roman" w:cs="Times New Roman"/>
          <w:color w:val="0000FF"/>
          <w:kern w:val="0"/>
          <w:sz w:val="24"/>
          <w:szCs w:val="24"/>
          <w:bdr w:val="none" w:sz="0" w:space="0" w:color="auto" w:frame="1"/>
        </w:rPr>
        <w:t>"</w:t>
      </w:r>
      <w:r w:rsidRPr="00F54EE2">
        <w:rPr>
          <w:rFonts w:ascii="Times New Roman" w:eastAsia="宋体" w:hAnsi="Times New Roman" w:cs="Times New Roman"/>
          <w:color w:val="000000"/>
          <w:kern w:val="0"/>
          <w:sz w:val="24"/>
          <w:szCs w:val="24"/>
          <w:bdr w:val="none" w:sz="0" w:space="0" w:color="auto" w:frame="1"/>
        </w:rPr>
        <w:t>)</w:t>
      </w:r>
    </w:p>
    <w:p w14:paraId="37A57C96" w14:textId="77777777" w:rsidR="00F54EE2" w:rsidRPr="00F54EE2" w:rsidRDefault="00F54EE2" w:rsidP="00F54EE2">
      <w:pPr>
        <w:spacing w:line="288" w:lineRule="auto"/>
        <w:jc w:val="left"/>
        <w:outlineLvl w:val="0"/>
        <w:rPr>
          <w:rFonts w:ascii="Times New Roman" w:eastAsia="宋体" w:hAnsi="Times New Roman" w:cs="Times New Roman"/>
          <w:bCs/>
          <w:sz w:val="24"/>
          <w:szCs w:val="24"/>
        </w:rPr>
      </w:pPr>
    </w:p>
    <w:sectPr w:rsidR="00F54EE2" w:rsidRPr="00F54EE2">
      <w:footerReference w:type="default" r:id="rId1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7D9F" w14:textId="77777777" w:rsidR="00317E10" w:rsidRDefault="00317E10">
      <w:pPr>
        <w:rPr>
          <w:rFonts w:hint="eastAsia"/>
        </w:rPr>
      </w:pPr>
      <w:r>
        <w:separator/>
      </w:r>
    </w:p>
  </w:endnote>
  <w:endnote w:type="continuationSeparator" w:id="0">
    <w:p w14:paraId="428F1547" w14:textId="77777777" w:rsidR="00317E10" w:rsidRDefault="00317E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286275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D634157" w14:textId="77777777" w:rsidR="001319B4" w:rsidRDefault="00000000">
            <w:pPr>
              <w:pStyle w:val="a5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CE7521" w14:textId="77777777" w:rsidR="001319B4" w:rsidRDefault="001319B4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DD1E" w14:textId="77777777" w:rsidR="00317E10" w:rsidRDefault="00317E10">
      <w:pPr>
        <w:rPr>
          <w:rFonts w:hint="eastAsia"/>
        </w:rPr>
      </w:pPr>
      <w:r>
        <w:separator/>
      </w:r>
    </w:p>
  </w:footnote>
  <w:footnote w:type="continuationSeparator" w:id="0">
    <w:p w14:paraId="2BEC5383" w14:textId="77777777" w:rsidR="00317E10" w:rsidRDefault="00317E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88091"/>
    <w:multiLevelType w:val="singleLevel"/>
    <w:tmpl w:val="87D88091"/>
    <w:lvl w:ilvl="0">
      <w:start w:val="1"/>
      <w:numFmt w:val="bullet"/>
      <w:pStyle w:val="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" w15:restartNumberingAfterBreak="0">
    <w:nsid w:val="CCB91A2A"/>
    <w:multiLevelType w:val="singleLevel"/>
    <w:tmpl w:val="CCB91A2A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FFFFFF82"/>
    <w:multiLevelType w:val="singleLevel"/>
    <w:tmpl w:val="24FC233C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23D01412"/>
    <w:multiLevelType w:val="singleLevel"/>
    <w:tmpl w:val="23D01412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 w15:restartNumberingAfterBreak="0">
    <w:nsid w:val="4984E53E"/>
    <w:multiLevelType w:val="singleLevel"/>
    <w:tmpl w:val="4984E53E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5" w15:restartNumberingAfterBreak="0">
    <w:nsid w:val="573C6F62"/>
    <w:multiLevelType w:val="multilevel"/>
    <w:tmpl w:val="573C6F6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57377547">
    <w:abstractNumId w:val="3"/>
  </w:num>
  <w:num w:numId="2" w16cid:durableId="233592562">
    <w:abstractNumId w:val="1"/>
  </w:num>
  <w:num w:numId="3" w16cid:durableId="554901354">
    <w:abstractNumId w:val="0"/>
  </w:num>
  <w:num w:numId="4" w16cid:durableId="650328476">
    <w:abstractNumId w:val="4"/>
  </w:num>
  <w:num w:numId="5" w16cid:durableId="129829535">
    <w:abstractNumId w:val="5"/>
  </w:num>
  <w:num w:numId="6" w16cid:durableId="1234316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15"/>
    <w:rsid w:val="0004717C"/>
    <w:rsid w:val="000932FB"/>
    <w:rsid w:val="00096493"/>
    <w:rsid w:val="000A2B13"/>
    <w:rsid w:val="000A3638"/>
    <w:rsid w:val="000F510A"/>
    <w:rsid w:val="000F5941"/>
    <w:rsid w:val="00103652"/>
    <w:rsid w:val="0011001B"/>
    <w:rsid w:val="00115A2F"/>
    <w:rsid w:val="0013049E"/>
    <w:rsid w:val="001319B4"/>
    <w:rsid w:val="00150A17"/>
    <w:rsid w:val="00192275"/>
    <w:rsid w:val="001A300F"/>
    <w:rsid w:val="001B4F47"/>
    <w:rsid w:val="001E6BE4"/>
    <w:rsid w:val="00235C74"/>
    <w:rsid w:val="002644E9"/>
    <w:rsid w:val="00272F35"/>
    <w:rsid w:val="00273CBF"/>
    <w:rsid w:val="002E6F4C"/>
    <w:rsid w:val="002F4EF6"/>
    <w:rsid w:val="00317E10"/>
    <w:rsid w:val="0035155E"/>
    <w:rsid w:val="003624E9"/>
    <w:rsid w:val="00367C60"/>
    <w:rsid w:val="0038313D"/>
    <w:rsid w:val="003A3A00"/>
    <w:rsid w:val="003B5F46"/>
    <w:rsid w:val="003D1E09"/>
    <w:rsid w:val="003D48B9"/>
    <w:rsid w:val="003E1911"/>
    <w:rsid w:val="003E7E74"/>
    <w:rsid w:val="00412E3D"/>
    <w:rsid w:val="00412F09"/>
    <w:rsid w:val="00415422"/>
    <w:rsid w:val="00445831"/>
    <w:rsid w:val="0044711A"/>
    <w:rsid w:val="004827DB"/>
    <w:rsid w:val="00491D53"/>
    <w:rsid w:val="005303D3"/>
    <w:rsid w:val="00550268"/>
    <w:rsid w:val="005519C7"/>
    <w:rsid w:val="00573327"/>
    <w:rsid w:val="00595CC8"/>
    <w:rsid w:val="005A1BC4"/>
    <w:rsid w:val="005D2E16"/>
    <w:rsid w:val="005E50C4"/>
    <w:rsid w:val="00632B51"/>
    <w:rsid w:val="0065067B"/>
    <w:rsid w:val="00665146"/>
    <w:rsid w:val="00675D2E"/>
    <w:rsid w:val="0069491F"/>
    <w:rsid w:val="006A23FA"/>
    <w:rsid w:val="006D50C6"/>
    <w:rsid w:val="0072529C"/>
    <w:rsid w:val="0073291E"/>
    <w:rsid w:val="00734ECA"/>
    <w:rsid w:val="0073798A"/>
    <w:rsid w:val="007435E4"/>
    <w:rsid w:val="00746195"/>
    <w:rsid w:val="00791709"/>
    <w:rsid w:val="007B7122"/>
    <w:rsid w:val="007D18E1"/>
    <w:rsid w:val="007E31AD"/>
    <w:rsid w:val="007E61C5"/>
    <w:rsid w:val="008069FB"/>
    <w:rsid w:val="00811CBD"/>
    <w:rsid w:val="0082006A"/>
    <w:rsid w:val="00830EF1"/>
    <w:rsid w:val="008522C8"/>
    <w:rsid w:val="00856D86"/>
    <w:rsid w:val="00871FAF"/>
    <w:rsid w:val="008A5AEF"/>
    <w:rsid w:val="008A7E3C"/>
    <w:rsid w:val="009263E2"/>
    <w:rsid w:val="009405E6"/>
    <w:rsid w:val="009674DD"/>
    <w:rsid w:val="009807FE"/>
    <w:rsid w:val="009D0A7D"/>
    <w:rsid w:val="009D7043"/>
    <w:rsid w:val="009E4BD6"/>
    <w:rsid w:val="009F1646"/>
    <w:rsid w:val="00A33EE6"/>
    <w:rsid w:val="00A40143"/>
    <w:rsid w:val="00A53B97"/>
    <w:rsid w:val="00A977F9"/>
    <w:rsid w:val="00AB3F59"/>
    <w:rsid w:val="00AC63F4"/>
    <w:rsid w:val="00AD08A4"/>
    <w:rsid w:val="00AD0DC3"/>
    <w:rsid w:val="00AE4324"/>
    <w:rsid w:val="00AE606E"/>
    <w:rsid w:val="00AF54A1"/>
    <w:rsid w:val="00B0008C"/>
    <w:rsid w:val="00B27624"/>
    <w:rsid w:val="00B44B9D"/>
    <w:rsid w:val="00B57C16"/>
    <w:rsid w:val="00B6187E"/>
    <w:rsid w:val="00BD3D42"/>
    <w:rsid w:val="00BF547B"/>
    <w:rsid w:val="00C00E07"/>
    <w:rsid w:val="00C02E01"/>
    <w:rsid w:val="00C10A9B"/>
    <w:rsid w:val="00C44021"/>
    <w:rsid w:val="00C82863"/>
    <w:rsid w:val="00CF6238"/>
    <w:rsid w:val="00D21954"/>
    <w:rsid w:val="00D32067"/>
    <w:rsid w:val="00D35DAB"/>
    <w:rsid w:val="00D562D2"/>
    <w:rsid w:val="00D571CE"/>
    <w:rsid w:val="00D70D15"/>
    <w:rsid w:val="00D75196"/>
    <w:rsid w:val="00D813AB"/>
    <w:rsid w:val="00D97A0C"/>
    <w:rsid w:val="00DA1703"/>
    <w:rsid w:val="00DE324F"/>
    <w:rsid w:val="00E05CF4"/>
    <w:rsid w:val="00E12267"/>
    <w:rsid w:val="00E52F41"/>
    <w:rsid w:val="00E619F9"/>
    <w:rsid w:val="00E66A95"/>
    <w:rsid w:val="00E70B76"/>
    <w:rsid w:val="00E92D60"/>
    <w:rsid w:val="00EA19F2"/>
    <w:rsid w:val="00EE2D7C"/>
    <w:rsid w:val="00EE7BD2"/>
    <w:rsid w:val="00EF5602"/>
    <w:rsid w:val="00EF71D0"/>
    <w:rsid w:val="00F12EC6"/>
    <w:rsid w:val="00F1508A"/>
    <w:rsid w:val="00F50169"/>
    <w:rsid w:val="00F54EE2"/>
    <w:rsid w:val="00F55724"/>
    <w:rsid w:val="00F966F6"/>
    <w:rsid w:val="00F96837"/>
    <w:rsid w:val="00FA3048"/>
    <w:rsid w:val="00FD409C"/>
    <w:rsid w:val="00FD590A"/>
    <w:rsid w:val="00FF0140"/>
    <w:rsid w:val="0165557A"/>
    <w:rsid w:val="2806035E"/>
    <w:rsid w:val="29AE4672"/>
    <w:rsid w:val="30742770"/>
    <w:rsid w:val="50024515"/>
    <w:rsid w:val="6C1E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6DC0F"/>
  <w15:docId w15:val="{E10E947A-F3A0-4700-862B-135609B9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 Number"/>
    <w:basedOn w:val="a1"/>
    <w:uiPriority w:val="99"/>
    <w:semiHidden/>
    <w:unhideWhenUsed/>
    <w:pPr>
      <w:numPr>
        <w:numId w:val="1"/>
      </w:numPr>
    </w:pPr>
  </w:style>
  <w:style w:type="paragraph" w:styleId="a">
    <w:name w:val="List Bullet"/>
    <w:basedOn w:val="a1"/>
    <w:uiPriority w:val="99"/>
    <w:semiHidden/>
    <w:unhideWhenUsed/>
    <w:pPr>
      <w:numPr>
        <w:numId w:val="2"/>
      </w:numPr>
    </w:pPr>
  </w:style>
  <w:style w:type="paragraph" w:styleId="3">
    <w:name w:val="List Bullet 3"/>
    <w:basedOn w:val="a1"/>
    <w:uiPriority w:val="99"/>
    <w:semiHidden/>
    <w:unhideWhenUsed/>
    <w:pPr>
      <w:numPr>
        <w:numId w:val="3"/>
      </w:numPr>
    </w:pPr>
  </w:style>
  <w:style w:type="paragraph" w:styleId="2">
    <w:name w:val="List Bullet 2"/>
    <w:basedOn w:val="a1"/>
    <w:uiPriority w:val="99"/>
    <w:semiHidden/>
    <w:unhideWhenUsed/>
    <w:pPr>
      <w:numPr>
        <w:numId w:val="4"/>
      </w:numPr>
    </w:pPr>
  </w:style>
  <w:style w:type="paragraph" w:styleId="TOC3">
    <w:name w:val="toc 3"/>
    <w:basedOn w:val="a1"/>
    <w:next w:val="a1"/>
    <w:autoRedefine/>
    <w:uiPriority w:val="39"/>
    <w:unhideWhenUsed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footer"/>
    <w:basedOn w:val="a1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autoRedefine/>
    <w:uiPriority w:val="39"/>
    <w:unhideWhenUsed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1"/>
    <w:next w:val="a1"/>
    <w:autoRedefine/>
    <w:uiPriority w:val="39"/>
    <w:unhideWhenUsed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HTML">
    <w:name w:val="HTML Preformatted"/>
    <w:basedOn w:val="a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a9">
    <w:name w:val="Strong"/>
    <w:basedOn w:val="a2"/>
    <w:uiPriority w:val="22"/>
    <w:qFormat/>
    <w:rPr>
      <w:b/>
      <w:bCs/>
    </w:rPr>
  </w:style>
  <w:style w:type="character" w:styleId="aa">
    <w:name w:val="Hyperlink"/>
    <w:basedOn w:val="a2"/>
    <w:uiPriority w:val="99"/>
    <w:unhideWhenUsed/>
    <w:rPr>
      <w:color w:val="0563C1" w:themeColor="hyperlink"/>
      <w:u w:val="single"/>
    </w:rPr>
  </w:style>
  <w:style w:type="paragraph" w:styleId="ab">
    <w:name w:val="List Paragraph"/>
    <w:basedOn w:val="a1"/>
    <w:uiPriority w:val="34"/>
    <w:qFormat/>
    <w:pPr>
      <w:ind w:firstLineChars="200" w:firstLine="420"/>
    </w:pPr>
  </w:style>
  <w:style w:type="character" w:customStyle="1" w:styleId="a8">
    <w:name w:val="页眉 字符"/>
    <w:basedOn w:val="a2"/>
    <w:link w:val="a7"/>
    <w:uiPriority w:val="99"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rPr>
      <w:sz w:val="18"/>
      <w:szCs w:val="18"/>
    </w:rPr>
  </w:style>
  <w:style w:type="character" w:customStyle="1" w:styleId="11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2"/>
    <w:link w:val="1"/>
    <w:uiPriority w:val="9"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1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FA1EF-291E-495E-9259-2B8D3471A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3876</Words>
  <Characters>5272</Characters>
  <Application>Microsoft Office Word</Application>
  <DocSecurity>0</DocSecurity>
  <Lines>263</Lines>
  <Paragraphs>277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lixian Shi</dc:creator>
  <cp:lastModifiedBy>润 史</cp:lastModifiedBy>
  <cp:revision>8</cp:revision>
  <dcterms:created xsi:type="dcterms:W3CDTF">2025-11-22T05:43:00Z</dcterms:created>
  <dcterms:modified xsi:type="dcterms:W3CDTF">2025-11-22T05:58:00Z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b6f7c66e6a99c2780c9b173338568b9ffddc04cbe38c7216b75cb3ee56561fc4</vt:lpwstr>
  </property>
  <property fmtid="{D5CDD505-2E9C-101B-9397-08002B2CF9AE}" pid="3" name="KSOProductBuildVer">
    <vt:lpwstr>2052-12.8.2.17155</vt:lpwstr>
  </property>
  <property fmtid="{D5CDD505-2E9C-101B-9397-08002B2CF9AE}" pid="4" name="ICV">
    <vt:lpwstr>578A0C285D1E49DF92EF7314598BC675_12</vt:lpwstr>
  </property>
</Properties>
</file>