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331" w14:textId="46274036" w:rsidR="00B378A2" w:rsidRPr="00B378A2" w:rsidRDefault="00B378A2">
      <w:pPr>
        <w:rPr>
          <w:rFonts w:hint="eastAsia"/>
        </w:rPr>
      </w:pPr>
      <w:r>
        <w:rPr>
          <w:rFonts w:hint="eastAsia"/>
        </w:rPr>
        <w:t>电气工程学院上机实验报告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rFonts w:hint="eastAsia"/>
        </w:rPr>
        <w:t xml:space="preserve">实验时间：  </w:t>
      </w:r>
      <w:r w:rsidR="00E02467">
        <w:rPr>
          <w:rFonts w:hint="eastAsia"/>
        </w:rPr>
        <w:t>2026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年 </w:t>
      </w:r>
      <w:r w:rsidR="00E02467">
        <w:rPr>
          <w:rFonts w:hint="eastAsia"/>
        </w:rPr>
        <w:t>4</w:t>
      </w:r>
      <w:r>
        <w:rPr>
          <w:rFonts w:hint="eastAsia"/>
        </w:rPr>
        <w:t xml:space="preserve"> 月 </w:t>
      </w:r>
      <w:r w:rsidR="00E90F90">
        <w:rPr>
          <w:rFonts w:hint="eastAsia"/>
        </w:rPr>
        <w:t>19</w:t>
      </w:r>
      <w:r>
        <w:rPr>
          <w:rFonts w:hint="eastAsia"/>
        </w:rPr>
        <w:t xml:space="preserve"> 日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568"/>
        <w:gridCol w:w="1552"/>
        <w:gridCol w:w="986"/>
        <w:gridCol w:w="1985"/>
        <w:gridCol w:w="1553"/>
        <w:gridCol w:w="1707"/>
      </w:tblGrid>
      <w:tr w:rsidR="004E0EC6" w14:paraId="27FDF95C" w14:textId="77777777" w:rsidTr="0068186A">
        <w:tc>
          <w:tcPr>
            <w:tcW w:w="1568" w:type="dxa"/>
          </w:tcPr>
          <w:p w14:paraId="21C5F274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学生姓名</w:t>
            </w:r>
          </w:p>
        </w:tc>
        <w:tc>
          <w:tcPr>
            <w:tcW w:w="1552" w:type="dxa"/>
          </w:tcPr>
          <w:p w14:paraId="41F30529" w14:textId="06B1F0AF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史润</w:t>
            </w:r>
            <w:proofErr w:type="gramEnd"/>
          </w:p>
        </w:tc>
        <w:tc>
          <w:tcPr>
            <w:tcW w:w="986" w:type="dxa"/>
          </w:tcPr>
          <w:p w14:paraId="2319D881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学号</w:t>
            </w:r>
          </w:p>
        </w:tc>
        <w:tc>
          <w:tcPr>
            <w:tcW w:w="1985" w:type="dxa"/>
          </w:tcPr>
          <w:p w14:paraId="319381D7" w14:textId="1D32624A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20241220</w:t>
            </w:r>
          </w:p>
        </w:tc>
        <w:tc>
          <w:tcPr>
            <w:tcW w:w="1553" w:type="dxa"/>
          </w:tcPr>
          <w:p w14:paraId="02E8D8B2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专业班级</w:t>
            </w:r>
          </w:p>
        </w:tc>
        <w:tc>
          <w:tcPr>
            <w:tcW w:w="1707" w:type="dxa"/>
          </w:tcPr>
          <w:p w14:paraId="39CDD1FF" w14:textId="763B05DA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E02467">
              <w:rPr>
                <w:rFonts w:ascii="微软雅黑" w:eastAsia="微软雅黑" w:hAnsi="微软雅黑" w:hint="eastAsia"/>
                <w:sz w:val="18"/>
                <w:szCs w:val="18"/>
              </w:rPr>
              <w:t>电气工程及其自动化05</w:t>
            </w:r>
          </w:p>
        </w:tc>
      </w:tr>
      <w:tr w:rsidR="00B378A2" w14:paraId="117B1D61" w14:textId="77777777" w:rsidTr="0068186A">
        <w:tc>
          <w:tcPr>
            <w:tcW w:w="1568" w:type="dxa"/>
          </w:tcPr>
          <w:p w14:paraId="5554011B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课程名称</w:t>
            </w:r>
          </w:p>
        </w:tc>
        <w:tc>
          <w:tcPr>
            <w:tcW w:w="2538" w:type="dxa"/>
            <w:gridSpan w:val="2"/>
          </w:tcPr>
          <w:p w14:paraId="12BB5BFA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信号与系统</w:t>
            </w:r>
          </w:p>
        </w:tc>
        <w:tc>
          <w:tcPr>
            <w:tcW w:w="1985" w:type="dxa"/>
          </w:tcPr>
          <w:p w14:paraId="38C44044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实验项目名称</w:t>
            </w:r>
          </w:p>
        </w:tc>
        <w:tc>
          <w:tcPr>
            <w:tcW w:w="3260" w:type="dxa"/>
            <w:gridSpan w:val="2"/>
          </w:tcPr>
          <w:p w14:paraId="5BE23E41" w14:textId="746C7FAF" w:rsidR="00B378A2" w:rsidRPr="007F17A4" w:rsidRDefault="00BF20B8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信号频谱的计算</w:t>
            </w:r>
          </w:p>
        </w:tc>
      </w:tr>
      <w:tr w:rsidR="00B378A2" w14:paraId="2669267E" w14:textId="77777777" w:rsidTr="0068186A">
        <w:tc>
          <w:tcPr>
            <w:tcW w:w="1568" w:type="dxa"/>
          </w:tcPr>
          <w:p w14:paraId="3B22DCF1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指导教师</w:t>
            </w:r>
          </w:p>
        </w:tc>
        <w:tc>
          <w:tcPr>
            <w:tcW w:w="2538" w:type="dxa"/>
            <w:gridSpan w:val="2"/>
          </w:tcPr>
          <w:p w14:paraId="4382E710" w14:textId="5230818E" w:rsidR="00B378A2" w:rsidRPr="00B378A2" w:rsidRDefault="00E02467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王平</w:t>
            </w:r>
          </w:p>
        </w:tc>
        <w:tc>
          <w:tcPr>
            <w:tcW w:w="1985" w:type="dxa"/>
          </w:tcPr>
          <w:p w14:paraId="0FE71EAB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B378A2">
              <w:rPr>
                <w:rFonts w:ascii="微软雅黑" w:eastAsia="微软雅黑" w:hAnsi="微软雅黑" w:hint="eastAsia"/>
                <w:sz w:val="28"/>
                <w:szCs w:val="28"/>
              </w:rPr>
              <w:t>成绩</w:t>
            </w:r>
          </w:p>
        </w:tc>
        <w:tc>
          <w:tcPr>
            <w:tcW w:w="3260" w:type="dxa"/>
            <w:gridSpan w:val="2"/>
          </w:tcPr>
          <w:p w14:paraId="30902F09" w14:textId="77777777" w:rsidR="00B378A2" w:rsidRPr="00B378A2" w:rsidRDefault="00B378A2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B378A2" w14:paraId="4D6BBFAB" w14:textId="77777777" w:rsidTr="0068186A">
        <w:tc>
          <w:tcPr>
            <w:tcW w:w="9351" w:type="dxa"/>
            <w:gridSpan w:val="6"/>
          </w:tcPr>
          <w:p w14:paraId="2AF6686C" w14:textId="77777777" w:rsidR="00866E2D" w:rsidRPr="003C797E" w:rsidRDefault="00B378A2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基本要求：</w:t>
            </w:r>
          </w:p>
          <w:p w14:paraId="4A10B700" w14:textId="77777777" w:rsidR="00B378A2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1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B378A2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文字采用小四，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中文</w:t>
            </w:r>
            <w:r w:rsidR="00B378A2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字体以微软雅黑、宋体为宜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，英语字体以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 xml:space="preserve">Time </w:t>
            </w:r>
            <w:r w:rsidR="00866E2D" w:rsidRPr="003C797E">
              <w:rPr>
                <w:rFonts w:ascii="Times New Roman" w:eastAsia="微软雅黑" w:hAnsi="Times New Roman"/>
                <w:sz w:val="24"/>
                <w:szCs w:val="28"/>
              </w:rPr>
              <w:t>News Roman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，排版规范美观。</w:t>
            </w:r>
          </w:p>
          <w:p w14:paraId="7E494493" w14:textId="77777777" w:rsidR="00866E2D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/>
                <w:sz w:val="24"/>
                <w:szCs w:val="28"/>
              </w:rPr>
              <w:t>2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使用微软公式编辑器或</w:t>
            </w:r>
            <w:proofErr w:type="spellStart"/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mathtype</w:t>
            </w:r>
            <w:proofErr w:type="spellEnd"/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输入公式</w:t>
            </w:r>
          </w:p>
          <w:p w14:paraId="5BD8C9D7" w14:textId="77777777" w:rsidR="00866E2D" w:rsidRPr="003C797E" w:rsidRDefault="00041559" w:rsidP="003C797E">
            <w:pPr>
              <w:snapToGrid w:val="0"/>
              <w:rPr>
                <w:rFonts w:ascii="Times New Roman" w:eastAsia="微软雅黑" w:hAnsi="Times New Roman"/>
                <w:sz w:val="24"/>
                <w:szCs w:val="28"/>
              </w:rPr>
            </w:pP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3</w:t>
            </w:r>
            <w:r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、</w:t>
            </w:r>
            <w:r w:rsidR="00866E2D" w:rsidRPr="003C797E">
              <w:rPr>
                <w:rFonts w:ascii="Times New Roman" w:eastAsia="微软雅黑" w:hAnsi="Times New Roman" w:hint="eastAsia"/>
                <w:sz w:val="24"/>
                <w:szCs w:val="28"/>
              </w:rPr>
              <w:t>实验步骤中应抄写题目，实验程序应为文本方式，实验波形应清楚完整，实验结果应结合信号处理基本理论展开分析</w:t>
            </w:r>
          </w:p>
          <w:p w14:paraId="26C4227C" w14:textId="77777777" w:rsidR="00041559" w:rsidRPr="00041559" w:rsidRDefault="00041559" w:rsidP="003C797E">
            <w:pPr>
              <w:snapToGrid w:val="0"/>
              <w:ind w:firstLineChars="200" w:firstLine="482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 w:rsidRPr="003C797E">
              <w:rPr>
                <w:rFonts w:ascii="黑体" w:eastAsia="黑体" w:hAnsi="黑体" w:hint="eastAsia"/>
                <w:b/>
                <w:sz w:val="24"/>
                <w:szCs w:val="28"/>
              </w:rPr>
              <w:t>不改变本表格整体结构</w:t>
            </w:r>
            <w:r w:rsidR="00802F5B" w:rsidRPr="003C797E">
              <w:rPr>
                <w:rFonts w:ascii="黑体" w:eastAsia="黑体" w:hAnsi="黑体" w:hint="eastAsia"/>
                <w:b/>
                <w:sz w:val="24"/>
                <w:szCs w:val="28"/>
              </w:rPr>
              <w:t>，整体排版应紧凑</w:t>
            </w:r>
            <w:r w:rsidR="003C797E">
              <w:rPr>
                <w:rFonts w:ascii="黑体" w:eastAsia="黑体" w:hAnsi="黑体" w:hint="eastAsia"/>
                <w:b/>
                <w:sz w:val="24"/>
                <w:szCs w:val="28"/>
              </w:rPr>
              <w:t>。可以打印或手写。</w:t>
            </w:r>
          </w:p>
        </w:tc>
      </w:tr>
      <w:tr w:rsidR="00866E2D" w14:paraId="2FA7F718" w14:textId="77777777" w:rsidTr="00E02467">
        <w:trPr>
          <w:trHeight w:val="3491"/>
        </w:trPr>
        <w:tc>
          <w:tcPr>
            <w:tcW w:w="9351" w:type="dxa"/>
            <w:gridSpan w:val="6"/>
          </w:tcPr>
          <w:p w14:paraId="39A4EE0B" w14:textId="77777777" w:rsidR="00866E2D" w:rsidRPr="000B244C" w:rsidRDefault="00866E2D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实验目的</w:t>
            </w:r>
            <w:r w:rsidR="000B244C" w:rsidRPr="000B244C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</w:p>
          <w:p w14:paraId="7D89A755" w14:textId="77777777" w:rsidR="00BF20B8" w:rsidRPr="0049474E" w:rsidRDefault="00BF20B8" w:rsidP="00BF20B8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9474E">
              <w:rPr>
                <w:rFonts w:ascii="宋体" w:eastAsia="宋体" w:hAnsi="宋体" w:hint="eastAsia"/>
                <w:sz w:val="24"/>
                <w:szCs w:val="24"/>
              </w:rPr>
              <w:t>1.学习在</w:t>
            </w:r>
            <w:proofErr w:type="spellStart"/>
            <w:r w:rsidRPr="0049474E">
              <w:rPr>
                <w:rFonts w:ascii="宋体" w:eastAsia="宋体" w:hAnsi="宋体"/>
                <w:sz w:val="24"/>
                <w:szCs w:val="24"/>
              </w:rPr>
              <w:t>Matlab</w:t>
            </w:r>
            <w:proofErr w:type="spellEnd"/>
            <w:r w:rsidRPr="0049474E">
              <w:rPr>
                <w:rFonts w:ascii="宋体" w:eastAsia="宋体" w:hAnsi="宋体"/>
                <w:sz w:val="24"/>
                <w:szCs w:val="24"/>
              </w:rPr>
              <w:t>软件</w:t>
            </w:r>
            <w:proofErr w:type="gramStart"/>
            <w:r w:rsidRPr="0049474E">
              <w:rPr>
                <w:rFonts w:ascii="宋体" w:eastAsia="宋体" w:hAnsi="宋体"/>
                <w:sz w:val="24"/>
                <w:szCs w:val="24"/>
              </w:rPr>
              <w:t>下计算</w:t>
            </w:r>
            <w:proofErr w:type="gramEnd"/>
            <w:r w:rsidRPr="0049474E">
              <w:rPr>
                <w:rFonts w:ascii="宋体" w:eastAsia="宋体" w:hAnsi="宋体"/>
                <w:sz w:val="24"/>
                <w:szCs w:val="24"/>
              </w:rPr>
              <w:t>信号频谱的方法</w:t>
            </w:r>
          </w:p>
          <w:p w14:paraId="24E570DA" w14:textId="77777777" w:rsidR="00BF20B8" w:rsidRPr="0049474E" w:rsidRDefault="00BF20B8" w:rsidP="00BF20B8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9474E">
              <w:rPr>
                <w:rFonts w:ascii="宋体" w:eastAsia="宋体" w:hAnsi="宋体" w:hint="eastAsia"/>
                <w:sz w:val="24"/>
                <w:szCs w:val="24"/>
              </w:rPr>
              <w:t>2.学习信号的傅里叶分析方法，加深对信号傅里叶变换的理解</w:t>
            </w:r>
          </w:p>
          <w:p w14:paraId="074CFD8E" w14:textId="1127102C" w:rsidR="00802F5B" w:rsidRPr="000B244C" w:rsidRDefault="00BF20B8" w:rsidP="00BF20B8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9474E">
              <w:rPr>
                <w:rFonts w:ascii="宋体" w:eastAsia="宋体" w:hAnsi="宋体" w:hint="eastAsia"/>
                <w:sz w:val="24"/>
                <w:szCs w:val="24"/>
              </w:rPr>
              <w:t>3.学习</w:t>
            </w:r>
            <w:proofErr w:type="spellStart"/>
            <w:r w:rsidRPr="0049474E">
              <w:rPr>
                <w:rFonts w:ascii="宋体" w:eastAsia="宋体" w:hAnsi="宋体"/>
                <w:sz w:val="24"/>
                <w:szCs w:val="24"/>
              </w:rPr>
              <w:t>Matlab</w:t>
            </w:r>
            <w:proofErr w:type="spellEnd"/>
            <w:r w:rsidRPr="0049474E">
              <w:rPr>
                <w:rFonts w:ascii="宋体" w:eastAsia="宋体" w:hAnsi="宋体"/>
                <w:sz w:val="24"/>
                <w:szCs w:val="24"/>
              </w:rPr>
              <w:t>软件在频谱计算中的应用</w:t>
            </w:r>
          </w:p>
        </w:tc>
      </w:tr>
      <w:tr w:rsidR="000B244C" w14:paraId="176ED4EA" w14:textId="77777777" w:rsidTr="0068186A">
        <w:trPr>
          <w:trHeight w:val="3251"/>
        </w:trPr>
        <w:tc>
          <w:tcPr>
            <w:tcW w:w="9351" w:type="dxa"/>
            <w:gridSpan w:val="6"/>
          </w:tcPr>
          <w:p w14:paraId="59BF2AA2" w14:textId="77777777" w:rsidR="000B244C" w:rsidRDefault="000B244C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实验原理：</w:t>
            </w:r>
          </w:p>
          <w:p w14:paraId="290289C2" w14:textId="77777777" w:rsidR="00BF20B8" w:rsidRPr="00517EA3" w:rsidRDefault="00BF20B8" w:rsidP="00BF20B8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517EA3">
              <w:rPr>
                <w:rFonts w:ascii="宋体" w:eastAsia="宋体" w:hAnsi="宋体"/>
                <w:sz w:val="24"/>
                <w:szCs w:val="24"/>
              </w:rPr>
              <w:t>四种形式的傅里叶变换：</w:t>
            </w:r>
          </w:p>
          <w:p w14:paraId="616B9909" w14:textId="77777777" w:rsidR="00BF20B8" w:rsidRPr="00BF20B8" w:rsidRDefault="00BF20B8" w:rsidP="00BF20B8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BF20B8">
              <w:rPr>
                <w:rFonts w:ascii="微软雅黑" w:eastAsia="微软雅黑" w:hAnsi="微软雅黑"/>
                <w:sz w:val="24"/>
                <w:szCs w:val="24"/>
              </w:rPr>
              <w:t>FT：</w: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object w:dxaOrig="2200" w:dyaOrig="519" w14:anchorId="476EA3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258" o:spid="_x0000_i1025" type="#_x0000_t75" style="width:109.9pt;height:25.9pt;mso-wrap-style:square;mso-position-horizontal-relative:page;mso-position-vertical-relative:page" o:ole="">
                  <v:imagedata r:id="rId7" o:title=""/>
                </v:shape>
                <o:OLEObject Type="Embed" ProgID="Equation.DSMT4" ShapeID="Object 258" DrawAspect="Content" ObjectID="_1839489556" r:id="rId8"/>
              </w:objec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t xml:space="preserve">   </w:t>
            </w:r>
          </w:p>
          <w:p w14:paraId="77DAEBFF" w14:textId="77777777" w:rsidR="00BF20B8" w:rsidRPr="00BF20B8" w:rsidRDefault="00BF20B8" w:rsidP="00BF20B8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BF20B8">
              <w:rPr>
                <w:rFonts w:ascii="微软雅黑" w:eastAsia="微软雅黑" w:hAnsi="微软雅黑"/>
                <w:sz w:val="24"/>
                <w:szCs w:val="24"/>
              </w:rPr>
              <w:t>FS：</w: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object w:dxaOrig="2398" w:dyaOrig="639" w14:anchorId="7A707BFC">
                <v:shape id="Object 242" o:spid="_x0000_i1026" type="#_x0000_t75" style="width:120pt;height:31.9pt;mso-wrap-style:square;mso-position-horizontal-relative:page;mso-position-vertical-relative:page" o:ole="">
                  <v:imagedata r:id="rId9" o:title=""/>
                </v:shape>
                <o:OLEObject Type="Embed" ProgID="Equation.DSMT4" ShapeID="Object 242" DrawAspect="Content" ObjectID="_1839489557" r:id="rId10"/>
              </w:object>
            </w:r>
          </w:p>
          <w:p w14:paraId="249C8DE6" w14:textId="77777777" w:rsidR="00BF20B8" w:rsidRPr="00BF20B8" w:rsidRDefault="00BF20B8" w:rsidP="00BF20B8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BF20B8">
              <w:rPr>
                <w:rFonts w:ascii="微软雅黑" w:eastAsia="微软雅黑" w:hAnsi="微软雅黑"/>
                <w:sz w:val="24"/>
                <w:szCs w:val="24"/>
              </w:rPr>
              <w:t>DTFT：</w: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object w:dxaOrig="2260" w:dyaOrig="679" w14:anchorId="485160D7">
                <v:shape id="Object 259" o:spid="_x0000_i1027" type="#_x0000_t75" style="width:112.9pt;height:34.15pt;mso-wrap-style:square;mso-position-horizontal-relative:page;mso-position-vertical-relative:page" o:ole="">
                  <v:imagedata r:id="rId11" o:title=""/>
                </v:shape>
                <o:OLEObject Type="Embed" ProgID="Equation.DSMT4" ShapeID="Object 259" DrawAspect="Content" ObjectID="_1839489558" r:id="rId12"/>
              </w:objec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</w:p>
          <w:p w14:paraId="24FC7890" w14:textId="77777777" w:rsidR="00BF20B8" w:rsidRPr="00BF20B8" w:rsidRDefault="00BF20B8" w:rsidP="00BF20B8">
            <w:pPr>
              <w:ind w:firstLineChars="200" w:firstLine="480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BF20B8">
              <w:rPr>
                <w:rFonts w:ascii="微软雅黑" w:eastAsia="微软雅黑" w:hAnsi="微软雅黑"/>
                <w:sz w:val="24"/>
                <w:szCs w:val="24"/>
              </w:rPr>
              <w:t>DFS：</w: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object w:dxaOrig="2320" w:dyaOrig="699" w14:anchorId="74FD0054">
                <v:shape id="Object 229" o:spid="_x0000_i1028" type="#_x0000_t75" style="width:115.9pt;height:34.9pt;mso-wrap-style:square;mso-position-horizontal-relative:page;mso-position-vertical-relative:page" o:ole="">
                  <v:imagedata r:id="rId13" o:title=""/>
                </v:shape>
                <o:OLEObject Type="Embed" ProgID="Equation.DSMT4" ShapeID="Object 229" DrawAspect="Content" ObjectID="_1839489559" r:id="rId14"/>
              </w:object>
            </w:r>
            <w:r w:rsidRPr="00BF20B8">
              <w:rPr>
                <w:rFonts w:ascii="微软雅黑" w:eastAsia="微软雅黑" w:hAnsi="微软雅黑"/>
                <w:sz w:val="24"/>
                <w:szCs w:val="24"/>
              </w:rPr>
              <w:t xml:space="preserve">    </w:t>
            </w:r>
          </w:p>
          <w:p w14:paraId="47E22416" w14:textId="2BBC17BB" w:rsidR="007F17A4" w:rsidRDefault="00BF20B8" w:rsidP="00BF20B8">
            <w:pPr>
              <w:rPr>
                <w:rFonts w:ascii="微软雅黑" w:eastAsia="微软雅黑" w:hAnsi="微软雅黑" w:hint="eastAsia"/>
              </w:rPr>
            </w:pPr>
            <w:r w:rsidRPr="00BF20B8">
              <w:rPr>
                <w:rFonts w:ascii="微软雅黑" w:eastAsia="微软雅黑" w:hAnsi="微软雅黑"/>
                <w:noProof/>
              </w:rPr>
              <w:lastRenderedPageBreak/>
              <w:drawing>
                <wp:inline distT="0" distB="0" distL="0" distR="0" wp14:anchorId="69E739B9" wp14:editId="4B2940BA">
                  <wp:extent cx="3435939" cy="2152650"/>
                  <wp:effectExtent l="0" t="0" r="0" b="0"/>
                  <wp:docPr id="3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C4162C-4ED6-7116-55D8-9D1359F6D2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56C4162C-4ED6-7116-55D8-9D1359F6D2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223" cy="215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CC8A4" w14:textId="77777777" w:rsidR="00E02467" w:rsidRDefault="00BF20B8" w:rsidP="00D15933">
            <w:pPr>
              <w:rPr>
                <w:rFonts w:hint="eastAsia"/>
              </w:rPr>
            </w:pPr>
            <w:r w:rsidRPr="00BF20B8">
              <w:rPr>
                <w:noProof/>
              </w:rPr>
              <w:drawing>
                <wp:inline distT="0" distB="0" distL="0" distR="0" wp14:anchorId="4BA245B1" wp14:editId="335F2A89">
                  <wp:extent cx="3829050" cy="2329356"/>
                  <wp:effectExtent l="0" t="0" r="0" b="0"/>
                  <wp:docPr id="694406274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866659-4770-0FB5-8FD9-E0D784307A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04866659-4770-0FB5-8FD9-E0D784307A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7493" cy="234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3E75D" w14:textId="77777777" w:rsidR="00BF20B8" w:rsidRPr="0049474E" w:rsidRDefault="00BF20B8" w:rsidP="00BF20B8">
            <w:pPr>
              <w:ind w:firstLineChars="20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49474E">
              <w:rPr>
                <w:rFonts w:ascii="宋体" w:eastAsia="宋体" w:hAnsi="宋体"/>
                <w:sz w:val="24"/>
                <w:szCs w:val="28"/>
              </w:rPr>
              <w:t>缺点：常规解析计算过程烦琐，且对超越函数等表示复杂信号不可求解，更不用说对测量信号求频谱。</w:t>
            </w:r>
          </w:p>
          <w:p w14:paraId="35FFC3FC" w14:textId="77777777" w:rsidR="00BF20B8" w:rsidRPr="0049474E" w:rsidRDefault="00BF20B8" w:rsidP="00BF20B8">
            <w:pPr>
              <w:ind w:firstLineChars="20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49474E">
              <w:rPr>
                <w:rFonts w:ascii="宋体" w:eastAsia="宋体" w:hAnsi="宋体"/>
                <w:sz w:val="24"/>
                <w:szCs w:val="28"/>
              </w:rPr>
              <w:t>解决方法：采用计算机进行频谱的数值计算，而计算机只能计算时域、频域都是离散情形，只有DFS符合。根据信号</w:t>
            </w:r>
            <w:proofErr w:type="gramStart"/>
            <w:r w:rsidRPr="0049474E">
              <w:rPr>
                <w:rFonts w:ascii="宋体" w:eastAsia="宋体" w:hAnsi="宋体"/>
                <w:sz w:val="24"/>
                <w:szCs w:val="28"/>
              </w:rPr>
              <w:t>时频间</w:t>
            </w:r>
            <w:proofErr w:type="gramEnd"/>
            <w:r w:rsidRPr="0049474E">
              <w:rPr>
                <w:rFonts w:ascii="宋体" w:eastAsia="宋体" w:hAnsi="宋体"/>
                <w:sz w:val="24"/>
                <w:szCs w:val="28"/>
              </w:rPr>
              <w:t>存在的相似关系，所以可进一步求出其它信号形式的频谱。</w:t>
            </w:r>
          </w:p>
          <w:p w14:paraId="300E7549" w14:textId="77777777" w:rsidR="00BF20B8" w:rsidRPr="0049474E" w:rsidRDefault="00BF20B8" w:rsidP="00BF20B8">
            <w:pPr>
              <w:ind w:firstLineChars="20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49474E">
              <w:rPr>
                <w:rFonts w:ascii="宋体" w:eastAsia="宋体" w:hAnsi="宋体"/>
                <w:sz w:val="24"/>
                <w:szCs w:val="28"/>
              </w:rPr>
              <w:t>注意：在计算机中并没有直接求DFS，而是引入了DFT并借助快速算法FFT来完成的。</w:t>
            </w:r>
          </w:p>
          <w:p w14:paraId="49D02B88" w14:textId="77777777" w:rsidR="00BF20B8" w:rsidRPr="0049474E" w:rsidRDefault="00BF20B8" w:rsidP="00D15933">
            <w:pPr>
              <w:rPr>
                <w:rFonts w:ascii="宋体" w:eastAsia="宋体" w:hAnsi="宋体" w:hint="eastAsia"/>
                <w:sz w:val="24"/>
                <w:szCs w:val="28"/>
              </w:rPr>
            </w:pPr>
            <w:r w:rsidRPr="0049474E">
              <w:rPr>
                <w:rFonts w:ascii="宋体" w:eastAsia="宋体" w:hAnsi="宋体"/>
                <w:sz w:val="24"/>
                <w:szCs w:val="28"/>
              </w:rPr>
              <w:t>由DTFT和DFT定义式知：当序列长度相同时，有DFT是DTFT的抽样。</w:t>
            </w:r>
          </w:p>
          <w:p w14:paraId="56B5746E" w14:textId="77777777" w:rsidR="00BF20B8" w:rsidRPr="00517EA3" w:rsidRDefault="00BF20B8" w:rsidP="00BF20B8">
            <w:pPr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17EA3">
              <w:rPr>
                <w:rFonts w:ascii="Times New Roman" w:eastAsia="宋体" w:hAnsi="Times New Roman" w:cs="Times New Roman"/>
                <w:sz w:val="24"/>
                <w:szCs w:val="28"/>
              </w:rPr>
              <w:t>由抽样定理知：序列的频谱和连续信号频谱</w:t>
            </w:r>
            <w:proofErr w:type="gramStart"/>
            <w:r w:rsidRPr="00517EA3">
              <w:rPr>
                <w:rFonts w:ascii="Times New Roman" w:eastAsia="宋体" w:hAnsi="Times New Roman" w:cs="Times New Roman"/>
                <w:sz w:val="24"/>
                <w:szCs w:val="28"/>
              </w:rPr>
              <w:t>间满足</w:t>
            </w:r>
            <w:proofErr w:type="gramEnd"/>
            <w:r w:rsidRPr="00517EA3">
              <w:rPr>
                <w:rFonts w:ascii="Times New Roman" w:eastAsia="宋体" w:hAnsi="Times New Roman" w:cs="Times New Roman"/>
                <w:sz w:val="24"/>
                <w:szCs w:val="28"/>
              </w:rPr>
              <w:t>如下关系：</w:t>
            </w:r>
          </w:p>
          <w:p w14:paraId="6828F6CA" w14:textId="7561D3D2" w:rsidR="00BF20B8" w:rsidRPr="00517EA3" w:rsidRDefault="00000000" w:rsidP="00BF20B8">
            <w:pPr>
              <w:rPr>
                <w:rFonts w:ascii="Times New Roman" w:eastAsia="宋体" w:hAnsi="Times New Roman" w:cs="Times New Roman"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s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(Ω)=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8"/>
                          </w:rPr>
                          <m:t>s</m:t>
                        </m:r>
                      </m:sub>
                    </m:sSub>
                  </m:den>
                </m:f>
                <m:nary>
                  <m:naryPr>
                    <m:chr m:val="∑"/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n=-∞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∞</m:t>
                    </m:r>
                  </m:sup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F(Ω-n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8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)</m:t>
                    </m:r>
                  </m:e>
                </m:nary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s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jω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F(Ω)=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s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(Ω)=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8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8"/>
                            </w:rPr>
                            <m:t>jω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4"/>
                          <w:szCs w:val="28"/>
                        </w:rPr>
                        <m:t>)</m:t>
                      </m:r>
                    </m:e>
                    <m:e/>
                  </m:mr>
                </m:m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(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Ω</m:t>
                    </m:r>
                  </m:e>
                </m:d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&lt;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8"/>
                      </w:rPr>
                      <m:t>s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  <w:szCs w:val="28"/>
                  </w:rPr>
                  <m:t>)</m:t>
                </m:r>
              </m:oMath>
            </m:oMathPara>
          </w:p>
          <w:p w14:paraId="229C2E03" w14:textId="77777777" w:rsidR="00BF20B8" w:rsidRPr="00517EA3" w:rsidRDefault="00BF20B8" w:rsidP="00D15933">
            <w:pPr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517EA3">
              <w:rPr>
                <w:rFonts w:ascii="Times New Roman" w:eastAsia="宋体" w:hAnsi="Times New Roman" w:cs="Times New Roman"/>
                <w:sz w:val="24"/>
                <w:szCs w:val="28"/>
              </w:rPr>
              <w:t>故由序列频谱可知连续信号的频谱。</w:t>
            </w:r>
          </w:p>
          <w:p w14:paraId="33FD407B" w14:textId="77777777" w:rsidR="00BF20B8" w:rsidRDefault="00BF20B8" w:rsidP="00D15933">
            <w:pPr>
              <w:rPr>
                <w:rFonts w:hint="eastAsia"/>
                <w:b/>
                <w:bCs/>
              </w:rPr>
            </w:pPr>
          </w:p>
          <w:p w14:paraId="21DE2A08" w14:textId="77777777" w:rsidR="00BF20B8" w:rsidRDefault="00BF20B8" w:rsidP="00D15933">
            <w:pPr>
              <w:rPr>
                <w:rFonts w:hint="eastAsia"/>
                <w:b/>
                <w:bCs/>
              </w:rPr>
            </w:pPr>
          </w:p>
          <w:p w14:paraId="719A8AD3" w14:textId="77777777" w:rsidR="00BF20B8" w:rsidRDefault="00BF20B8" w:rsidP="00D15933">
            <w:pPr>
              <w:rPr>
                <w:rFonts w:hint="eastAsia"/>
                <w:b/>
                <w:bCs/>
              </w:rPr>
            </w:pPr>
          </w:p>
          <w:p w14:paraId="55E7D328" w14:textId="77777777" w:rsidR="00BF20B8" w:rsidRDefault="00BF20B8" w:rsidP="00D15933">
            <w:pPr>
              <w:rPr>
                <w:rFonts w:hint="eastAsia"/>
                <w:b/>
                <w:bCs/>
              </w:rPr>
            </w:pPr>
          </w:p>
          <w:p w14:paraId="435396BF" w14:textId="77777777" w:rsidR="00BF20B8" w:rsidRDefault="00BF20B8" w:rsidP="00D15933">
            <w:pPr>
              <w:rPr>
                <w:rFonts w:hint="eastAsia"/>
                <w:b/>
                <w:bCs/>
              </w:rPr>
            </w:pPr>
          </w:p>
          <w:p w14:paraId="1B3977BD" w14:textId="77777777" w:rsidR="00BF20B8" w:rsidRDefault="00BF20B8" w:rsidP="00D15933">
            <w:pPr>
              <w:rPr>
                <w:rFonts w:hint="eastAsia"/>
                <w:b/>
                <w:bCs/>
              </w:rPr>
            </w:pPr>
          </w:p>
          <w:p w14:paraId="2F9C3A21" w14:textId="0BAAA9CE" w:rsidR="00BF20B8" w:rsidRPr="00BF20B8" w:rsidRDefault="00BF20B8" w:rsidP="00D15933">
            <w:pPr>
              <w:rPr>
                <w:rFonts w:hint="eastAsia"/>
              </w:rPr>
            </w:pPr>
          </w:p>
        </w:tc>
      </w:tr>
      <w:tr w:rsidR="000B244C" w14:paraId="25E7E89D" w14:textId="77777777" w:rsidTr="0068186A">
        <w:trPr>
          <w:trHeight w:val="8641"/>
        </w:trPr>
        <w:tc>
          <w:tcPr>
            <w:tcW w:w="9351" w:type="dxa"/>
            <w:gridSpan w:val="6"/>
          </w:tcPr>
          <w:p w14:paraId="11EACF15" w14:textId="77777777" w:rsidR="000B244C" w:rsidRDefault="000B244C" w:rsidP="000B244C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实验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步骤（按</w:t>
            </w: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题分别</w:t>
            </w:r>
            <w:proofErr w:type="gramEnd"/>
            <w:r>
              <w:rPr>
                <w:rFonts w:ascii="微软雅黑" w:eastAsia="微软雅黑" w:hAnsi="微软雅黑" w:hint="eastAsia"/>
                <w:sz w:val="28"/>
                <w:szCs w:val="28"/>
              </w:rPr>
              <w:t>进行</w:t>
            </w:r>
            <w:r w:rsidR="00006091">
              <w:rPr>
                <w:rFonts w:ascii="微软雅黑" w:eastAsia="微软雅黑" w:hAnsi="微软雅黑" w:hint="eastAsia"/>
                <w:sz w:val="28"/>
                <w:szCs w:val="28"/>
              </w:rPr>
              <w:t>，包括必需的程序、计算、波形、图形和结论分析）</w:t>
            </w: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</w:p>
          <w:p w14:paraId="099B7243" w14:textId="77777777" w:rsidR="00BF20B8" w:rsidRPr="00517EA3" w:rsidRDefault="00BF20B8" w:rsidP="00BF20B8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 w:rsidRPr="00517EA3">
              <w:rPr>
                <w:rFonts w:ascii="宋体" w:eastAsia="宋体" w:hAnsi="宋体"/>
                <w:sz w:val="24"/>
                <w:szCs w:val="24"/>
              </w:rPr>
              <w:t>求连续</w:t>
            </w:r>
            <w:proofErr w:type="gramEnd"/>
            <w:r w:rsidRPr="00517EA3">
              <w:rPr>
                <w:rFonts w:ascii="宋体" w:eastAsia="宋体" w:hAnsi="宋体"/>
                <w:sz w:val="24"/>
                <w:szCs w:val="24"/>
              </w:rPr>
              <w:t>信号的频谱</w:t>
            </w:r>
            <w:r w:rsidRPr="00517EA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14:paraId="2B7B2C3D" w14:textId="77777777" w:rsidR="00BF20B8" w:rsidRDefault="00BF20B8" w:rsidP="00BF20B8">
            <w:pPr>
              <w:ind w:firstLineChars="100" w:firstLine="24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object w:dxaOrig="4320" w:dyaOrig="359" w14:anchorId="6B51224A">
                <v:shape id="Object 246" o:spid="_x0000_i1029" type="#_x0000_t75" style="width:272.25pt;height:22.5pt;mso-wrap-style:square;mso-position-horizontal-relative:page;mso-position-vertical-relative:page" o:ole="">
                  <v:imagedata r:id="rId17" o:title=""/>
                </v:shape>
                <o:OLEObject Type="Embed" ProgID="Equation.DSMT4" ShapeID="Object 246" DrawAspect="Content" ObjectID="_1839489560" r:id="rId18"/>
              </w:object>
            </w:r>
          </w:p>
          <w:p w14:paraId="1F8E8B45" w14:textId="77777777" w:rsidR="003B444F" w:rsidRDefault="00BF20B8" w:rsidP="00BF20B8">
            <w:pPr>
              <w:widowControl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object w:dxaOrig="2717" w:dyaOrig="339" w14:anchorId="229D5A3C">
                <v:shape id="Object 231" o:spid="_x0000_i1030" type="#_x0000_t75" style="width:158.65pt;height:19.9pt;mso-wrap-style:square;mso-position-horizontal-relative:page;mso-position-vertical-relative:page" o:ole="">
                  <v:fill o:detectmouseclick="t"/>
                  <v:imagedata r:id="rId19" o:title=""/>
                </v:shape>
                <o:OLEObject Type="Embed" ProgID="Equation.DSMT4" ShapeID="Object 231" DrawAspect="Content" ObjectID="_1839489561" r:id="rId20"/>
              </w:object>
            </w:r>
          </w:p>
          <w:p w14:paraId="318F5F19" w14:textId="77777777" w:rsidR="00BF20B8" w:rsidRDefault="00BF20B8" w:rsidP="00BF20B8">
            <w:pPr>
              <w:widowControl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Matlab</w:t>
            </w:r>
            <w:proofErr w:type="spellEnd"/>
            <w:r>
              <w:rPr>
                <w:rFonts w:ascii="微软雅黑" w:eastAsia="微软雅黑" w:hAnsi="微软雅黑" w:hint="eastAsia"/>
                <w:sz w:val="24"/>
                <w:szCs w:val="24"/>
              </w:rPr>
              <w:t>程序如下：</w:t>
            </w:r>
          </w:p>
          <w:p w14:paraId="2E1AEFD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color w:val="008013"/>
                <w:kern w:val="0"/>
                <w:sz w:val="20"/>
                <w:szCs w:val="20"/>
              </w:rPr>
              <w:t xml:space="preserve">% 1. </w:t>
            </w:r>
            <w:r w:rsidRPr="0049474E">
              <w:rPr>
                <w:rFonts w:ascii="Times New Roman" w:eastAsia="宋体" w:hAnsi="Times New Roman" w:cs="Times New Roman"/>
                <w:color w:val="008013"/>
                <w:kern w:val="0"/>
                <w:sz w:val="20"/>
                <w:szCs w:val="20"/>
              </w:rPr>
              <w:t>确定频段范围</w:t>
            </w:r>
          </w:p>
          <w:p w14:paraId="5A7015CC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 = 153.6;</w:t>
            </w:r>
          </w:p>
          <w:p w14:paraId="19011545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T1 = 1.2; N1 = 128;</w:t>
            </w:r>
          </w:p>
          <w:p w14:paraId="5999A998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T2 = 0.6; N2 = 256;</w:t>
            </w:r>
          </w:p>
          <w:p w14:paraId="770C0887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n1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0:N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1-1;</w:t>
            </w:r>
          </w:p>
          <w:p w14:paraId="23B01ADB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n2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0:N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2-1;</w:t>
            </w:r>
          </w:p>
          <w:p w14:paraId="3603081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 = 2*pi/L;</w:t>
            </w:r>
          </w:p>
          <w:p w14:paraId="2D5B4875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21F77703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x1 = exp(-0.01*n1*T1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cos(n1*T1) + 2*exp(-0.02*n1*T1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).*cos(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1.1*n1*T1);</w:t>
            </w:r>
          </w:p>
          <w:p w14:paraId="2D9D850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x2 = exp(-0.01*n2*T2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cos(n2*T2) + 2*exp(-0.02*n2*T2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).*cos(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1.1*n2*T2);</w:t>
            </w:r>
          </w:p>
          <w:p w14:paraId="0F046C2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37B6DB0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X1 = T1 *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fftshift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(x1));</w:t>
            </w:r>
          </w:p>
          <w:p w14:paraId="7CFC9B56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X2 = T2 *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fftshift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(x2));</w:t>
            </w:r>
          </w:p>
          <w:p w14:paraId="01E03A9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123562F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m1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ceil(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-(N1-1)/2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 :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ceil((N1-1)/2);</w:t>
            </w:r>
          </w:p>
          <w:p w14:paraId="25236878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m2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ceil(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-(N2-1)/2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 :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ceil((N2-1)/2);</w:t>
            </w:r>
          </w:p>
          <w:p w14:paraId="5A6B84E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69D7874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figure;</w:t>
            </w:r>
          </w:p>
          <w:p w14:paraId="0C6DD9C8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plot(m1*2*pi/(N1*T1), abs(X1),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'*-'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, m2*2*pi/(N2*T2), abs(X2),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'o:'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6D489476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title(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确定频段范围：不同采样间隔比较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147465A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xlabel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'\omega (rad/s)'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ylabel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'|X(j\</w:t>
            </w:r>
            <w:proofErr w:type="gramStart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omega)|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0B595474" w14:textId="50D7243B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legend(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'T=1.2'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'T=0.6'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0C1460C1" w14:textId="4774D374" w:rsidR="00BF20B8" w:rsidRPr="0049474E" w:rsidRDefault="00BF20B8" w:rsidP="00BF20B8">
            <w:pPr>
              <w:widowControl/>
              <w:jc w:val="left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9474E">
              <w:rPr>
                <w:rFonts w:ascii="Times New Roman" w:eastAsia="微软雅黑" w:hAnsi="Times New Roman" w:cs="Times New Roman"/>
                <w:sz w:val="24"/>
                <w:szCs w:val="24"/>
              </w:rPr>
              <w:t>运行结果：</w:t>
            </w:r>
          </w:p>
          <w:p w14:paraId="3AE92EEB" w14:textId="5869F376" w:rsidR="00BF20B8" w:rsidRPr="0049474E" w:rsidRDefault="00BF20B8" w:rsidP="00BF20B8">
            <w:pPr>
              <w:widowControl/>
              <w:ind w:firstLineChars="600" w:firstLine="1440"/>
              <w:jc w:val="left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9474E">
              <w:rPr>
                <w:rFonts w:ascii="Times New Roman" w:eastAsia="微软雅黑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ADD1F4" wp14:editId="27ECD2AF">
                  <wp:extent cx="2228850" cy="1893391"/>
                  <wp:effectExtent l="0" t="0" r="0" b="0"/>
                  <wp:docPr id="1693716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163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35" cy="191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3AC86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color w:val="008013"/>
                <w:kern w:val="0"/>
                <w:sz w:val="20"/>
                <w:szCs w:val="20"/>
              </w:rPr>
              <w:t xml:space="preserve">% 2. </w:t>
            </w:r>
            <w:r w:rsidRPr="0049474E">
              <w:rPr>
                <w:rFonts w:ascii="Times New Roman" w:eastAsia="宋体" w:hAnsi="Times New Roman" w:cs="Times New Roman"/>
                <w:color w:val="008013"/>
                <w:kern w:val="0"/>
                <w:sz w:val="20"/>
                <w:szCs w:val="20"/>
              </w:rPr>
              <w:t>确定截断长度范围</w:t>
            </w:r>
          </w:p>
          <w:p w14:paraId="341E60DB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T = 0.075;</w:t>
            </w:r>
          </w:p>
          <w:p w14:paraId="0C7672AD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N1 = 2048;</w:t>
            </w:r>
          </w:p>
          <w:p w14:paraId="371A0468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N2 = 4096;</w:t>
            </w:r>
          </w:p>
          <w:p w14:paraId="7C27CE0A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n1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0:N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1-1;</w:t>
            </w:r>
          </w:p>
          <w:p w14:paraId="1E1841AF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n2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0:N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2-1;</w:t>
            </w:r>
          </w:p>
          <w:p w14:paraId="239C875B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D1 = 2*pi/(N1*T);</w:t>
            </w:r>
          </w:p>
          <w:p w14:paraId="47016B0D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D2 = 2*pi/(N2*T);</w:t>
            </w:r>
          </w:p>
          <w:p w14:paraId="1C74A605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4211CE8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x1 = exp(-0.01*n1*T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cos(n1*T) + 2*exp(-0.02*n1*T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).*cos(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1.1*n1*T);</w:t>
            </w:r>
          </w:p>
          <w:p w14:paraId="402DF507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x2 = exp(-0.01*n2*T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cos(n2*T) + 2*exp(-0.02*n2*T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).*cos(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1.1*n2*T);</w:t>
            </w:r>
          </w:p>
          <w:p w14:paraId="3E1DE66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1C1D0DF5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X1 = T *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fftshift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(x1));</w:t>
            </w:r>
          </w:p>
          <w:p w14:paraId="21AD323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X2 = T *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fftshift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(x2));</w:t>
            </w:r>
          </w:p>
          <w:p w14:paraId="0C6D3DE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55EBB3E8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m1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ceil(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-(N1-1)/2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 :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ceil((N1-1)/2);</w:t>
            </w:r>
          </w:p>
          <w:p w14:paraId="4E61BCF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m2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ceil(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-(N2-1)/2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 :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ceil((N2-1)/2);</w:t>
            </w:r>
          </w:p>
          <w:p w14:paraId="169A7ED0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3FFF9E7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figure;</w:t>
            </w:r>
          </w:p>
          <w:p w14:paraId="4C6E4DAF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plot(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m1*D1, abs(X1), m2*D2, abs(X2),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'o:'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3EA71D5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title(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确定截断长度范围：不同点数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 xml:space="preserve"> N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比较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2C1DB2F4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xlabel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'\omega (rad/s)'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ylabel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'|X(j\</w:t>
            </w:r>
            <w:proofErr w:type="gramStart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omega)|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58641612" w14:textId="177FB47E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legend(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'N=2048'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,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'N=4096'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6667C9A4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9474E">
              <w:rPr>
                <w:rFonts w:ascii="Times New Roman" w:eastAsia="微软雅黑" w:hAnsi="Times New Roman" w:cs="Times New Roman"/>
                <w:sz w:val="24"/>
                <w:szCs w:val="24"/>
              </w:rPr>
              <w:t>运行结果：</w:t>
            </w:r>
          </w:p>
          <w:p w14:paraId="73CC97DD" w14:textId="5B910B35" w:rsidR="00BF20B8" w:rsidRPr="0049474E" w:rsidRDefault="00BF20B8" w:rsidP="00BF20B8">
            <w:pPr>
              <w:widowControl/>
              <w:ind w:firstLineChars="600" w:firstLine="1440"/>
              <w:jc w:val="left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9474E">
              <w:rPr>
                <w:rFonts w:ascii="Times New Roman" w:eastAsia="微软雅黑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F27CA1" wp14:editId="5B569A2C">
                  <wp:extent cx="2886075" cy="2415912"/>
                  <wp:effectExtent l="0" t="0" r="0" b="3810"/>
                  <wp:docPr id="1050553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5533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030" cy="2419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A662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 = 0.075;</w:t>
            </w:r>
          </w:p>
          <w:p w14:paraId="21BD1BB1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 = 4096;</w:t>
            </w:r>
          </w:p>
          <w:p w14:paraId="6EDC1A0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n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0:N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-1;</w:t>
            </w:r>
          </w:p>
          <w:p w14:paraId="0CDEAE3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 = 2*pi/(N*T);</w:t>
            </w:r>
          </w:p>
          <w:p w14:paraId="55CE7EF9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6DE9EE1F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 = exp(-0.01*n*T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cos(n*T) + 2*exp(-0.02*n*T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).*cos(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1.1*n*T);</w:t>
            </w:r>
          </w:p>
          <w:p w14:paraId="42610908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X = T *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fftshift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fft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(x));</w:t>
            </w:r>
          </w:p>
          <w:p w14:paraId="1FA455CB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7E7C1712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m = 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ceil(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-(N-1)/2</w:t>
            </w: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 :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ceil((N-1)/2);</w:t>
            </w:r>
          </w:p>
          <w:p w14:paraId="798E14EE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  <w:p w14:paraId="5AC5F75B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figure;</w:t>
            </w:r>
          </w:p>
          <w:p w14:paraId="77AF3280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plot(</w:t>
            </w:r>
            <w:proofErr w:type="gram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m*D, abs(X));</w:t>
            </w:r>
          </w:p>
          <w:p w14:paraId="17314D8A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title(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最终计算得到的连续信号频谱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5978767B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proofErr w:type="spellStart"/>
            <w:proofErr w:type="gram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xlabel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'\omega (rad/s)'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ylabel</w:t>
            </w:r>
            <w:proofErr w:type="spellEnd"/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'|X(j\</w:t>
            </w:r>
            <w:proofErr w:type="gramStart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omega)|</w:t>
            </w:r>
            <w:proofErr w:type="gramEnd"/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'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);</w:t>
            </w:r>
          </w:p>
          <w:p w14:paraId="7D2F8A1C" w14:textId="6A333E22" w:rsidR="00BF20B8" w:rsidRPr="0049474E" w:rsidRDefault="00BF20B8" w:rsidP="00BF20B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grid </w:t>
            </w:r>
            <w:r w:rsidRPr="0049474E">
              <w:rPr>
                <w:rFonts w:ascii="Times New Roman" w:eastAsia="宋体" w:hAnsi="Times New Roman" w:cs="Times New Roman"/>
                <w:color w:val="A709F5"/>
                <w:kern w:val="0"/>
                <w:sz w:val="20"/>
                <w:szCs w:val="20"/>
              </w:rPr>
              <w:t>on</w:t>
            </w:r>
            <w:r w:rsidRPr="0049474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;</w:t>
            </w:r>
          </w:p>
          <w:p w14:paraId="311A2CC7" w14:textId="57602DD3" w:rsidR="00BF20B8" w:rsidRDefault="00BF20B8" w:rsidP="00BF20B8">
            <w:pPr>
              <w:widowControl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运行结果：</w:t>
            </w:r>
          </w:p>
          <w:p w14:paraId="467F9628" w14:textId="1B359EA9" w:rsidR="00BF20B8" w:rsidRDefault="00BF20B8" w:rsidP="00BF20B8">
            <w:pPr>
              <w:widowControl/>
              <w:ind w:firstLineChars="700" w:firstLine="1680"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BF20B8">
              <w:rPr>
                <w:rFonts w:ascii="微软雅黑" w:eastAsia="微软雅黑" w:hAnsi="微软雅黑"/>
                <w:noProof/>
                <w:sz w:val="24"/>
                <w:szCs w:val="24"/>
              </w:rPr>
              <w:drawing>
                <wp:inline distT="0" distB="0" distL="0" distR="0" wp14:anchorId="73148286" wp14:editId="24365A6D">
                  <wp:extent cx="2270045" cy="1900238"/>
                  <wp:effectExtent l="0" t="0" r="0" b="5080"/>
                  <wp:docPr id="6194475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475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656" cy="190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35BAA" w14:textId="77777777" w:rsidR="00BF20B8" w:rsidRPr="0049474E" w:rsidRDefault="00BF20B8" w:rsidP="00BF20B8">
            <w:pPr>
              <w:widowControl/>
              <w:jc w:val="left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9474E">
              <w:rPr>
                <w:rFonts w:ascii="Times New Roman" w:eastAsia="微软雅黑" w:hAnsi="Times New Roman" w:cs="Times New Roman"/>
                <w:sz w:val="24"/>
                <w:szCs w:val="24"/>
              </w:rPr>
              <w:t>分析：</w:t>
            </w:r>
          </w:p>
          <w:p w14:paraId="7D219796" w14:textId="77777777" w:rsidR="00C60D5E" w:rsidRPr="00517EA3" w:rsidRDefault="00C60D5E" w:rsidP="00C60D5E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1.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频段范围的确定分析：</w:t>
            </w:r>
          </w:p>
          <w:p w14:paraId="0CC15FD0" w14:textId="722B4194" w:rsidR="00C60D5E" w:rsidRPr="00517EA3" w:rsidRDefault="00C60D5E" w:rsidP="00C60D5E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初始参数（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=1.2,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</w:rPr>
                <m:t>；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T</m:t>
                  </m: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=0.6,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=25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）的频谱在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2π</m:t>
              </m:r>
              <m:r>
                <m:rPr>
                  <m:lit/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/</m:t>
              </m:r>
              <m:d>
                <m:d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NT</m:t>
                  </m:r>
                </m:e>
              </m:d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频率轴上存在明显的细节缺失。这是由于较大的采样间隔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T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导致采样频率较低，无法准确捕捉信号中频率成分（如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ω=1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和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ω=1.1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）的细微差异。通过将参数优化为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 xml:space="preserve">=0.075, </m:t>
              </m:r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=2048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后，采样频率大幅提高，频谱包络变得平滑且能量分布清晰，有效抑制了混叠现象，使频段覆盖满足了误差要求。</w:t>
            </w:r>
          </w:p>
          <w:p w14:paraId="71856E06" w14:textId="77777777" w:rsidR="00C60D5E" w:rsidRPr="00517EA3" w:rsidRDefault="00C60D5E" w:rsidP="00C60D5E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2.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截断长度的影响分析：</w:t>
            </w:r>
          </w:p>
          <w:p w14:paraId="26DAD69D" w14:textId="609C6143" w:rsidR="00C60D5E" w:rsidRPr="00517EA3" w:rsidRDefault="00C60D5E" w:rsidP="00C60D5E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在固定采样间隔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=0.075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时，对比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=2048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与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=4096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的频谱。当截断长度较短（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=2048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）时，由于观测时间不足，频谱的主瓣较宽且伴有明显的旁瓣泄露。将点数增加至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=4096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后，频率分辨率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Δω=2π</m:t>
              </m:r>
              <m:r>
                <m:rPr>
                  <m:lit/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/</m:t>
              </m:r>
              <m:d>
                <m:d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NT</m:t>
                  </m:r>
                </m:e>
              </m:d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进一步细化，频谱波峰更加尖锐且集中，能量泄露显著降低。这说明更长的截断长度能有效区分信号中相近的频率成分，提高了计算精度。</w:t>
            </w:r>
          </w:p>
          <w:p w14:paraId="34681762" w14:textId="77777777" w:rsidR="00C60D5E" w:rsidRPr="00517EA3" w:rsidRDefault="00C60D5E" w:rsidP="00C60D5E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3.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连续信号频谱的最终结果：</w:t>
            </w:r>
          </w:p>
          <w:p w14:paraId="1855D5FB" w14:textId="3F5FA0D9" w:rsidR="00C60D5E" w:rsidRPr="00517EA3" w:rsidRDefault="00C60D5E" w:rsidP="00C60D5E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采用最终优化参数（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 xml:space="preserve">=0.075, </m:t>
              </m:r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=4096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）绘制的频谱</w:t>
            </w:r>
            <w:proofErr w:type="gramStart"/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图具有</w:t>
            </w:r>
            <w:proofErr w:type="gramEnd"/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以下特征：</w:t>
            </w:r>
          </w:p>
          <w:p w14:paraId="2FFECDAF" w14:textId="0F9F2BBF" w:rsidR="00C60D5E" w:rsidRPr="00517EA3" w:rsidRDefault="00C60D5E" w:rsidP="00407D0D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分辨率极高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：能够精确刻画信号在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ω=1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和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ω=1.1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附近的谐振峰，清晰展现了指数衰减带来的频谱展宽特性。</w:t>
            </w:r>
          </w:p>
          <w:p w14:paraId="5D2581B2" w14:textId="2A1D0172" w:rsidR="00C60D5E" w:rsidRPr="00517EA3" w:rsidRDefault="00C60D5E" w:rsidP="00407D0D">
            <w:pPr>
              <w:widowControl/>
              <w:jc w:val="left"/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数值关系准确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：计算中引入了步长因子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T</m:t>
              </m:r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进行幅值修正，使得离散计算结果在数值规模上与连续信号频谱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color w:val="1F1F1F"/>
                  <w:kern w:val="0"/>
                  <w:sz w:val="24"/>
                  <w:szCs w:val="24"/>
                  <w:bdr w:val="none" w:sz="0" w:space="0" w:color="auto" w:frame="1"/>
                </w:rPr>
                <m:t>X</m:t>
              </m:r>
              <m:d>
                <m:dPr>
                  <m:ctrl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1F1F1F"/>
                      <w:kern w:val="0"/>
                      <w:sz w:val="24"/>
                      <w:szCs w:val="24"/>
                      <w:bdr w:val="none" w:sz="0" w:space="0" w:color="auto" w:frame="1"/>
                    </w:rPr>
                    <m:t>ω</m:t>
                  </m:r>
                </m:e>
              </m:d>
            </m:oMath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的定义保持一致。</w:t>
            </w:r>
          </w:p>
          <w:p w14:paraId="78170356" w14:textId="44EA7912" w:rsidR="00C60D5E" w:rsidRPr="00C60D5E" w:rsidRDefault="00C60D5E" w:rsidP="00407D0D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  <w:szCs w:val="24"/>
              </w:rPr>
            </w:pP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验证结论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：该结果表明，通过合理平衡采样间隔（防混叠）与截断长度（保分辨率），利用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 xml:space="preserve"> DFT/FFT </w:t>
            </w:r>
            <w:r w:rsidRPr="00517EA3">
              <w:rPr>
                <w:rFonts w:ascii="Times New Roman" w:eastAsia="宋体" w:hAnsi="Times New Roman" w:cs="Times New Roman"/>
                <w:color w:val="1F1F1F"/>
                <w:kern w:val="0"/>
                <w:sz w:val="24"/>
                <w:szCs w:val="24"/>
              </w:rPr>
              <w:t>可以高保真地实现对连续信号频谱的数值仿真。</w:t>
            </w:r>
          </w:p>
        </w:tc>
      </w:tr>
      <w:tr w:rsidR="000B244C" w14:paraId="70A80975" w14:textId="77777777" w:rsidTr="0068186A">
        <w:trPr>
          <w:trHeight w:val="3812"/>
        </w:trPr>
        <w:tc>
          <w:tcPr>
            <w:tcW w:w="9351" w:type="dxa"/>
            <w:gridSpan w:val="6"/>
          </w:tcPr>
          <w:p w14:paraId="4CD397F1" w14:textId="77777777" w:rsidR="000B244C" w:rsidRDefault="00006091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0B244C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实验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总结（本次实验的整体总结，</w:t>
            </w:r>
            <w:proofErr w:type="gramStart"/>
            <w:r>
              <w:rPr>
                <w:rFonts w:ascii="微软雅黑" w:eastAsia="微软雅黑" w:hAnsi="微软雅黑" w:hint="eastAsia"/>
                <w:sz w:val="28"/>
                <w:szCs w:val="28"/>
              </w:rPr>
              <w:t>单独小</w:t>
            </w:r>
            <w:proofErr w:type="gramEnd"/>
            <w:r>
              <w:rPr>
                <w:rFonts w:ascii="微软雅黑" w:eastAsia="微软雅黑" w:hAnsi="微软雅黑" w:hint="eastAsia"/>
                <w:sz w:val="28"/>
                <w:szCs w:val="28"/>
              </w:rPr>
              <w:t>项目的总结写入实验步骤）：</w:t>
            </w:r>
          </w:p>
          <w:p w14:paraId="4D6CCD98" w14:textId="77777777" w:rsidR="00517EA3" w:rsidRPr="00517EA3" w:rsidRDefault="00517EA3" w:rsidP="00517EA3">
            <w:pPr>
              <w:widowControl/>
              <w:spacing w:line="40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517EA3">
              <w:rPr>
                <w:rFonts w:ascii="宋体" w:eastAsia="宋体" w:hAnsi="宋体" w:hint="eastAsia"/>
                <w:sz w:val="24"/>
                <w:szCs w:val="24"/>
              </w:rPr>
              <w:t>本次实验通过 MATLAB 对衰减振荡信号进行了离散频谱分析，重点探讨了采样参数对连续信号频谱还原的影响。</w:t>
            </w:r>
          </w:p>
          <w:p w14:paraId="62182F43" w14:textId="77777777" w:rsidR="00517EA3" w:rsidRPr="00517EA3" w:rsidRDefault="00517EA3" w:rsidP="00517EA3">
            <w:pPr>
              <w:widowControl/>
              <w:spacing w:line="40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517EA3">
              <w:rPr>
                <w:rFonts w:ascii="宋体" w:eastAsia="宋体" w:hAnsi="宋体" w:hint="eastAsia"/>
                <w:sz w:val="24"/>
                <w:szCs w:val="24"/>
              </w:rPr>
              <w:t>参数优化逻辑：通过对比不同采样间隔 T，验证了减小 T（提高采样率）能有效抑制频谱混叠并拓宽可观测频段。</w:t>
            </w:r>
          </w:p>
          <w:p w14:paraId="54D9FE85" w14:textId="77777777" w:rsidR="00517EA3" w:rsidRPr="00517EA3" w:rsidRDefault="00517EA3" w:rsidP="00517EA3">
            <w:pPr>
              <w:widowControl/>
              <w:spacing w:line="40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517EA3">
              <w:rPr>
                <w:rFonts w:ascii="宋体" w:eastAsia="宋体" w:hAnsi="宋体" w:hint="eastAsia"/>
                <w:sz w:val="24"/>
                <w:szCs w:val="24"/>
              </w:rPr>
              <w:t>分辨率提升：实验证明增加截断长度 N（延长观测时间）能显著细化频率分辨率，使信号中相近的两个频率成分（1rad/s和1.1rad/s）得以清晰分离。</w:t>
            </w:r>
          </w:p>
          <w:p w14:paraId="4A0624B5" w14:textId="77777777" w:rsidR="00517EA3" w:rsidRPr="00517EA3" w:rsidRDefault="00517EA3" w:rsidP="00517EA3">
            <w:pPr>
              <w:widowControl/>
              <w:spacing w:line="40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517EA3">
              <w:rPr>
                <w:rFonts w:ascii="宋体" w:eastAsia="宋体" w:hAnsi="宋体" w:hint="eastAsia"/>
                <w:sz w:val="24"/>
                <w:szCs w:val="24"/>
              </w:rPr>
              <w:t>幅值修正验证：在 FFT 计算中引入步长因子 T 进行幅值修正，使离散计算结果与连续谱的理论定义保持数值一致。</w:t>
            </w:r>
          </w:p>
          <w:p w14:paraId="6C78C846" w14:textId="68BB1F46" w:rsidR="00517EA3" w:rsidRPr="00517EA3" w:rsidRDefault="00517EA3" w:rsidP="00517EA3">
            <w:pPr>
              <w:widowControl/>
              <w:spacing w:line="400" w:lineRule="exact"/>
              <w:ind w:firstLineChars="200" w:firstLine="480"/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17EA3">
              <w:rPr>
                <w:rFonts w:ascii="宋体" w:eastAsia="宋体" w:hAnsi="宋体" w:hint="eastAsia"/>
                <w:sz w:val="24"/>
                <w:szCs w:val="24"/>
              </w:rPr>
              <w:t>实验结论：合理平衡采样频率与截断长度是获取高精度频谱的关键。当采用优化参数（T=0.075,N=4096）时，频谱的主瓣尖锐且</w:t>
            </w:r>
            <w:proofErr w:type="gramStart"/>
            <w:r w:rsidRPr="00517EA3">
              <w:rPr>
                <w:rFonts w:ascii="宋体" w:eastAsia="宋体" w:hAnsi="宋体" w:hint="eastAsia"/>
                <w:sz w:val="24"/>
                <w:szCs w:val="24"/>
              </w:rPr>
              <w:t>泄露极</w:t>
            </w:r>
            <w:proofErr w:type="gramEnd"/>
            <w:r w:rsidRPr="00517EA3">
              <w:rPr>
                <w:rFonts w:ascii="宋体" w:eastAsia="宋体" w:hAnsi="宋体" w:hint="eastAsia"/>
                <w:sz w:val="24"/>
                <w:szCs w:val="24"/>
              </w:rPr>
              <w:t>小，为连续信号的数字化分析提供了可靠的工程依据。</w:t>
            </w:r>
          </w:p>
        </w:tc>
      </w:tr>
      <w:tr w:rsidR="000B244C" w14:paraId="1996055D" w14:textId="77777777" w:rsidTr="0068186A">
        <w:tc>
          <w:tcPr>
            <w:tcW w:w="9351" w:type="dxa"/>
            <w:gridSpan w:val="6"/>
          </w:tcPr>
          <w:p w14:paraId="797FBA39" w14:textId="77777777" w:rsidR="000B244C" w:rsidRDefault="00006091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34180C20" w14:textId="77777777" w:rsidR="00006091" w:rsidRDefault="00006091">
            <w:pPr>
              <w:rPr>
                <w:rFonts w:hint="eastAsia"/>
              </w:rPr>
            </w:pPr>
          </w:p>
        </w:tc>
      </w:tr>
    </w:tbl>
    <w:p w14:paraId="2B587D2E" w14:textId="77777777" w:rsidR="0002756C" w:rsidRDefault="0002756C">
      <w:pPr>
        <w:rPr>
          <w:rFonts w:hint="eastAsia"/>
        </w:rPr>
      </w:pPr>
    </w:p>
    <w:sectPr w:rsidR="0002756C" w:rsidSect="00B378A2">
      <w:pgSz w:w="11906" w:h="16838"/>
      <w:pgMar w:top="1440" w:right="1133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560B" w14:textId="77777777" w:rsidR="004F52B2" w:rsidRDefault="004F52B2" w:rsidP="00B378A2">
      <w:pPr>
        <w:rPr>
          <w:rFonts w:hint="eastAsia"/>
        </w:rPr>
      </w:pPr>
      <w:r>
        <w:separator/>
      </w:r>
    </w:p>
  </w:endnote>
  <w:endnote w:type="continuationSeparator" w:id="0">
    <w:p w14:paraId="189293A9" w14:textId="77777777" w:rsidR="004F52B2" w:rsidRDefault="004F52B2" w:rsidP="00B378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895CD" w14:textId="77777777" w:rsidR="004F52B2" w:rsidRDefault="004F52B2" w:rsidP="00B378A2">
      <w:pPr>
        <w:rPr>
          <w:rFonts w:hint="eastAsia"/>
        </w:rPr>
      </w:pPr>
      <w:r>
        <w:separator/>
      </w:r>
    </w:p>
  </w:footnote>
  <w:footnote w:type="continuationSeparator" w:id="0">
    <w:p w14:paraId="3D7A6E0C" w14:textId="77777777" w:rsidR="004F52B2" w:rsidRDefault="004F52B2" w:rsidP="00B378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B0B0A"/>
    <w:multiLevelType w:val="hybridMultilevel"/>
    <w:tmpl w:val="6240868A"/>
    <w:lvl w:ilvl="0" w:tplc="BF5EF6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D6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1E70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94E2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F622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1CB4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C479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8A8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CE6B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C7D06"/>
    <w:multiLevelType w:val="multilevel"/>
    <w:tmpl w:val="2EA4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76378"/>
    <w:multiLevelType w:val="hybridMultilevel"/>
    <w:tmpl w:val="98A468C0"/>
    <w:lvl w:ilvl="0" w:tplc="1FDC9F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C81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4C881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541B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FADF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1824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29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0EBC2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A49C6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B2FA9"/>
    <w:multiLevelType w:val="multilevel"/>
    <w:tmpl w:val="5C9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017B2"/>
    <w:multiLevelType w:val="hybridMultilevel"/>
    <w:tmpl w:val="7DDCDAEE"/>
    <w:lvl w:ilvl="0" w:tplc="82C8BE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2458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387F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0C48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DC88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0D6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F8F2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286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847D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34D63"/>
    <w:multiLevelType w:val="multilevel"/>
    <w:tmpl w:val="116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516D8"/>
    <w:multiLevelType w:val="multilevel"/>
    <w:tmpl w:val="27AC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232294">
    <w:abstractNumId w:val="4"/>
  </w:num>
  <w:num w:numId="2" w16cid:durableId="1797214537">
    <w:abstractNumId w:val="0"/>
  </w:num>
  <w:num w:numId="3" w16cid:durableId="211818760">
    <w:abstractNumId w:val="6"/>
  </w:num>
  <w:num w:numId="4" w16cid:durableId="359549408">
    <w:abstractNumId w:val="1"/>
  </w:num>
  <w:num w:numId="5" w16cid:durableId="893079560">
    <w:abstractNumId w:val="2"/>
  </w:num>
  <w:num w:numId="6" w16cid:durableId="881282896">
    <w:abstractNumId w:val="3"/>
  </w:num>
  <w:num w:numId="7" w16cid:durableId="1376926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2C"/>
    <w:rsid w:val="00006091"/>
    <w:rsid w:val="0002756C"/>
    <w:rsid w:val="00041559"/>
    <w:rsid w:val="00053E71"/>
    <w:rsid w:val="000B244C"/>
    <w:rsid w:val="0012037B"/>
    <w:rsid w:val="00257FA4"/>
    <w:rsid w:val="00330C87"/>
    <w:rsid w:val="0039040C"/>
    <w:rsid w:val="003B444F"/>
    <w:rsid w:val="003C797E"/>
    <w:rsid w:val="00407D0D"/>
    <w:rsid w:val="00412B0D"/>
    <w:rsid w:val="0049474E"/>
    <w:rsid w:val="004E0EC6"/>
    <w:rsid w:val="004F52B2"/>
    <w:rsid w:val="005065BE"/>
    <w:rsid w:val="00517EA3"/>
    <w:rsid w:val="00561A1C"/>
    <w:rsid w:val="005B60CB"/>
    <w:rsid w:val="0066545E"/>
    <w:rsid w:val="0068186A"/>
    <w:rsid w:val="006B092C"/>
    <w:rsid w:val="006B36FF"/>
    <w:rsid w:val="006B4468"/>
    <w:rsid w:val="007F17A4"/>
    <w:rsid w:val="007F7D8A"/>
    <w:rsid w:val="00802F5B"/>
    <w:rsid w:val="00860DC2"/>
    <w:rsid w:val="00866E2D"/>
    <w:rsid w:val="008A78DC"/>
    <w:rsid w:val="008B1904"/>
    <w:rsid w:val="008C51B9"/>
    <w:rsid w:val="00A55754"/>
    <w:rsid w:val="00AF3F7B"/>
    <w:rsid w:val="00B27F3F"/>
    <w:rsid w:val="00B32E85"/>
    <w:rsid w:val="00B378A2"/>
    <w:rsid w:val="00BF20B8"/>
    <w:rsid w:val="00C34BEB"/>
    <w:rsid w:val="00C60D5E"/>
    <w:rsid w:val="00D01446"/>
    <w:rsid w:val="00D15933"/>
    <w:rsid w:val="00D80066"/>
    <w:rsid w:val="00E01472"/>
    <w:rsid w:val="00E02467"/>
    <w:rsid w:val="00E67A72"/>
    <w:rsid w:val="00E90F90"/>
    <w:rsid w:val="00FC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929C6"/>
  <w15:chartTrackingRefBased/>
  <w15:docId w15:val="{F1E8E4CA-60A5-4247-8116-9E8D69EB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78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8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8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8A2"/>
    <w:rPr>
      <w:sz w:val="18"/>
      <w:szCs w:val="18"/>
    </w:rPr>
  </w:style>
  <w:style w:type="table" w:styleId="a7">
    <w:name w:val="Table Grid"/>
    <w:basedOn w:val="a1"/>
    <w:uiPriority w:val="39"/>
    <w:rsid w:val="00B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F17A4"/>
    <w:pPr>
      <w:widowControl/>
      <w:ind w:left="720"/>
      <w:contextualSpacing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257F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a0"/>
    <w:rsid w:val="00257FA4"/>
  </w:style>
  <w:style w:type="character" w:styleId="aa">
    <w:name w:val="Placeholder Text"/>
    <w:basedOn w:val="a0"/>
    <w:uiPriority w:val="99"/>
    <w:semiHidden/>
    <w:rsid w:val="00257F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00-&#20449;&#21495;&#19982;&#31995;&#32479;&#25945;&#23398;\000-&#20449;&#21495;-2022\&#23454;&#39564;2022\&#20449;&#21495;&#19982;&#31995;&#32479;_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信号与系统_实验报告模板</Template>
  <TotalTime>92</TotalTime>
  <Pages>6</Pages>
  <Words>1273</Words>
  <Characters>2228</Characters>
  <Application>Microsoft Office Word</Application>
  <DocSecurity>0</DocSecurity>
  <Lines>131</Lines>
  <Paragraphs>129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</dc:creator>
  <cp:keywords/>
  <dc:description/>
  <cp:lastModifiedBy>润 史</cp:lastModifiedBy>
  <cp:revision>18</cp:revision>
  <dcterms:created xsi:type="dcterms:W3CDTF">2022-03-19T01:24:00Z</dcterms:created>
  <dcterms:modified xsi:type="dcterms:W3CDTF">2026-05-05T04:33:00Z</dcterms:modified>
</cp:coreProperties>
</file>