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20BC" w14:textId="27E47C80" w:rsidR="00A07074" w:rsidRPr="00891E70" w:rsidRDefault="00A07074" w:rsidP="00A07074">
      <w:pPr>
        <w:jc w:val="center"/>
        <w:rPr>
          <w:rFonts w:ascii="仿宋" w:eastAsia="仿宋" w:hAnsi="仿宋"/>
          <w:b/>
          <w:bCs/>
          <w:sz w:val="24"/>
          <w:szCs w:val="24"/>
        </w:rPr>
      </w:pPr>
      <w:r w:rsidRPr="00891E70">
        <w:rPr>
          <w:rFonts w:ascii="仿宋" w:eastAsia="仿宋" w:hAnsi="仿宋"/>
          <w:b/>
          <w:bCs/>
          <w:sz w:val="24"/>
          <w:szCs w:val="24"/>
        </w:rPr>
        <w:t>在追问中寻根，在行走</w:t>
      </w:r>
      <w:proofErr w:type="gramStart"/>
      <w:r w:rsidRPr="00891E70">
        <w:rPr>
          <w:rFonts w:ascii="仿宋" w:eastAsia="仿宋" w:hAnsi="仿宋"/>
          <w:b/>
          <w:bCs/>
          <w:sz w:val="24"/>
          <w:szCs w:val="24"/>
        </w:rPr>
        <w:t>中铸魂</w:t>
      </w:r>
      <w:proofErr w:type="gramEnd"/>
      <w:r w:rsidRPr="00891E70">
        <w:rPr>
          <w:rFonts w:ascii="仿宋" w:eastAsia="仿宋" w:hAnsi="仿宋"/>
          <w:b/>
          <w:bCs/>
          <w:sz w:val="24"/>
          <w:szCs w:val="24"/>
        </w:rPr>
        <w:t>——"百人百课·青年出征"实践访谈心得体会</w:t>
      </w:r>
    </w:p>
    <w:p w14:paraId="2F728B76" w14:textId="6E184E6E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参与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百人百课·青年出征</w:t>
      </w:r>
      <w:r>
        <w:rPr>
          <w:rFonts w:ascii="仿宋" w:eastAsia="仿宋" w:hAnsi="仿宋"/>
          <w:sz w:val="24"/>
          <w:szCs w:val="24"/>
        </w:rPr>
        <w:t>”</w:t>
      </w:r>
      <w:proofErr w:type="gramStart"/>
      <w:r w:rsidRPr="00A07074">
        <w:rPr>
          <w:rFonts w:ascii="仿宋" w:eastAsia="仿宋" w:hAnsi="仿宋"/>
          <w:sz w:val="24"/>
          <w:szCs w:val="24"/>
        </w:rPr>
        <w:t>实践团</w:t>
      </w:r>
      <w:proofErr w:type="gramEnd"/>
      <w:r w:rsidRPr="00A07074">
        <w:rPr>
          <w:rFonts w:ascii="仿宋" w:eastAsia="仿宋" w:hAnsi="仿宋"/>
          <w:sz w:val="24"/>
          <w:szCs w:val="24"/>
        </w:rPr>
        <w:t>的访谈工作，对我而言不仅是一次调研任务，更是一场跨越时空的精神对话。手持访谈提纲与同学对谈时，我逐渐意识到：长征精神从未远去，它只是以不同形态藏匿在我们这一代青年的日常抉择之中。</w:t>
      </w:r>
    </w:p>
    <w:p w14:paraId="585D0C6D" w14:textId="473FA05C" w:rsidR="00A07074" w:rsidRPr="00A07074" w:rsidRDefault="00A07074" w:rsidP="00A07074">
      <w:pPr>
        <w:ind w:firstLineChars="200" w:firstLine="482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b/>
          <w:bCs/>
          <w:sz w:val="24"/>
          <w:szCs w:val="24"/>
        </w:rPr>
        <w:t>一、从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知道</w:t>
      </w:r>
      <w:r>
        <w:rPr>
          <w:rFonts w:ascii="仿宋" w:eastAsia="仿宋" w:hAnsi="仿宋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到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懂得</w:t>
      </w:r>
      <w:r>
        <w:rPr>
          <w:rFonts w:ascii="仿宋" w:eastAsia="仿宋" w:hAnsi="仿宋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：长征精神学习的深化</w:t>
      </w:r>
    </w:p>
    <w:p w14:paraId="04B29448" w14:textId="1401A441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访谈中，当我请同学听到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长征精神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后说出三个联想词，答案多是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雪山草地</w:t>
      </w:r>
      <w:r>
        <w:rPr>
          <w:rFonts w:ascii="仿宋" w:eastAsia="仿宋" w:hAnsi="仿宋"/>
          <w:sz w:val="24"/>
          <w:szCs w:val="24"/>
        </w:rPr>
        <w:t>”“</w:t>
      </w:r>
      <w:r w:rsidRPr="00A07074">
        <w:rPr>
          <w:rFonts w:ascii="仿宋" w:eastAsia="仿宋" w:hAnsi="仿宋"/>
          <w:sz w:val="24"/>
          <w:szCs w:val="24"/>
        </w:rPr>
        <w:t>飞夺泸定桥</w:t>
      </w:r>
      <w:r>
        <w:rPr>
          <w:rFonts w:ascii="仿宋" w:eastAsia="仿宋" w:hAnsi="仿宋"/>
          <w:sz w:val="24"/>
          <w:szCs w:val="24"/>
        </w:rPr>
        <w:t>”“</w:t>
      </w:r>
      <w:r w:rsidRPr="00A07074">
        <w:rPr>
          <w:rFonts w:ascii="仿宋" w:eastAsia="仿宋" w:hAnsi="仿宋"/>
          <w:sz w:val="24"/>
          <w:szCs w:val="24"/>
        </w:rPr>
        <w:t>信念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等碎片化印象。但追问来源时，很多人坦承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听过名字但讲不清细节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。为了做好访谈，我重新翻阅史料，梳理遵义会议、四渡赤水的具体脉络。这个过程让我明白：长征精神不是抽象的道德标签，而是由无数具体的历史抉择凝结而成的生命经验。没有扎实的史实支撑，任何学习都只能是空中楼阁。</w:t>
      </w:r>
    </w:p>
    <w:p w14:paraId="51EF4A19" w14:textId="561C0EB7" w:rsidR="00A07074" w:rsidRPr="00A07074" w:rsidRDefault="00A07074" w:rsidP="00A07074">
      <w:pPr>
        <w:ind w:firstLineChars="200" w:firstLine="482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b/>
          <w:bCs/>
          <w:sz w:val="24"/>
          <w:szCs w:val="24"/>
        </w:rPr>
        <w:t>二、从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旁观</w:t>
      </w:r>
      <w:r>
        <w:rPr>
          <w:rFonts w:ascii="仿宋" w:eastAsia="仿宋" w:hAnsi="仿宋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到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在场</w:t>
      </w:r>
      <w:r>
        <w:rPr>
          <w:rFonts w:ascii="仿宋" w:eastAsia="仿宋" w:hAnsi="仿宋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：实践参与过程的体悟</w:t>
      </w:r>
    </w:p>
    <w:p w14:paraId="63FA86E8" w14:textId="04BCCAE4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作为访谈员，我兼具学习者与记录者的双重身份。走访不同专业同学时，我发现学科背景深刻影响认知方式：理工科同学倾向用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实事求是</w:t>
      </w:r>
      <w:r>
        <w:rPr>
          <w:rFonts w:ascii="仿宋" w:eastAsia="仿宋" w:hAnsi="仿宋"/>
          <w:sz w:val="24"/>
          <w:szCs w:val="24"/>
        </w:rPr>
        <w:t>”“</w:t>
      </w:r>
      <w:r w:rsidRPr="00A07074">
        <w:rPr>
          <w:rFonts w:ascii="仿宋" w:eastAsia="仿宋" w:hAnsi="仿宋"/>
          <w:sz w:val="24"/>
          <w:szCs w:val="24"/>
        </w:rPr>
        <w:t>调整方法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理解长征，人文社科同学则对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理想信念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情感共鸣更强。这让我意识到，实践教育的核心不在于统一答案，而在于创造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在场感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。当询问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最近一次接触长征精神教育的经历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时，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纪念馆沉浸式学习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和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同龄人真实案例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被认为最有效，而口号式宣传易引发反感。长征是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走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出来的历史，对它的理解也必须通过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做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来完成。</w:t>
      </w:r>
    </w:p>
    <w:p w14:paraId="1D166CB7" w14:textId="0818803F" w:rsidR="00A07074" w:rsidRPr="00A07074" w:rsidRDefault="00A07074" w:rsidP="00A07074">
      <w:pPr>
        <w:ind w:firstLineChars="200" w:firstLine="482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b/>
          <w:bCs/>
          <w:sz w:val="24"/>
          <w:szCs w:val="24"/>
        </w:rPr>
        <w:t>三、从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认同</w:t>
      </w:r>
      <w:r>
        <w:rPr>
          <w:rFonts w:ascii="仿宋" w:eastAsia="仿宋" w:hAnsi="仿宋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到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自省</w:t>
      </w:r>
      <w:r>
        <w:rPr>
          <w:rFonts w:ascii="仿宋" w:eastAsia="仿宋" w:hAnsi="仿宋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：自身思想感悟的裂变</w:t>
      </w:r>
    </w:p>
    <w:p w14:paraId="00557AAE" w14:textId="04623B52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访谈中最具冲击力的是关于</w:t>
      </w:r>
      <w:r>
        <w:rPr>
          <w:rFonts w:ascii="仿宋" w:eastAsia="仿宋" w:hAnsi="仿宋" w:hint="eastAsia"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知行差距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的追问。当我请同学回想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明知应该坚持负责，却最终没有做到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的经历时，空气总会凝固。而作为提问者，我同样被击中——我想起小组作业中因时间冲突而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搭便车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的经历。此前我停留在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价值认同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与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偶尔行动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的摇摆地带，访谈逼迫我直面分裂：认同长征精神与真正</w:t>
      </w:r>
      <w:proofErr w:type="gramStart"/>
      <w:r w:rsidRPr="00A07074">
        <w:rPr>
          <w:rFonts w:ascii="仿宋" w:eastAsia="仿宋" w:hAnsi="仿宋"/>
          <w:sz w:val="24"/>
          <w:szCs w:val="24"/>
        </w:rPr>
        <w:t>践行</w:t>
      </w:r>
      <w:proofErr w:type="gramEnd"/>
      <w:r w:rsidRPr="00A07074">
        <w:rPr>
          <w:rFonts w:ascii="仿宋" w:eastAsia="仿宋" w:hAnsi="仿宋"/>
          <w:sz w:val="24"/>
          <w:szCs w:val="24"/>
        </w:rPr>
        <w:t>之间，隔着对舒适区的贪恋和对代价的算计。这种自省痛苦却必要。</w:t>
      </w:r>
    </w:p>
    <w:p w14:paraId="6A5022A6" w14:textId="315486BC" w:rsidR="00A07074" w:rsidRPr="00A07074" w:rsidRDefault="00A07074" w:rsidP="00A07074">
      <w:pPr>
        <w:ind w:firstLineChars="200" w:firstLine="482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b/>
          <w:bCs/>
          <w:sz w:val="24"/>
          <w:szCs w:val="24"/>
        </w:rPr>
        <w:t>四、从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传承</w:t>
      </w:r>
      <w:r>
        <w:rPr>
          <w:rFonts w:ascii="仿宋" w:eastAsia="仿宋" w:hAnsi="仿宋" w:hint="eastAsia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到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b/>
          <w:bCs/>
          <w:sz w:val="24"/>
          <w:szCs w:val="24"/>
        </w:rPr>
        <w:t>开创</w:t>
      </w:r>
      <w:r>
        <w:rPr>
          <w:rFonts w:ascii="仿宋" w:eastAsia="仿宋" w:hAnsi="仿宋" w:hint="eastAsia"/>
          <w:b/>
          <w:bCs/>
          <w:sz w:val="24"/>
          <w:szCs w:val="24"/>
        </w:rPr>
        <w:t>”</w:t>
      </w:r>
      <w:r w:rsidRPr="00A07074">
        <w:rPr>
          <w:rFonts w:ascii="仿宋" w:eastAsia="仿宋" w:hAnsi="仿宋"/>
          <w:b/>
          <w:bCs/>
          <w:sz w:val="24"/>
          <w:szCs w:val="24"/>
        </w:rPr>
        <w:t>：青年责任思考的重塑</w:t>
      </w:r>
    </w:p>
    <w:p w14:paraId="1F4E386A" w14:textId="5004FBCC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最后一题要求用一句话描述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我们这一代人的长征路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。我听到的答案中，有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科技自立自强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，有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破解内卷与躺平的焦虑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，有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在信息爆炸中建立坚定的价值坐标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。对我而言，这一代人的长征路，是要回答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如何在物质丰裕的时代保持精神的饥饿感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。长征精神中的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实事求是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，在今天意味着不被流量裹挟；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团结协作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意味着在竞争中相信公共善；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艰苦奋斗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不是歌颂苦难，而是愿意为长远目标承受当下的不确定。</w:t>
      </w:r>
    </w:p>
    <w:p w14:paraId="16D6F0E9" w14:textId="1B5EB015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完成访谈后我确信：长征精神教育最大的敌人是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口号化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与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景观化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。当我们把长征简化为</w:t>
      </w:r>
      <w:r>
        <w:rPr>
          <w:rFonts w:ascii="仿宋" w:eastAsia="仿宋" w:hAnsi="仿宋" w:hint="eastAsia"/>
          <w:b/>
          <w:bCs/>
          <w:sz w:val="24"/>
          <w:szCs w:val="24"/>
        </w:rPr>
        <w:t>“</w:t>
      </w:r>
      <w:r w:rsidRPr="00A07074">
        <w:rPr>
          <w:rFonts w:ascii="仿宋" w:eastAsia="仿宋" w:hAnsi="仿宋"/>
          <w:sz w:val="24"/>
          <w:szCs w:val="24"/>
        </w:rPr>
        <w:t>能吃苦就一定会成功</w:t>
      </w:r>
      <w:r>
        <w:rPr>
          <w:rFonts w:ascii="仿宋" w:eastAsia="仿宋" w:hAnsi="仿宋"/>
          <w:sz w:val="24"/>
          <w:szCs w:val="24"/>
        </w:rPr>
        <w:t>”</w:t>
      </w:r>
      <w:r w:rsidRPr="00A07074">
        <w:rPr>
          <w:rFonts w:ascii="仿宋" w:eastAsia="仿宋" w:hAnsi="仿宋"/>
          <w:sz w:val="24"/>
          <w:szCs w:val="24"/>
        </w:rPr>
        <w:t>的鸡汤，或把纪念变成打卡仪式时，我们是在消费历史而非继承历史。真正有效的传承，应允</w:t>
      </w:r>
      <w:proofErr w:type="gramStart"/>
      <w:r w:rsidRPr="00A07074">
        <w:rPr>
          <w:rFonts w:ascii="仿宋" w:eastAsia="仿宋" w:hAnsi="仿宋"/>
          <w:sz w:val="24"/>
          <w:szCs w:val="24"/>
        </w:rPr>
        <w:t>许青年</w:t>
      </w:r>
      <w:proofErr w:type="gramEnd"/>
      <w:r w:rsidRPr="00A07074">
        <w:rPr>
          <w:rFonts w:ascii="仿宋" w:eastAsia="仿宋" w:hAnsi="仿宋"/>
          <w:sz w:val="24"/>
          <w:szCs w:val="24"/>
        </w:rPr>
        <w:t>在具体困境中，与八十八年前那群年轻人的抉择产生共鸣——他们也曾迷茫、争论、面临个人与集体的冲突，最终用行动书写了答案。</w:t>
      </w:r>
    </w:p>
    <w:p w14:paraId="4EE4C92D" w14:textId="77777777" w:rsidR="00A07074" w:rsidRPr="00A07074" w:rsidRDefault="00A07074" w:rsidP="00A07074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A07074">
        <w:rPr>
          <w:rFonts w:ascii="仿宋" w:eastAsia="仿宋" w:hAnsi="仿宋"/>
          <w:sz w:val="24"/>
          <w:szCs w:val="24"/>
        </w:rPr>
        <w:t>这次实践是一次出征，也是一次归返。它让我明白，长征从未结束，只是换了战场；而青年人的责任，就是在自己的战场上做一个清醒的行动者。</w:t>
      </w:r>
    </w:p>
    <w:p w14:paraId="6A811CC4" w14:textId="77777777" w:rsidR="003B2D21" w:rsidRPr="00A07074" w:rsidRDefault="003B2D21" w:rsidP="00A07074">
      <w:pPr>
        <w:ind w:firstLineChars="200" w:firstLine="480"/>
        <w:rPr>
          <w:rFonts w:ascii="仿宋" w:eastAsia="仿宋" w:hAnsi="仿宋" w:hint="eastAsia"/>
          <w:sz w:val="24"/>
          <w:szCs w:val="24"/>
        </w:rPr>
      </w:pPr>
    </w:p>
    <w:sectPr w:rsidR="003B2D21" w:rsidRPr="00A07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74"/>
    <w:rsid w:val="003B2D21"/>
    <w:rsid w:val="00891E70"/>
    <w:rsid w:val="00A07074"/>
    <w:rsid w:val="00D835BA"/>
    <w:rsid w:val="00E5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06CC7"/>
  <w15:chartTrackingRefBased/>
  <w15:docId w15:val="{E2BFDC2A-3C20-426A-A09E-0C957645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70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0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0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0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07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0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0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0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0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70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707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70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70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70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70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70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0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7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7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7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70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7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7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7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史</dc:creator>
  <cp:keywords/>
  <dc:description/>
  <cp:lastModifiedBy>润 史</cp:lastModifiedBy>
  <cp:revision>2</cp:revision>
  <dcterms:created xsi:type="dcterms:W3CDTF">2026-08-03T13:04:00Z</dcterms:created>
  <dcterms:modified xsi:type="dcterms:W3CDTF">2026-08-03T13:13:00Z</dcterms:modified>
</cp:coreProperties>
</file>