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React速成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一般只能有一个父级，非得要有同级两个标签，就加个空标签</w:t>
      </w:r>
    </w:p>
    <w:p>
      <w:p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4310" cy="2787015"/>
            <wp:effectExtent l="0" t="0" r="2540" b="13335"/>
            <wp:docPr id="1" name="图片 1" descr="566bac8427c089d3a155d3325e1a0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66bac8427c089d3a155d3325e1a0e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差值语法和条件判断渲染内容</w:t>
      </w: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9865" cy="5183505"/>
            <wp:effectExtent l="0" t="0" r="6985" b="17145"/>
            <wp:docPr id="2" name="图片 2" descr="bb1a0616915606760d5aa1602316a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b1a0616915606760d5aa1602316ad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8"/>
          <w:szCs w:val="28"/>
          <w:lang w:val="en-US" w:eastAsia="zh-CN"/>
        </w:rPr>
      </w:pPr>
    </w:p>
    <w:p>
      <w:pPr>
        <w:jc w:val="left"/>
        <w:rPr>
          <w:rFonts w:hint="default"/>
          <w:sz w:val="28"/>
          <w:szCs w:val="28"/>
          <w:lang w:val="en-US" w:eastAsia="zh-CN"/>
        </w:rPr>
      </w:pPr>
    </w:p>
    <w:p>
      <w:p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数组遍历渲染</w:t>
      </w:r>
    </w:p>
    <w:p>
      <w:p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3675" cy="6236970"/>
            <wp:effectExtent l="0" t="0" r="3175" b="11430"/>
            <wp:docPr id="5" name="图片 5" descr="4e0a5118c43edab80b28ef94a510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e0a5118c43edab80b28ef94a51084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8"/>
          <w:szCs w:val="28"/>
          <w:lang w:val="en-US" w:eastAsia="zh-CN"/>
        </w:rPr>
      </w:pPr>
    </w:p>
    <w:p>
      <w:pPr>
        <w:jc w:val="left"/>
        <w:rPr>
          <w:rFonts w:hint="default"/>
          <w:sz w:val="28"/>
          <w:szCs w:val="28"/>
          <w:lang w:val="en-US" w:eastAsia="zh-CN"/>
        </w:rPr>
      </w:pPr>
    </w:p>
    <w:p>
      <w:pPr>
        <w:jc w:val="left"/>
        <w:rPr>
          <w:rFonts w:hint="default"/>
          <w:sz w:val="28"/>
          <w:szCs w:val="28"/>
          <w:lang w:val="en-US" w:eastAsia="zh-CN"/>
        </w:rPr>
      </w:pPr>
    </w:p>
    <w:p>
      <w:pPr>
        <w:jc w:val="left"/>
        <w:rPr>
          <w:rFonts w:hint="default"/>
          <w:sz w:val="28"/>
          <w:szCs w:val="28"/>
          <w:lang w:val="en-US" w:eastAsia="zh-CN"/>
        </w:rPr>
      </w:pPr>
    </w:p>
    <w:p>
      <w:pPr>
        <w:jc w:val="left"/>
        <w:rPr>
          <w:rFonts w:hint="default"/>
          <w:sz w:val="28"/>
          <w:szCs w:val="28"/>
          <w:lang w:val="en-US" w:eastAsia="zh-CN"/>
        </w:rPr>
      </w:pPr>
    </w:p>
    <w:p>
      <w:pPr>
        <w:jc w:val="left"/>
        <w:rPr>
          <w:rFonts w:hint="default"/>
          <w:sz w:val="28"/>
          <w:szCs w:val="28"/>
          <w:lang w:val="en-US" w:eastAsia="zh-CN"/>
        </w:rPr>
      </w:pPr>
    </w:p>
    <w:p>
      <w:pPr>
        <w:jc w:val="left"/>
        <w:rPr>
          <w:rFonts w:hint="default"/>
          <w:sz w:val="28"/>
          <w:szCs w:val="28"/>
          <w:lang w:val="en-US" w:eastAsia="zh-CN"/>
        </w:rPr>
      </w:pPr>
    </w:p>
    <w:p>
      <w:p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数组遍历渲染多个父级</w:t>
      </w:r>
    </w:p>
    <w:p>
      <w:p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1770" cy="4434205"/>
            <wp:effectExtent l="0" t="0" r="5080" b="4445"/>
            <wp:docPr id="4" name="图片 4" descr="f62c887b85d0756ac7809cb12b60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62c887b85d0756ac7809cb12b60e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点击事件</w:t>
      </w:r>
    </w:p>
    <w:p>
      <w:p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9865" cy="4411980"/>
            <wp:effectExtent l="0" t="0" r="6985" b="7620"/>
            <wp:docPr id="6" name="图片 6" descr="4adb1e564d819e5b702667a88155f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adb1e564d819e5b702667a88155f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420" w:firstLineChars="0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420" w:firstLineChars="0"/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  <w:r>
        <w:rPr>
          <w:rFonts w:hint="eastAsia"/>
          <w:sz w:val="21"/>
          <w:szCs w:val="21"/>
          <w:lang w:val="en-US" w:eastAsia="zh-CN"/>
        </w:rPr>
        <w:t>自定义参数为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br w:type="textWrapping"/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E45649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t>DatePicker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t>{(date,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t>dateString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t xml:space="preserve">) =&gt; onDateChange('额外参数', date, 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t>dateString)} /&gt;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t>const onDateChange = (str, date, dateString) =&gt;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t>// 具体代码...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t>数据双向绑定，对象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5270500" cy="3970020"/>
            <wp:effectExtent l="0" t="0" r="6350" b="11430"/>
            <wp:docPr id="7" name="图片 7" descr="7dffef9d10f52d4587ccf755f1494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dffef9d10f52d4587ccf755f14946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t>数组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5274310" cy="5050790"/>
            <wp:effectExtent l="0" t="0" r="2540" b="16510"/>
            <wp:docPr id="8" name="图片 8" descr="1ad5ab25d0e66bf93a8dcb6a0c1b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ad5ab25d0e66bf93a8dcb6a0c1b2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t>数组操作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5269230" cy="5003165"/>
            <wp:effectExtent l="0" t="0" r="7620" b="6985"/>
            <wp:docPr id="9" name="图片 9" descr="5965a4264c73972fa8db76f0a58e6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965a4264c73972fa8db76f0a58e6f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306" w:right="1800" w:bottom="306" w:left="1800" w:header="851" w:footer="992" w:gutter="0"/>
      <w:paperSrc/>
      <w:cols w:space="0" w:num="1"/>
      <w:rtlGutter w:val="0"/>
      <w:docGrid w:type="lines" w:linePitch="314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7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4258EA"/>
    <w:rsid w:val="2C4258EA"/>
    <w:rsid w:val="5A235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股份机关</Company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Office_11.8.2.11718_F1E327BC-269C-435d-A152-05C5408002CA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2023-10-19T01:28:00Z</dcterms:created>
  <dc:creator>admin</dc:creator>
  <cp:lastModifiedBy>admin</cp:lastModifiedBy>
  <dcterms:modified xsi:type="dcterms:W3CDTF">2023-10-19T01:46:51Z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2052-11.8.2.11718</vt:lpwstr>
  </property>
  <property fmtid="{D5CDD505-2E9C-101B-9397-08002B2CF9AE}" pid="3" name="ICV">
    <vt:lpwstr>80C0BFFC42FC447EB9278E6FE0CFC37A</vt:lpwstr>
  </property>
</Properties>
</file>