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89D9" w14:textId="6488FD53" w:rsidR="00E0582C" w:rsidRDefault="009B4C14" w:rsidP="009B4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关于人口年龄结构</w:t>
      </w:r>
    </w:p>
    <w:p w14:paraId="79D46739" w14:textId="1E41AD51" w:rsidR="009B4C14" w:rsidRDefault="009B4C14" w:rsidP="009B4C14">
      <w:pPr>
        <w:ind w:left="420"/>
      </w:pPr>
      <w:r>
        <w:rPr>
          <w:rFonts w:hint="eastAsia"/>
        </w:rPr>
        <w:t>考虑到切合选题问题，所以只对40岁以上人口进行分析。根据国家统计年鉴2019</w:t>
      </w:r>
    </w:p>
    <w:p w14:paraId="64D7FE20" w14:textId="77777777" w:rsidR="009B4C14" w:rsidRDefault="009B4C14" w:rsidP="009B4C14">
      <w:r>
        <w:rPr>
          <w:rFonts w:hint="eastAsia"/>
        </w:rPr>
        <w:t>1.</w:t>
      </w:r>
    </w:p>
    <w:p w14:paraId="58A2BB84" w14:textId="4D3D0D8E" w:rsidR="009B4C14" w:rsidRDefault="009B4C14" w:rsidP="009B4C14">
      <w:pPr>
        <w:ind w:firstLine="420"/>
      </w:pPr>
      <w:r>
        <w:rPr>
          <w:rFonts w:hint="eastAsia"/>
        </w:rPr>
        <w:t>按照普查结果，截至2018年，我国的65岁以上人口达到1.6亿+，占据总人口的11.9%左右。</w:t>
      </w:r>
    </w:p>
    <w:p w14:paraId="3A3DEB0F" w14:textId="4C0C34D1" w:rsidR="009B4C14" w:rsidRDefault="009B4C14" w:rsidP="009B4C14">
      <w:r>
        <w:rPr>
          <w:rFonts w:hint="eastAsia"/>
        </w:rPr>
        <w:t>2.</w:t>
      </w:r>
    </w:p>
    <w:p w14:paraId="0B53208D" w14:textId="4EDB3295" w:rsidR="009B4C14" w:rsidRDefault="009B4C14" w:rsidP="009B4C14">
      <w:pPr>
        <w:ind w:firstLine="420"/>
      </w:pPr>
      <w:r>
        <w:rPr>
          <w:rFonts w:hint="eastAsia"/>
        </w:rPr>
        <w:t>按照抽样调查结果（国家统计局共抽样114万有余）</w:t>
      </w:r>
      <w:r w:rsidR="00E0792D">
        <w:rPr>
          <w:rFonts w:hint="eastAsia"/>
        </w:rPr>
        <w:t>：六十岁以上人口占比17.88%，五十岁以上人口占比32.44%，</w:t>
      </w:r>
      <w:r>
        <w:rPr>
          <w:rFonts w:hint="eastAsia"/>
        </w:rPr>
        <w:t>四十岁以上人口占比</w:t>
      </w:r>
      <w:r w:rsidR="00E0792D">
        <w:rPr>
          <w:rFonts w:hint="eastAsia"/>
        </w:rPr>
        <w:t>48.68%</w:t>
      </w:r>
    </w:p>
    <w:p w14:paraId="64301077" w14:textId="7FEDA45F" w:rsidR="009B4C14" w:rsidRPr="009B4C14" w:rsidRDefault="009B4C14" w:rsidP="009B4C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C037F9" wp14:editId="077A752B">
            <wp:extent cx="5274310" cy="3687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6799" w14:textId="7C268A7B" w:rsidR="009B4C14" w:rsidRDefault="00E0792D" w:rsidP="009B4C14">
      <w:pPr>
        <w:ind w:firstLine="420"/>
        <w:rPr>
          <w:rFonts w:hint="eastAsia"/>
        </w:rPr>
      </w:pPr>
      <w:r>
        <w:rPr>
          <w:rFonts w:hint="eastAsia"/>
        </w:rPr>
        <w:t>人口自然增长率为3.81%，平均预期寿命在2018年达到了73岁。</w:t>
      </w:r>
      <w:bookmarkStart w:id="0" w:name="_GoBack"/>
      <w:bookmarkEnd w:id="0"/>
    </w:p>
    <w:sectPr w:rsidR="009B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A0E02"/>
    <w:multiLevelType w:val="hybridMultilevel"/>
    <w:tmpl w:val="5A18DB92"/>
    <w:lvl w:ilvl="0" w:tplc="76ECC6F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14"/>
    <w:rsid w:val="009B4C14"/>
    <w:rsid w:val="00E0582C"/>
    <w:rsid w:val="00E0792D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1B6D"/>
  <w15:chartTrackingRefBased/>
  <w15:docId w15:val="{345267D9-7AC5-45B0-B8D8-5F9F5C89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2020-03-26T09:31:00Z</dcterms:created>
  <dcterms:modified xsi:type="dcterms:W3CDTF">2020-03-26T09:45:00Z</dcterms:modified>
</cp:coreProperties>
</file>