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542DE" w14:textId="6A5EAA02" w:rsidR="000C27DF" w:rsidRDefault="000C27DF">
      <w:r w:rsidRPr="000C27DF">
        <w:rPr>
          <w:rFonts w:ascii="Times New Roman" w:eastAsia="Times New Roman" w:hAnsi="Times New Roman" w:cs="Times New Roman"/>
          <w:b/>
          <w:bCs/>
          <w:noProof/>
          <w:kern w:val="0"/>
          <w:lang w:val="es-MX" w:eastAsia="es-MX"/>
          <w14:ligatures w14:val="none"/>
        </w:rPr>
        <w:drawing>
          <wp:inline distT="0" distB="0" distL="0" distR="0" wp14:anchorId="4CAD02B7" wp14:editId="6B30F597">
            <wp:extent cx="5612130" cy="1492885"/>
            <wp:effectExtent l="0" t="0" r="1270" b="5715"/>
            <wp:docPr id="389705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5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3F09" w14:textId="3261A658" w:rsidR="000C27DF" w:rsidRPr="008F15B4" w:rsidRDefault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 xml:space="preserve">“Buenos días. Somos Blanca Estela García y Yuneri Pérez. Hoy les contamos cómo analizamos la supervivencia de renacuajos de </w:t>
      </w:r>
      <w:proofErr w:type="spellStart"/>
      <w:r w:rsidRPr="008F15B4">
        <w:rPr>
          <w:rStyle w:val="nfasis"/>
          <w:color w:val="0070C0"/>
          <w:sz w:val="18"/>
          <w:szCs w:val="18"/>
        </w:rPr>
        <w:t>Hyperolius</w:t>
      </w:r>
      <w:proofErr w:type="spellEnd"/>
      <w:r w:rsidRPr="008F15B4">
        <w:rPr>
          <w:rStyle w:val="nfasis"/>
          <w:color w:val="0070C0"/>
          <w:sz w:val="18"/>
          <w:szCs w:val="18"/>
        </w:rPr>
        <w:t xml:space="preserve"> </w:t>
      </w:r>
      <w:proofErr w:type="spellStart"/>
      <w:r w:rsidRPr="008F15B4">
        <w:rPr>
          <w:rStyle w:val="nfasis"/>
          <w:color w:val="0070C0"/>
          <w:sz w:val="18"/>
          <w:szCs w:val="18"/>
        </w:rPr>
        <w:t>spinigularis</w:t>
      </w:r>
      <w:proofErr w:type="spellEnd"/>
      <w:r w:rsidRPr="008F15B4">
        <w:rPr>
          <w:color w:val="0070C0"/>
          <w:sz w:val="18"/>
          <w:szCs w:val="18"/>
        </w:rPr>
        <w:t xml:space="preserve">, un experimento clásico de </w:t>
      </w:r>
      <w:proofErr w:type="spellStart"/>
      <w:r w:rsidRPr="008F15B4">
        <w:rPr>
          <w:color w:val="0070C0"/>
          <w:sz w:val="18"/>
          <w:szCs w:val="18"/>
        </w:rPr>
        <w:t>Vonesh</w:t>
      </w:r>
      <w:proofErr w:type="spellEnd"/>
      <w:r w:rsidRPr="008F15B4">
        <w:rPr>
          <w:color w:val="0070C0"/>
          <w:sz w:val="18"/>
          <w:szCs w:val="18"/>
        </w:rPr>
        <w:t xml:space="preserve"> &amp; </w:t>
      </w:r>
      <w:proofErr w:type="spellStart"/>
      <w:r w:rsidRPr="008F15B4">
        <w:rPr>
          <w:color w:val="0070C0"/>
          <w:sz w:val="18"/>
          <w:szCs w:val="18"/>
        </w:rPr>
        <w:t>Bolker</w:t>
      </w:r>
      <w:proofErr w:type="spellEnd"/>
      <w:r w:rsidRPr="008F15B4">
        <w:rPr>
          <w:color w:val="0070C0"/>
          <w:sz w:val="18"/>
          <w:szCs w:val="18"/>
        </w:rPr>
        <w:t xml:space="preserve"> (2005) que </w:t>
      </w:r>
      <w:proofErr w:type="spellStart"/>
      <w:r w:rsidRPr="008F15B4">
        <w:rPr>
          <w:color w:val="0070C0"/>
          <w:sz w:val="18"/>
          <w:szCs w:val="18"/>
        </w:rPr>
        <w:t>McElreath</w:t>
      </w:r>
      <w:proofErr w:type="spellEnd"/>
      <w:r w:rsidRPr="008F15B4">
        <w:rPr>
          <w:color w:val="0070C0"/>
          <w:sz w:val="18"/>
          <w:szCs w:val="18"/>
        </w:rPr>
        <w:t xml:space="preserve"> retoma en </w:t>
      </w:r>
      <w:proofErr w:type="spellStart"/>
      <w:r w:rsidRPr="008F15B4">
        <w:rPr>
          <w:rStyle w:val="nfasis"/>
          <w:color w:val="0070C0"/>
          <w:sz w:val="18"/>
          <w:szCs w:val="18"/>
        </w:rPr>
        <w:t>Statistical</w:t>
      </w:r>
      <w:proofErr w:type="spellEnd"/>
      <w:r w:rsidRPr="008F15B4">
        <w:rPr>
          <w:rStyle w:val="nfasis"/>
          <w:color w:val="0070C0"/>
          <w:sz w:val="18"/>
          <w:szCs w:val="18"/>
        </w:rPr>
        <w:t xml:space="preserve"> </w:t>
      </w:r>
      <w:proofErr w:type="spellStart"/>
      <w:r w:rsidRPr="008F15B4">
        <w:rPr>
          <w:rStyle w:val="nfasis"/>
          <w:color w:val="0070C0"/>
          <w:sz w:val="18"/>
          <w:szCs w:val="18"/>
        </w:rPr>
        <w:t>Rethinking</w:t>
      </w:r>
      <w:proofErr w:type="spellEnd"/>
      <w:r w:rsidRPr="008F15B4">
        <w:rPr>
          <w:color w:val="0070C0"/>
          <w:sz w:val="18"/>
          <w:szCs w:val="18"/>
        </w:rPr>
        <w:t xml:space="preserve"> (cap. 13). Nuestro objetivo: mostrar por qué los modelos jerárquicos bayesianos ofrecen ventajas frente a enfoques extremos.”</w:t>
      </w:r>
    </w:p>
    <w:p w14:paraId="66E324E6" w14:textId="77777777" w:rsidR="008F15B4" w:rsidRDefault="008F15B4"/>
    <w:p w14:paraId="5D92A9F2" w14:textId="77777777" w:rsidR="000C27DF" w:rsidRDefault="000C27DF">
      <w:pPr>
        <w:rPr>
          <w:noProof/>
        </w:rPr>
      </w:pPr>
      <w:r w:rsidRPr="000C27DF">
        <w:rPr>
          <w:noProof/>
        </w:rPr>
        <w:drawing>
          <wp:inline distT="0" distB="0" distL="0" distR="0" wp14:anchorId="680993FD" wp14:editId="7CE3FD86">
            <wp:extent cx="5612130" cy="2440940"/>
            <wp:effectExtent l="0" t="0" r="1270" b="0"/>
            <wp:docPr id="2117145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45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7DF">
        <w:rPr>
          <w:noProof/>
        </w:rPr>
        <w:t xml:space="preserve"> </w:t>
      </w:r>
    </w:p>
    <w:p w14:paraId="028F2AF7" w14:textId="2A24908B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 xml:space="preserve">“Trabajamos con </w:t>
      </w:r>
      <w:r w:rsidR="00637A4D">
        <w:rPr>
          <w:color w:val="0070C0"/>
          <w:sz w:val="18"/>
          <w:szCs w:val="18"/>
        </w:rPr>
        <w:t xml:space="preserve">los datos de </w:t>
      </w:r>
      <w:r w:rsidRPr="008F15B4">
        <w:rPr>
          <w:color w:val="0070C0"/>
          <w:sz w:val="18"/>
          <w:szCs w:val="18"/>
        </w:rPr>
        <w:t>48 tanques de laboratorio, cada uno con:</w:t>
      </w:r>
    </w:p>
    <w:p w14:paraId="496FE8F2" w14:textId="77777777" w:rsidR="008F15B4" w:rsidRPr="008F15B4" w:rsidRDefault="008F15B4" w:rsidP="008F15B4">
      <w:pPr>
        <w:numPr>
          <w:ilvl w:val="0"/>
          <w:numId w:val="2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Densidad inicial de renacuajos</w:t>
      </w:r>
    </w:p>
    <w:p w14:paraId="654873FD" w14:textId="77777777" w:rsidR="008F15B4" w:rsidRPr="008F15B4" w:rsidRDefault="008F15B4" w:rsidP="008F15B4">
      <w:pPr>
        <w:numPr>
          <w:ilvl w:val="0"/>
          <w:numId w:val="2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Presencia o ausencia de depredadores</w:t>
      </w:r>
    </w:p>
    <w:p w14:paraId="2796AD38" w14:textId="77777777" w:rsidR="008F15B4" w:rsidRPr="008F15B4" w:rsidRDefault="008F15B4" w:rsidP="008F15B4">
      <w:pPr>
        <w:numPr>
          <w:ilvl w:val="0"/>
          <w:numId w:val="2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Tamaño de los renacuajos</w:t>
      </w:r>
    </w:p>
    <w:p w14:paraId="5A7FFDEE" w14:textId="77777777" w:rsidR="008F15B4" w:rsidRPr="008F15B4" w:rsidRDefault="008F15B4" w:rsidP="008F15B4">
      <w:pPr>
        <w:numPr>
          <w:ilvl w:val="0"/>
          <w:numId w:val="2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Número que sobreviven</w:t>
      </w:r>
    </w:p>
    <w:p w14:paraId="7B3D8353" w14:textId="77777777" w:rsidR="008F15B4" w:rsidRPr="008F15B4" w:rsidRDefault="008F15B4" w:rsidP="008F15B4">
      <w:pPr>
        <w:numPr>
          <w:ilvl w:val="0"/>
          <w:numId w:val="2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Proporción de supervivencia</w:t>
      </w:r>
    </w:p>
    <w:p w14:paraId="1FE40DA1" w14:textId="718943E3" w:rsidR="000C27DF" w:rsidRPr="008F15B4" w:rsidRDefault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Nuestro análisis causal parte de un DAG experimental donde densidad, tamaño y depredadores influyen directamente en la supervivencia. Gracias al diseño controlado, asumimos que no hay efectos circulares entre estas variables.”</w:t>
      </w:r>
    </w:p>
    <w:p w14:paraId="43241108" w14:textId="0D973D8A" w:rsidR="008F15B4" w:rsidRDefault="008F15B4">
      <w:pPr>
        <w:rPr>
          <w:noProof/>
        </w:rPr>
      </w:pPr>
      <w:r w:rsidRPr="008F15B4">
        <w:rPr>
          <w:noProof/>
        </w:rPr>
        <w:drawing>
          <wp:inline distT="0" distB="0" distL="0" distR="0" wp14:anchorId="7E208403" wp14:editId="7627D7A8">
            <wp:extent cx="5612130" cy="1282065"/>
            <wp:effectExtent l="0" t="0" r="1270" b="635"/>
            <wp:docPr id="63518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81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7245" w14:textId="083E7920" w:rsidR="008F15B4" w:rsidRPr="008F15B4" w:rsidRDefault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“El primer modelo supone que todos los tanques comparten la misma tasa de supervivencia. Es muy sencillo, pero su gran limitación es que “aplasta” toda la variación en un solo valor: todas las predicciones quedan en la media global y no reaccionan a las diferencias reales entre tanques. Esto se aprecia inmediatamente al comparar predicciones y datos.”</w:t>
      </w:r>
    </w:p>
    <w:p w14:paraId="7F42EF29" w14:textId="17B6DEEB" w:rsidR="000C27DF" w:rsidRDefault="000C27DF">
      <w:r w:rsidRPr="000C27DF">
        <w:rPr>
          <w:noProof/>
        </w:rPr>
        <w:lastRenderedPageBreak/>
        <w:drawing>
          <wp:inline distT="0" distB="0" distL="0" distR="0" wp14:anchorId="266EF8BF" wp14:editId="308920AA">
            <wp:extent cx="5612130" cy="1386205"/>
            <wp:effectExtent l="0" t="0" r="1270" b="0"/>
            <wp:docPr id="1350373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73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B37A" w14:textId="26E035B9" w:rsidR="000C27DF" w:rsidRPr="008F15B4" w:rsidRDefault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“El segundo extremo es darle un parámetro distinto a cada tanque sin compartir nada de información. Así, cada tanque se adapta perfectamente a sus datos, incluso extremos. El precio: sobreajuste. Las estimaciones de tanques con pocos renacuajos saltan de un extremo a otro y los intervalos de incertidumbre son muy amplios. No hay “aprend</w:t>
      </w:r>
      <w:r w:rsidR="00DB6452">
        <w:rPr>
          <w:color w:val="0070C0"/>
          <w:sz w:val="18"/>
          <w:szCs w:val="18"/>
        </w:rPr>
        <w:t>izaje de tanques</w:t>
      </w:r>
      <w:r w:rsidRPr="008F15B4">
        <w:rPr>
          <w:color w:val="0070C0"/>
          <w:sz w:val="18"/>
          <w:szCs w:val="18"/>
        </w:rPr>
        <w:t xml:space="preserve"> unos</w:t>
      </w:r>
      <w:r w:rsidR="00DB6452">
        <w:rPr>
          <w:color w:val="0070C0"/>
          <w:sz w:val="18"/>
          <w:szCs w:val="18"/>
        </w:rPr>
        <w:t xml:space="preserve"> a </w:t>
      </w:r>
      <w:r w:rsidRPr="008F15B4">
        <w:rPr>
          <w:color w:val="0070C0"/>
          <w:sz w:val="18"/>
          <w:szCs w:val="18"/>
        </w:rPr>
        <w:t>otros”.”</w:t>
      </w:r>
    </w:p>
    <w:p w14:paraId="21B7F12F" w14:textId="7B1007DC" w:rsidR="000C27DF" w:rsidRDefault="000C27DF">
      <w:r w:rsidRPr="000C27DF">
        <w:rPr>
          <w:noProof/>
        </w:rPr>
        <w:drawing>
          <wp:inline distT="0" distB="0" distL="0" distR="0" wp14:anchorId="310A7C62" wp14:editId="4ED02B6B">
            <wp:extent cx="5612130" cy="1730375"/>
            <wp:effectExtent l="0" t="0" r="1270" b="0"/>
            <wp:docPr id="37774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4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3CB2" w14:textId="77777777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“En el modelo jerárquico instauramos un término común para todos los tanques y luego permitimos variaciones específicas por tanque. El resultado:</w:t>
      </w:r>
    </w:p>
    <w:p w14:paraId="09751B82" w14:textId="77777777" w:rsidR="008F15B4" w:rsidRPr="008F15B4" w:rsidRDefault="008F15B4" w:rsidP="008F15B4">
      <w:pPr>
        <w:numPr>
          <w:ilvl w:val="0"/>
          <w:numId w:val="3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Tanques con mucha información conservan su señal.</w:t>
      </w:r>
    </w:p>
    <w:p w14:paraId="6CAD0F75" w14:textId="77777777" w:rsidR="008F15B4" w:rsidRPr="008F15B4" w:rsidRDefault="008F15B4" w:rsidP="008F15B4">
      <w:pPr>
        <w:numPr>
          <w:ilvl w:val="0"/>
          <w:numId w:val="3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Tanques con poca información se “encogen” hacia la media global.</w:t>
      </w:r>
    </w:p>
    <w:p w14:paraId="4636F56A" w14:textId="77777777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Es el mejor compromiso entre underfitting y overfitting, gracias a la regularización adaptativa.”</w:t>
      </w:r>
    </w:p>
    <w:p w14:paraId="7C945F9E" w14:textId="77777777" w:rsidR="008F15B4" w:rsidRDefault="008F15B4"/>
    <w:p w14:paraId="65D5C41B" w14:textId="18361A48" w:rsidR="000C27DF" w:rsidRDefault="000C27DF">
      <w:r w:rsidRPr="000C27DF">
        <w:rPr>
          <w:noProof/>
        </w:rPr>
        <w:drawing>
          <wp:inline distT="0" distB="0" distL="0" distR="0" wp14:anchorId="6E9AEE95" wp14:editId="174B1D5E">
            <wp:extent cx="5612130" cy="2242185"/>
            <wp:effectExtent l="0" t="0" r="1270" b="5715"/>
            <wp:docPr id="1203630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30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8FDD" w14:textId="77777777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“McElreath se queda aquí, pero nosotros avanzamos un paso más: incluimos dos variables clave —presencia de depredadores y tamaño de renacuajos— en la parte fija del modelo jerárquico. Así podemos:</w:t>
      </w:r>
    </w:p>
    <w:p w14:paraId="3947EFD8" w14:textId="77777777" w:rsidR="008F15B4" w:rsidRPr="008F15B4" w:rsidRDefault="008F15B4" w:rsidP="008F15B4">
      <w:pPr>
        <w:numPr>
          <w:ilvl w:val="0"/>
          <w:numId w:val="4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Cuantificar directamente el efecto de los depredadores.</w:t>
      </w:r>
    </w:p>
    <w:p w14:paraId="17C91427" w14:textId="77777777" w:rsidR="008F15B4" w:rsidRPr="008F15B4" w:rsidRDefault="008F15B4" w:rsidP="008F15B4">
      <w:pPr>
        <w:numPr>
          <w:ilvl w:val="0"/>
          <w:numId w:val="4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Controlar el efecto del tamaño sin confundirlo con la variabilidad de tanque.</w:t>
      </w:r>
    </w:p>
    <w:p w14:paraId="1816D81D" w14:textId="77777777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Al comparar con el modelo base, vemos que parte de la dispersión extrema ahora se explica por estos efectos sistemáticos, mejorando nuestra comprensión causal.”</w:t>
      </w:r>
    </w:p>
    <w:p w14:paraId="5303C8A9" w14:textId="77777777" w:rsidR="000C27DF" w:rsidRDefault="000C27DF"/>
    <w:p w14:paraId="0FA6CFC6" w14:textId="77777777" w:rsidR="008F15B4" w:rsidRPr="008F15B4" w:rsidRDefault="000C27DF" w:rsidP="008F15B4">
      <w:pPr>
        <w:rPr>
          <w:color w:val="0070C0"/>
          <w:sz w:val="18"/>
          <w:szCs w:val="18"/>
        </w:rPr>
      </w:pPr>
      <w:r w:rsidRPr="000C27DF">
        <w:rPr>
          <w:noProof/>
        </w:rPr>
        <w:lastRenderedPageBreak/>
        <w:drawing>
          <wp:inline distT="0" distB="0" distL="0" distR="0" wp14:anchorId="542E18ED" wp14:editId="49DF7E99">
            <wp:extent cx="5612130" cy="1641475"/>
            <wp:effectExtent l="0" t="0" r="1270" b="0"/>
            <wp:docPr id="2109335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35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F15B4" w:rsidRPr="008F15B4">
        <w:rPr>
          <w:color w:val="0070C0"/>
          <w:sz w:val="18"/>
          <w:szCs w:val="18"/>
        </w:rPr>
        <w:t>“Al incorporar covariables:</w:t>
      </w:r>
    </w:p>
    <w:p w14:paraId="0D7D8D04" w14:textId="77777777" w:rsidR="008F15B4" w:rsidRPr="008F15B4" w:rsidRDefault="008F15B4" w:rsidP="008F15B4">
      <w:pPr>
        <w:numPr>
          <w:ilvl w:val="0"/>
          <w:numId w:val="5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Tanques sin depredadores elevan su supervivencia de forma coherente.</w:t>
      </w:r>
    </w:p>
    <w:p w14:paraId="24977AC4" w14:textId="77777777" w:rsidR="008F15B4" w:rsidRPr="008F15B4" w:rsidRDefault="008F15B4" w:rsidP="008F15B4">
      <w:pPr>
        <w:numPr>
          <w:ilvl w:val="0"/>
          <w:numId w:val="5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Tanques con depredadores mantienen mayor variabilidad, posiblemente por respuestas de defensa.</w:t>
      </w:r>
    </w:p>
    <w:p w14:paraId="561F2F7D" w14:textId="25BBE3BB" w:rsidR="000C27DF" w:rsidRPr="008F15B4" w:rsidRDefault="008F15B4" w:rsidP="008F15B4">
      <w:pPr>
        <w:numPr>
          <w:ilvl w:val="0"/>
          <w:numId w:val="5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Los tanques con pocos datos siguen regularizados hacia la media, pero ahora tienen sentido biológico al incluir depredadores y tamaño.”</w:t>
      </w:r>
    </w:p>
    <w:p w14:paraId="01C94705" w14:textId="4BEFB396" w:rsidR="000C27DF" w:rsidRDefault="000C27DF">
      <w:r w:rsidRPr="000C27DF">
        <w:rPr>
          <w:noProof/>
        </w:rPr>
        <w:drawing>
          <wp:inline distT="0" distB="0" distL="0" distR="0" wp14:anchorId="45C96766" wp14:editId="7BD048E9">
            <wp:extent cx="5612130" cy="2501900"/>
            <wp:effectExtent l="0" t="0" r="1270" b="0"/>
            <wp:docPr id="748697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97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7E3E" w14:textId="77777777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“En resumen:</w:t>
      </w:r>
    </w:p>
    <w:p w14:paraId="2638D48F" w14:textId="77777777" w:rsidR="008F15B4" w:rsidRPr="008F15B4" w:rsidRDefault="008F15B4" w:rsidP="008F15B4">
      <w:pPr>
        <w:numPr>
          <w:ilvl w:val="0"/>
          <w:numId w:val="6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El modelo jerárquico equilibra under- y over-fitting, compartiendo información donde falta y respetando diferencias reales donde hay datos.</w:t>
      </w:r>
    </w:p>
    <w:p w14:paraId="6D3F4917" w14:textId="77777777" w:rsidR="008F15B4" w:rsidRPr="008F15B4" w:rsidRDefault="008F15B4" w:rsidP="008F15B4">
      <w:pPr>
        <w:numPr>
          <w:ilvl w:val="0"/>
          <w:numId w:val="6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Contraintuitivamente, renacuajos más pequeños mostraron mejor supervivencia, concordando con el estudio original.</w:t>
      </w:r>
    </w:p>
    <w:p w14:paraId="2FE3DAB6" w14:textId="77777777" w:rsidR="008F15B4" w:rsidRPr="008F15B4" w:rsidRDefault="008F15B4" w:rsidP="008F15B4">
      <w:pPr>
        <w:numPr>
          <w:ilvl w:val="0"/>
          <w:numId w:val="6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La densidad inicial reduce supervivencia por competencia y visibilidad al depredador.</w:t>
      </w:r>
    </w:p>
    <w:p w14:paraId="534A4C69" w14:textId="77777777" w:rsidR="008F15B4" w:rsidRPr="008F15B4" w:rsidRDefault="008F15B4" w:rsidP="008F15B4">
      <w:pPr>
        <w:numPr>
          <w:ilvl w:val="0"/>
          <w:numId w:val="6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La presencia de depredadores incrementa la variabilidad de supervivencia.</w:t>
      </w:r>
    </w:p>
    <w:p w14:paraId="64623F3E" w14:textId="77777777" w:rsidR="008F15B4" w:rsidRPr="008F15B4" w:rsidRDefault="008F15B4" w:rsidP="008F15B4">
      <w:pPr>
        <w:numPr>
          <w:ilvl w:val="0"/>
          <w:numId w:val="6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Los priors jerárquicos funcionan como regularizadores naturales y mejoran la robustez de la inferencia causal.”</w:t>
      </w:r>
    </w:p>
    <w:p w14:paraId="4CE2167E" w14:textId="77777777" w:rsidR="000C27DF" w:rsidRDefault="000C27DF"/>
    <w:sectPr w:rsidR="000C2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5677B"/>
    <w:multiLevelType w:val="multilevel"/>
    <w:tmpl w:val="484E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C76B0"/>
    <w:multiLevelType w:val="multilevel"/>
    <w:tmpl w:val="136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F2E21"/>
    <w:multiLevelType w:val="multilevel"/>
    <w:tmpl w:val="C4CE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B62E9"/>
    <w:multiLevelType w:val="multilevel"/>
    <w:tmpl w:val="91D6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5509A"/>
    <w:multiLevelType w:val="multilevel"/>
    <w:tmpl w:val="DAC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2029B"/>
    <w:multiLevelType w:val="multilevel"/>
    <w:tmpl w:val="4C40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35180">
    <w:abstractNumId w:val="0"/>
  </w:num>
  <w:num w:numId="2" w16cid:durableId="600720570">
    <w:abstractNumId w:val="4"/>
  </w:num>
  <w:num w:numId="3" w16cid:durableId="2052411758">
    <w:abstractNumId w:val="1"/>
  </w:num>
  <w:num w:numId="4" w16cid:durableId="184559901">
    <w:abstractNumId w:val="2"/>
  </w:num>
  <w:num w:numId="5" w16cid:durableId="2114740420">
    <w:abstractNumId w:val="3"/>
  </w:num>
  <w:num w:numId="6" w16cid:durableId="349527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CD"/>
    <w:rsid w:val="000C27DF"/>
    <w:rsid w:val="0010460D"/>
    <w:rsid w:val="0052070C"/>
    <w:rsid w:val="00631BCD"/>
    <w:rsid w:val="00637A4D"/>
    <w:rsid w:val="007F7D3A"/>
    <w:rsid w:val="008F15B4"/>
    <w:rsid w:val="00BE13B7"/>
    <w:rsid w:val="00CD6621"/>
    <w:rsid w:val="00DB6452"/>
    <w:rsid w:val="00F9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5B00E"/>
  <w15:chartTrackingRefBased/>
  <w15:docId w15:val="{38F17364-A6E7-4640-AB66-20256E90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31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B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B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B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B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B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B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BC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BC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BC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BC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BC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BC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BC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31B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BC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B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BC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31B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BC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31B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B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BC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31BC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31BCD"/>
    <w:rPr>
      <w:b/>
      <w:bCs/>
    </w:rPr>
  </w:style>
  <w:style w:type="character" w:styleId="nfasis">
    <w:name w:val="Emphasis"/>
    <w:basedOn w:val="Fuentedeprrafopredeter"/>
    <w:uiPriority w:val="20"/>
    <w:qFormat/>
    <w:rsid w:val="00631BCD"/>
    <w:rPr>
      <w:i/>
      <w:iCs/>
    </w:rPr>
  </w:style>
  <w:style w:type="character" w:customStyle="1" w:styleId="text-token-text-secondary">
    <w:name w:val="text-token-text-secondary"/>
    <w:basedOn w:val="Fuentedeprrafopredeter"/>
    <w:rsid w:val="000C27DF"/>
  </w:style>
  <w:style w:type="character" w:customStyle="1" w:styleId="katex-mathml">
    <w:name w:val="katex-mathml"/>
    <w:basedOn w:val="Fuentedeprrafopredeter"/>
    <w:rsid w:val="000C27DF"/>
  </w:style>
  <w:style w:type="character" w:customStyle="1" w:styleId="mord">
    <w:name w:val="mord"/>
    <w:basedOn w:val="Fuentedeprrafopredeter"/>
    <w:rsid w:val="000C27DF"/>
  </w:style>
  <w:style w:type="character" w:customStyle="1" w:styleId="mrel">
    <w:name w:val="mrel"/>
    <w:basedOn w:val="Fuentedeprrafopredeter"/>
    <w:rsid w:val="000C27DF"/>
  </w:style>
  <w:style w:type="character" w:customStyle="1" w:styleId="mopen">
    <w:name w:val="mopen"/>
    <w:basedOn w:val="Fuentedeprrafopredeter"/>
    <w:rsid w:val="000C27DF"/>
  </w:style>
  <w:style w:type="character" w:customStyle="1" w:styleId="mpunct">
    <w:name w:val="mpunct"/>
    <w:basedOn w:val="Fuentedeprrafopredeter"/>
    <w:rsid w:val="000C27DF"/>
  </w:style>
  <w:style w:type="character" w:customStyle="1" w:styleId="mclose">
    <w:name w:val="mclose"/>
    <w:basedOn w:val="Fuentedeprrafopredeter"/>
    <w:rsid w:val="000C27DF"/>
  </w:style>
  <w:style w:type="character" w:customStyle="1" w:styleId="vlist-s">
    <w:name w:val="vlist-s"/>
    <w:basedOn w:val="Fuentedeprrafopredeter"/>
    <w:rsid w:val="000C2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Arellano, Yuneri</dc:creator>
  <cp:keywords/>
  <dc:description/>
  <cp:lastModifiedBy>Perez Arellano, Yuneri</cp:lastModifiedBy>
  <cp:revision>3</cp:revision>
  <dcterms:created xsi:type="dcterms:W3CDTF">2025-05-21T01:54:00Z</dcterms:created>
  <dcterms:modified xsi:type="dcterms:W3CDTF">2025-05-21T04:01:00Z</dcterms:modified>
</cp:coreProperties>
</file>