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A893" w14:textId="77777777" w:rsidR="00B87189" w:rsidRDefault="00B87189" w:rsidP="00B87189">
      <w:pPr>
        <w:pStyle w:val="font8"/>
        <w:spacing w:before="0" w:beforeAutospacing="0" w:after="0" w:afterAutospacing="0"/>
        <w:textAlignment w:val="baseline"/>
        <w:rPr>
          <w:color w:val="002147"/>
          <w:sz w:val="27"/>
          <w:szCs w:val="27"/>
        </w:rPr>
      </w:pPr>
      <w:proofErr w:type="spellStart"/>
      <w:r>
        <w:rPr>
          <w:rStyle w:val="wixui-rich-texttext"/>
          <w:rFonts w:ascii="Arial" w:hAnsi="Arial" w:cs="Arial"/>
          <w:b/>
          <w:bCs/>
          <w:color w:val="002147"/>
          <w:sz w:val="27"/>
          <w:szCs w:val="27"/>
          <w:bdr w:val="none" w:sz="0" w:space="0" w:color="auto" w:frame="1"/>
        </w:rPr>
        <w:t>MLx</w:t>
      </w:r>
      <w:proofErr w:type="spellEnd"/>
      <w:r>
        <w:rPr>
          <w:rStyle w:val="wixui-rich-texttext"/>
          <w:rFonts w:ascii="Arial" w:hAnsi="Arial" w:cs="Arial"/>
          <w:b/>
          <w:bCs/>
          <w:color w:val="002147"/>
          <w:sz w:val="27"/>
          <w:szCs w:val="27"/>
          <w:bdr w:val="none" w:sz="0" w:space="0" w:color="auto" w:frame="1"/>
        </w:rPr>
        <w:t xml:space="preserve"> Fundamentals:</w:t>
      </w:r>
    </w:p>
    <w:p w14:paraId="3B00D78F" w14:textId="77777777" w:rsidR="00B87189" w:rsidRDefault="00B87189" w:rsidP="00B87189">
      <w:pPr>
        <w:pStyle w:val="font8"/>
        <w:spacing w:before="0" w:beforeAutospacing="0" w:after="0" w:afterAutospacing="0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Based on the success of previous years' program, and in order to provide all participants with the necessary background -- particularly for those who are new to the theory and fundamentals of modern ML </w:t>
      </w:r>
      <w:proofErr w:type="gramStart"/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--  during</w:t>
      </w:r>
      <w:proofErr w:type="gramEnd"/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 this module, we aim to provide everyone with training in the following topics:</w:t>
      </w:r>
    </w:p>
    <w:p w14:paraId="2A5A5FB8" w14:textId="77777777" w:rsidR="00B87189" w:rsidRDefault="00B87189" w:rsidP="00B87189">
      <w:pPr>
        <w:pStyle w:val="font8"/>
        <w:spacing w:before="0" w:beforeAutospacing="0" w:after="0" w:afterAutospacing="0"/>
        <w:textAlignment w:val="baseline"/>
        <w:rPr>
          <w:color w:val="002147"/>
          <w:sz w:val="27"/>
          <w:szCs w:val="27"/>
        </w:rPr>
      </w:pPr>
      <w:r>
        <w:rPr>
          <w:color w:val="002147"/>
          <w:sz w:val="27"/>
          <w:szCs w:val="27"/>
        </w:rPr>
        <w:t> </w:t>
      </w:r>
    </w:p>
    <w:p w14:paraId="6816D65B" w14:textId="77777777" w:rsidR="00B87189" w:rsidRDefault="00B87189" w:rsidP="00B87189">
      <w:pPr>
        <w:pStyle w:val="font8"/>
        <w:numPr>
          <w:ilvl w:val="0"/>
          <w:numId w:val="1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Linear Algebra and Mathematics of machine learning</w:t>
      </w:r>
    </w:p>
    <w:p w14:paraId="4F2A49F5" w14:textId="77777777" w:rsidR="00B87189" w:rsidRDefault="00B87189" w:rsidP="00B87189">
      <w:pPr>
        <w:pStyle w:val="font8"/>
        <w:numPr>
          <w:ilvl w:val="0"/>
          <w:numId w:val="1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2147"/>
          <w:sz w:val="27"/>
          <w:szCs w:val="27"/>
        </w:rPr>
      </w:pPr>
      <w:proofErr w:type="spellStart"/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Optimisation</w:t>
      </w:r>
      <w:proofErr w:type="spellEnd"/>
    </w:p>
    <w:p w14:paraId="2464213C" w14:textId="77777777" w:rsidR="00B87189" w:rsidRDefault="00B87189" w:rsidP="00B87189">
      <w:pPr>
        <w:pStyle w:val="font8"/>
        <w:numPr>
          <w:ilvl w:val="0"/>
          <w:numId w:val="1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Fundamentals of </w:t>
      </w:r>
      <w:r w:rsidRPr="00B87189">
        <w:rPr>
          <w:rStyle w:val="wixui-rich-texttext"/>
          <w:rFonts w:ascii="Arial" w:hAnsi="Arial" w:cs="Arial"/>
          <w:color w:val="FF0000"/>
          <w:sz w:val="27"/>
          <w:szCs w:val="27"/>
          <w:bdr w:val="none" w:sz="0" w:space="0" w:color="auto" w:frame="1"/>
        </w:rPr>
        <w:t>statistical</w:t>
      </w: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 / probabilistic ML</w:t>
      </w:r>
    </w:p>
    <w:p w14:paraId="305BBD7C" w14:textId="77777777" w:rsidR="00B87189" w:rsidRDefault="00B87189" w:rsidP="00B87189">
      <w:pPr>
        <w:pStyle w:val="font8"/>
        <w:numPr>
          <w:ilvl w:val="0"/>
          <w:numId w:val="1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Fundamentals of representation / </w:t>
      </w:r>
      <w:r w:rsidRPr="00B87189">
        <w:rPr>
          <w:rStyle w:val="wixui-rich-texttext"/>
          <w:rFonts w:ascii="Arial" w:hAnsi="Arial" w:cs="Arial"/>
          <w:color w:val="FF0000"/>
          <w:sz w:val="27"/>
          <w:szCs w:val="27"/>
          <w:bdr w:val="none" w:sz="0" w:space="0" w:color="auto" w:frame="1"/>
        </w:rPr>
        <w:t>deep learning</w:t>
      </w:r>
    </w:p>
    <w:p w14:paraId="4A810AD9" w14:textId="77777777" w:rsidR="00B87189" w:rsidRDefault="00B87189" w:rsidP="00B87189">
      <w:pPr>
        <w:pStyle w:val="font8"/>
        <w:numPr>
          <w:ilvl w:val="0"/>
          <w:numId w:val="1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and more</w:t>
      </w:r>
    </w:p>
    <w:p w14:paraId="538A07A3" w14:textId="77777777" w:rsidR="00B87189" w:rsidRDefault="00B87189" w:rsidP="00B87189">
      <w:pPr>
        <w:pStyle w:val="font8"/>
        <w:spacing w:before="0" w:beforeAutospacing="0" w:after="0" w:afterAutospacing="0"/>
        <w:textAlignment w:val="baseline"/>
        <w:rPr>
          <w:color w:val="002147"/>
          <w:sz w:val="27"/>
          <w:szCs w:val="27"/>
        </w:rPr>
      </w:pPr>
      <w:r>
        <w:rPr>
          <w:rStyle w:val="wixguard"/>
          <w:rFonts w:ascii="Arial" w:hAnsi="Arial" w:cs="Arial"/>
          <w:color w:val="002147"/>
          <w:sz w:val="27"/>
          <w:szCs w:val="27"/>
          <w:bdr w:val="none" w:sz="0" w:space="0" w:color="auto" w:frame="1"/>
        </w:rPr>
        <w:t>​</w:t>
      </w:r>
    </w:p>
    <w:p w14:paraId="7153EC20" w14:textId="77777777" w:rsidR="00B87189" w:rsidRDefault="00B87189" w:rsidP="00B87189">
      <w:pPr>
        <w:pStyle w:val="font8"/>
        <w:spacing w:before="0" w:beforeAutospacing="0" w:after="0" w:afterAutospacing="0"/>
        <w:textAlignment w:val="baseline"/>
        <w:rPr>
          <w:color w:val="002147"/>
          <w:sz w:val="27"/>
          <w:szCs w:val="27"/>
        </w:rPr>
      </w:pPr>
      <w:proofErr w:type="spellStart"/>
      <w:r>
        <w:rPr>
          <w:rStyle w:val="wixui-rich-texttext"/>
          <w:b/>
          <w:bCs/>
          <w:color w:val="002147"/>
          <w:sz w:val="27"/>
          <w:szCs w:val="27"/>
          <w:bdr w:val="none" w:sz="0" w:space="0" w:color="auto" w:frame="1"/>
        </w:rPr>
        <w:t>MLx</w:t>
      </w:r>
      <w:proofErr w:type="spellEnd"/>
      <w:r>
        <w:rPr>
          <w:rStyle w:val="wixui-rich-texttext"/>
          <w:b/>
          <w:bCs/>
          <w:color w:val="002147"/>
          <w:sz w:val="27"/>
          <w:szCs w:val="27"/>
          <w:bdr w:val="none" w:sz="0" w:space="0" w:color="auto" w:frame="1"/>
        </w:rPr>
        <w:t xml:space="preserve"> Cases:</w:t>
      </w:r>
    </w:p>
    <w:p w14:paraId="3B9687C1" w14:textId="77777777" w:rsidR="00B87189" w:rsidRDefault="00B87189" w:rsidP="00B87189">
      <w:pPr>
        <w:pStyle w:val="font8"/>
        <w:spacing w:before="0" w:beforeAutospacing="0" w:after="0" w:afterAutospacing="0"/>
        <w:jc w:val="both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The aim of ML x Cases track is to provide you with </w:t>
      </w:r>
      <w:proofErr w:type="gramStart"/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a training</w:t>
      </w:r>
      <w:proofErr w:type="gramEnd"/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 on real-world issues and processes related to ML development/implementation process. This will range from efficient and repeatable approaches to data collection, enrichment and cleaning, and labelling, to transfer learning use cases of pre-trained SOTA models and their fine-tuning to achieve good performance on a domain-specific task. We will run ~5 different cases, led by experienced ML / data scientists, supported by TAs to help make the sessions interactive.</w:t>
      </w:r>
      <w:r>
        <w:rPr>
          <w:rFonts w:ascii="Arial" w:hAnsi="Arial" w:cs="Arial"/>
          <w:color w:val="002147"/>
          <w:sz w:val="27"/>
          <w:szCs w:val="27"/>
          <w:bdr w:val="none" w:sz="0" w:space="0" w:color="auto" w:frame="1"/>
        </w:rPr>
        <w:br/>
      </w: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At the end of the ML x Cases, participants will learn useful concepts on:</w:t>
      </w:r>
    </w:p>
    <w:p w14:paraId="18E2C1F8" w14:textId="77777777" w:rsidR="00B87189" w:rsidRDefault="00B87189" w:rsidP="00B87189">
      <w:pPr>
        <w:pStyle w:val="font8"/>
        <w:spacing w:before="0" w:beforeAutospacing="0" w:after="0" w:afterAutospacing="0"/>
        <w:textAlignment w:val="baseline"/>
        <w:rPr>
          <w:color w:val="002147"/>
          <w:sz w:val="27"/>
          <w:szCs w:val="27"/>
        </w:rPr>
      </w:pPr>
      <w:r>
        <w:rPr>
          <w:rStyle w:val="wixguard"/>
          <w:rFonts w:ascii="Arial" w:hAnsi="Arial" w:cs="Arial"/>
          <w:color w:val="002147"/>
          <w:sz w:val="27"/>
          <w:szCs w:val="27"/>
          <w:bdr w:val="none" w:sz="0" w:space="0" w:color="auto" w:frame="1"/>
        </w:rPr>
        <w:t>​</w:t>
      </w:r>
    </w:p>
    <w:p w14:paraId="4E380C2D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 w:rsidRPr="00B87189">
        <w:rPr>
          <w:color w:val="FF0000"/>
          <w:sz w:val="27"/>
          <w:szCs w:val="27"/>
        </w:rPr>
        <w:t>Frame a problem</w:t>
      </w:r>
      <w:r>
        <w:rPr>
          <w:color w:val="002147"/>
          <w:sz w:val="27"/>
          <w:szCs w:val="27"/>
        </w:rPr>
        <w:t xml:space="preserve"> as an ML </w:t>
      </w:r>
      <w:proofErr w:type="gramStart"/>
      <w:r>
        <w:rPr>
          <w:color w:val="002147"/>
          <w:sz w:val="27"/>
          <w:szCs w:val="27"/>
        </w:rPr>
        <w:t>problem</w:t>
      </w:r>
      <w:proofErr w:type="gramEnd"/>
    </w:p>
    <w:p w14:paraId="57380651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Leveraging appropriate toolboxes</w:t>
      </w:r>
    </w:p>
    <w:p w14:paraId="1B5747D1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Knowing which approach typically works best depending on the types of use </w:t>
      </w:r>
      <w:proofErr w:type="gramStart"/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cases</w:t>
      </w:r>
      <w:proofErr w:type="gramEnd"/>
    </w:p>
    <w:p w14:paraId="7E6AD019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Defining what performance metrics to choose</w:t>
      </w:r>
    </w:p>
    <w:p w14:paraId="62BE519B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 w:rsidRPr="00B87189">
        <w:rPr>
          <w:rStyle w:val="wixui-rich-texttext"/>
          <w:rFonts w:ascii="Arial" w:hAnsi="Arial" w:cs="Arial"/>
          <w:color w:val="FF0000"/>
          <w:sz w:val="27"/>
          <w:szCs w:val="27"/>
          <w:bdr w:val="none" w:sz="0" w:space="0" w:color="auto" w:frame="1"/>
        </w:rPr>
        <w:t>Experimental setups</w:t>
      </w: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 xml:space="preserve"> for a performant model, while tracking and documenting experiments with </w:t>
      </w:r>
      <w:proofErr w:type="spellStart"/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MLFlow</w:t>
      </w:r>
      <w:proofErr w:type="spellEnd"/>
    </w:p>
    <w:p w14:paraId="3A4D9155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Forming a naive baseline to more sophisticated experiments</w:t>
      </w:r>
    </w:p>
    <w:p w14:paraId="4CCD448B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Interpreting model results (e.g., under/overfitting and ways to remediate it).</w:t>
      </w:r>
    </w:p>
    <w:p w14:paraId="79CB5A17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Feedback loops and allowing the system to collect information from user inputs.</w:t>
      </w:r>
    </w:p>
    <w:p w14:paraId="094C1D25" w14:textId="77777777" w:rsidR="00B87189" w:rsidRDefault="00B87189" w:rsidP="00B87189">
      <w:pPr>
        <w:pStyle w:val="font8"/>
        <w:numPr>
          <w:ilvl w:val="0"/>
          <w:numId w:val="2"/>
        </w:numPr>
        <w:spacing w:before="0" w:beforeAutospacing="0" w:after="0" w:afterAutospacing="0"/>
        <w:ind w:left="840"/>
        <w:textAlignment w:val="baseline"/>
        <w:rPr>
          <w:color w:val="002147"/>
          <w:sz w:val="27"/>
          <w:szCs w:val="27"/>
        </w:rPr>
      </w:pPr>
      <w:r>
        <w:rPr>
          <w:rStyle w:val="wixui-rich-texttext"/>
          <w:rFonts w:ascii="Arial" w:hAnsi="Arial" w:cs="Arial"/>
          <w:color w:val="002147"/>
          <w:sz w:val="27"/>
          <w:szCs w:val="27"/>
          <w:bdr w:val="none" w:sz="0" w:space="0" w:color="auto" w:frame="1"/>
        </w:rPr>
        <w:t>and more</w:t>
      </w:r>
    </w:p>
    <w:p w14:paraId="212076D6" w14:textId="77777777" w:rsidR="00DC2460" w:rsidRDefault="00DC2460"/>
    <w:p w14:paraId="7C2E48B1" w14:textId="77777777" w:rsidR="000D7BE7" w:rsidRDefault="000D7BE7"/>
    <w:p w14:paraId="64CEB989" w14:textId="77777777" w:rsidR="000D7BE7" w:rsidRPr="000D7BE7" w:rsidRDefault="000D7BE7" w:rsidP="000D7BE7">
      <w:pPr>
        <w:widowControl/>
        <w:jc w:val="lef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</w:p>
    <w:p w14:paraId="69B09F39" w14:textId="77777777" w:rsidR="000D7BE7" w:rsidRPr="000D7BE7" w:rsidRDefault="000D7BE7" w:rsidP="000D7BE7">
      <w:pPr>
        <w:widowControl/>
        <w:spacing w:line="408" w:lineRule="atLeast"/>
        <w:jc w:val="left"/>
        <w:textAlignment w:val="baseline"/>
        <w:outlineLvl w:val="1"/>
        <w:rPr>
          <w:rFonts w:ascii="SimSun" w:eastAsia="SimSun" w:hAnsi="SimSun" w:cs="SimSun"/>
          <w:b/>
          <w:bCs/>
          <w:color w:val="002147"/>
          <w:kern w:val="0"/>
          <w:sz w:val="53"/>
          <w:szCs w:val="53"/>
        </w:rPr>
      </w:pPr>
      <w:proofErr w:type="spellStart"/>
      <w:r w:rsidRPr="000D7BE7">
        <w:rPr>
          <w:rFonts w:ascii="Arial" w:eastAsia="SimSun" w:hAnsi="Arial" w:cs="Arial"/>
          <w:b/>
          <w:bCs/>
          <w:color w:val="002147"/>
          <w:kern w:val="0"/>
          <w:sz w:val="45"/>
          <w:szCs w:val="45"/>
          <w:bdr w:val="none" w:sz="0" w:space="0" w:color="auto" w:frame="1"/>
        </w:rPr>
        <w:t>MLx</w:t>
      </w:r>
      <w:proofErr w:type="spellEnd"/>
      <w:r w:rsidRPr="000D7BE7">
        <w:rPr>
          <w:rFonts w:ascii="Arial" w:eastAsia="SimSun" w:hAnsi="Arial" w:cs="Arial"/>
          <w:b/>
          <w:bCs/>
          <w:color w:val="002147"/>
          <w:kern w:val="0"/>
          <w:sz w:val="45"/>
          <w:szCs w:val="45"/>
          <w:bdr w:val="none" w:sz="0" w:space="0" w:color="auto" w:frame="1"/>
        </w:rPr>
        <w:t xml:space="preserve"> FINANCE </w:t>
      </w:r>
      <w:r w:rsidRPr="000D7BE7">
        <w:rPr>
          <w:rFonts w:ascii="Arial" w:eastAsia="SimSun" w:hAnsi="Arial" w:cs="Arial"/>
          <w:b/>
          <w:bCs/>
          <w:color w:val="002147"/>
          <w:kern w:val="0"/>
          <w:sz w:val="39"/>
          <w:szCs w:val="39"/>
          <w:bdr w:val="none" w:sz="0" w:space="0" w:color="auto" w:frame="1"/>
        </w:rPr>
        <w:t>&amp;</w:t>
      </w:r>
      <w:r w:rsidRPr="000D7BE7">
        <w:rPr>
          <w:rFonts w:ascii="SimSun" w:eastAsia="SimSun" w:hAnsi="SimSun" w:cs="SimSun"/>
          <w:b/>
          <w:bCs/>
          <w:color w:val="002147"/>
          <w:kern w:val="0"/>
          <w:sz w:val="53"/>
          <w:szCs w:val="53"/>
          <w:bdr w:val="none" w:sz="0" w:space="0" w:color="auto" w:frame="1"/>
        </w:rPr>
        <w:br/>
      </w:r>
      <w:r w:rsidRPr="000D7BE7">
        <w:rPr>
          <w:rFonts w:ascii="Arial" w:eastAsia="SimSun" w:hAnsi="Arial" w:cs="Arial"/>
          <w:b/>
          <w:bCs/>
          <w:color w:val="002147"/>
          <w:kern w:val="0"/>
          <w:sz w:val="45"/>
          <w:szCs w:val="45"/>
          <w:bdr w:val="none" w:sz="0" w:space="0" w:color="auto" w:frame="1"/>
        </w:rPr>
        <w:t>NLP</w:t>
      </w:r>
    </w:p>
    <w:p w14:paraId="37D94179" w14:textId="77777777" w:rsidR="000D7BE7" w:rsidRPr="000D7BE7" w:rsidRDefault="000D7BE7" w:rsidP="000D7BE7">
      <w:pPr>
        <w:widowControl/>
        <w:spacing w:line="432" w:lineRule="atLeast"/>
        <w:jc w:val="lef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r w:rsidRPr="000D7BE7">
        <w:rPr>
          <w:rFonts w:ascii="Arial" w:eastAsia="SimSun" w:hAnsi="Arial" w:cs="Arial"/>
          <w:kern w:val="0"/>
          <w:sz w:val="24"/>
          <w:szCs w:val="24"/>
          <w:bdr w:val="none" w:sz="0" w:space="0" w:color="auto" w:frame="1"/>
        </w:rPr>
        <w:t xml:space="preserve">8-11 </w:t>
      </w:r>
      <w:proofErr w:type="gramStart"/>
      <w:r w:rsidRPr="000D7BE7">
        <w:rPr>
          <w:rFonts w:ascii="Arial" w:eastAsia="SimSun" w:hAnsi="Arial" w:cs="Arial"/>
          <w:kern w:val="0"/>
          <w:sz w:val="24"/>
          <w:szCs w:val="24"/>
          <w:bdr w:val="none" w:sz="0" w:space="0" w:color="auto" w:frame="1"/>
        </w:rPr>
        <w:t>July,</w:t>
      </w:r>
      <w:proofErr w:type="gramEnd"/>
      <w:r w:rsidRPr="000D7BE7">
        <w:rPr>
          <w:rFonts w:ascii="Arial" w:eastAsia="SimSun" w:hAnsi="Arial" w:cs="Arial"/>
          <w:kern w:val="0"/>
          <w:sz w:val="24"/>
          <w:szCs w:val="24"/>
          <w:bdr w:val="none" w:sz="0" w:space="0" w:color="auto" w:frame="1"/>
        </w:rPr>
        <w:t xml:space="preserve"> 2023</w:t>
      </w:r>
    </w:p>
    <w:p w14:paraId="24B18AC9" w14:textId="77777777" w:rsidR="000D7BE7" w:rsidRPr="000D7BE7" w:rsidRDefault="000D7BE7" w:rsidP="000D7BE7">
      <w:pPr>
        <w:widowControl/>
        <w:spacing w:line="432" w:lineRule="atLeast"/>
        <w:jc w:val="lef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hyperlink r:id="rId5" w:tgtFrame="_blank" w:history="1">
        <w:r w:rsidRPr="000D7BE7">
          <w:rPr>
            <w:rFonts w:ascii="Arial" w:eastAsia="SimSu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Mathematical Institute, University of Oxford</w:t>
        </w:r>
      </w:hyperlink>
      <w:r w:rsidRPr="000D7BE7">
        <w:rPr>
          <w:rFonts w:ascii="Arial" w:eastAsia="SimSun" w:hAnsi="Arial" w:cs="Arial"/>
          <w:kern w:val="0"/>
          <w:sz w:val="24"/>
          <w:szCs w:val="24"/>
          <w:bdr w:val="none" w:sz="0" w:space="0" w:color="auto" w:frame="1"/>
        </w:rPr>
        <w:t> &amp; Online</w:t>
      </w:r>
    </w:p>
    <w:p w14:paraId="4A2613F7" w14:textId="63442667" w:rsidR="000D7BE7" w:rsidRPr="000D7BE7" w:rsidRDefault="000D7BE7" w:rsidP="000D7BE7">
      <w:pPr>
        <w:widowControl/>
        <w:jc w:val="lef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r w:rsidRPr="000D7BE7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0ACC9076" wp14:editId="1BB754FD">
            <wp:extent cx="5274310" cy="1691640"/>
            <wp:effectExtent l="0" t="0" r="2540" b="3810"/>
            <wp:docPr id="381132442" name="Picture 1" descr="Stock Market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ck Market Dow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C77E" w14:textId="77777777" w:rsidR="000D7BE7" w:rsidRPr="000D7BE7" w:rsidRDefault="000D7BE7" w:rsidP="000D7BE7">
      <w:pPr>
        <w:widowControl/>
        <w:jc w:val="left"/>
        <w:textAlignment w:val="baseline"/>
        <w:rPr>
          <w:rFonts w:ascii="SimSun" w:eastAsia="SimSun" w:hAnsi="SimSun" w:cs="SimSun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Building on the topics covered in ML fundamentals module, the Finance module will continue and cover the following topics:</w:t>
      </w:r>
    </w:p>
    <w:p w14:paraId="646A01AA" w14:textId="77777777" w:rsidR="000D7BE7" w:rsidRPr="000D7BE7" w:rsidRDefault="000D7BE7" w:rsidP="000D7BE7">
      <w:pPr>
        <w:widowControl/>
        <w:jc w:val="left"/>
        <w:textAlignment w:val="baseline"/>
        <w:rPr>
          <w:rFonts w:ascii="SimSun" w:eastAsia="SimSun" w:hAnsi="SimSun" w:cs="SimSun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​</w:t>
      </w:r>
    </w:p>
    <w:p w14:paraId="51CECF3E" w14:textId="77777777" w:rsidR="000D7BE7" w:rsidRPr="000D7BE7" w:rsidRDefault="000D7BE7" w:rsidP="000D7BE7">
      <w:pPr>
        <w:widowControl/>
        <w:numPr>
          <w:ilvl w:val="0"/>
          <w:numId w:val="3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Statistical / probabilistic ML (e.g., Bayesian ML, Gaussian processes, approximate inference, modelling uncertainty, learning from large data, ...)</w:t>
      </w:r>
    </w:p>
    <w:p w14:paraId="05F15A5D" w14:textId="77777777" w:rsidR="000D7BE7" w:rsidRPr="000D7BE7" w:rsidRDefault="000D7BE7" w:rsidP="000D7BE7">
      <w:pPr>
        <w:widowControl/>
        <w:numPr>
          <w:ilvl w:val="0"/>
          <w:numId w:val="3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Advanced topics in representation learning (e.g., learning with no labels, representation learning in time series, text, and multi-modal data)</w:t>
      </w:r>
    </w:p>
    <w:p w14:paraId="17245749" w14:textId="77777777" w:rsidR="000D7BE7" w:rsidRPr="000D7BE7" w:rsidRDefault="000D7BE7" w:rsidP="000D7BE7">
      <w:pPr>
        <w:widowControl/>
        <w:numPr>
          <w:ilvl w:val="0"/>
          <w:numId w:val="3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Natural language processing (e.g., large language models, multi-lingual NLP, sentiment/opinion mining, fact checking / false news, misinformation detection, ...)</w:t>
      </w:r>
    </w:p>
    <w:p w14:paraId="68355985" w14:textId="77777777" w:rsidR="000D7BE7" w:rsidRPr="000D7BE7" w:rsidRDefault="000D7BE7" w:rsidP="000D7BE7">
      <w:pPr>
        <w:widowControl/>
        <w:numPr>
          <w:ilvl w:val="0"/>
          <w:numId w:val="3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Reinforcement learning</w:t>
      </w:r>
    </w:p>
    <w:p w14:paraId="61B82087" w14:textId="77777777" w:rsidR="000D7BE7" w:rsidRPr="000D7BE7" w:rsidRDefault="000D7BE7" w:rsidP="000D7BE7">
      <w:pPr>
        <w:widowControl/>
        <w:numPr>
          <w:ilvl w:val="0"/>
          <w:numId w:val="3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Knowledge graphs</w:t>
      </w:r>
    </w:p>
    <w:p w14:paraId="6FC4B361" w14:textId="77777777" w:rsidR="000D7BE7" w:rsidRPr="000D7BE7" w:rsidRDefault="000D7BE7" w:rsidP="000D7BE7">
      <w:pPr>
        <w:widowControl/>
        <w:numPr>
          <w:ilvl w:val="0"/>
          <w:numId w:val="3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Knowledge-aware ML</w:t>
      </w:r>
    </w:p>
    <w:p w14:paraId="6822965C" w14:textId="77777777" w:rsidR="000D7BE7" w:rsidRPr="000D7BE7" w:rsidRDefault="000D7BE7" w:rsidP="000D7BE7">
      <w:pPr>
        <w:widowControl/>
        <w:numPr>
          <w:ilvl w:val="0"/>
          <w:numId w:val="3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Symbolic reasoning</w:t>
      </w:r>
    </w:p>
    <w:p w14:paraId="11EF26A9" w14:textId="77777777" w:rsidR="000D7BE7" w:rsidRPr="000D7BE7" w:rsidRDefault="000D7BE7" w:rsidP="000D7BE7">
      <w:pPr>
        <w:widowControl/>
        <w:numPr>
          <w:ilvl w:val="0"/>
          <w:numId w:val="3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Neuro-symbolic AI</w:t>
      </w:r>
    </w:p>
    <w:p w14:paraId="1EAACFB4" w14:textId="77777777" w:rsidR="000D7BE7" w:rsidRPr="000D7BE7" w:rsidRDefault="000D7BE7" w:rsidP="000D7BE7">
      <w:pPr>
        <w:widowControl/>
        <w:jc w:val="left"/>
        <w:textAlignment w:val="baseline"/>
        <w:rPr>
          <w:rFonts w:ascii="SimSun" w:eastAsia="SimSun" w:hAnsi="SimSun" w:cs="SimSun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​</w:t>
      </w:r>
    </w:p>
    <w:p w14:paraId="19EEE99C" w14:textId="77777777" w:rsidR="000D7BE7" w:rsidRPr="000D7BE7" w:rsidRDefault="000D7BE7" w:rsidP="000D7BE7">
      <w:pPr>
        <w:widowControl/>
        <w:jc w:val="left"/>
        <w:textAlignment w:val="baseline"/>
        <w:rPr>
          <w:rFonts w:ascii="SimSun" w:eastAsia="SimSun" w:hAnsi="SimSun" w:cs="SimSun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Applied talks on ML in/for:</w:t>
      </w:r>
    </w:p>
    <w:p w14:paraId="7D84C881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Financial</w:t>
      </w:r>
      <w:r w:rsidRPr="000D7BE7">
        <w:rPr>
          <w:rFonts w:ascii="Arial" w:eastAsia="SimSun" w:hAnsi="Arial" w:cs="Arial"/>
          <w:color w:val="FF0000"/>
          <w:kern w:val="0"/>
          <w:sz w:val="27"/>
          <w:szCs w:val="27"/>
          <w:bdr w:val="none" w:sz="0" w:space="0" w:color="auto" w:frame="1"/>
        </w:rPr>
        <w:t xml:space="preserve"> time series</w:t>
      </w: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 xml:space="preserve"> (e.g., standard models, Gaussian processes, representation learning, ...)</w:t>
      </w:r>
    </w:p>
    <w:p w14:paraId="6A0CFDF6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Building market simulators</w:t>
      </w:r>
    </w:p>
    <w:p w14:paraId="0F77C560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Trading and hedging</w:t>
      </w:r>
    </w:p>
    <w:p w14:paraId="00DBA2C9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lastRenderedPageBreak/>
        <w:t>Insurance, asset management, emerging risks</w:t>
      </w:r>
    </w:p>
    <w:p w14:paraId="0500A143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Financial inclusion and economic prosperity</w:t>
      </w:r>
    </w:p>
    <w:p w14:paraId="04372936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proofErr w:type="spellStart"/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ESG</w:t>
      </w:r>
      <w:proofErr w:type="spellEnd"/>
    </w:p>
    <w:p w14:paraId="5334BF7C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...</w:t>
      </w:r>
    </w:p>
    <w:p w14:paraId="29A2E1D3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Taking ML to the real-world settings (e.g., interpretability, ethics, ML Ops, ML products, ...)</w:t>
      </w:r>
    </w:p>
    <w:p w14:paraId="68BE21A2" w14:textId="77777777" w:rsidR="000D7BE7" w:rsidRPr="000D7BE7" w:rsidRDefault="000D7BE7" w:rsidP="000D7BE7">
      <w:pPr>
        <w:widowControl/>
        <w:numPr>
          <w:ilvl w:val="0"/>
          <w:numId w:val="4"/>
        </w:numPr>
        <w:ind w:left="840"/>
        <w:jc w:val="left"/>
        <w:textAlignment w:val="baseline"/>
        <w:rPr>
          <w:rFonts w:ascii="Arial" w:eastAsia="SimSun" w:hAnsi="Arial" w:cs="Arial"/>
          <w:color w:val="002147"/>
          <w:kern w:val="0"/>
          <w:sz w:val="27"/>
          <w:szCs w:val="27"/>
        </w:rPr>
      </w:pPr>
      <w:r w:rsidRPr="000D7BE7">
        <w:rPr>
          <w:rFonts w:ascii="Arial" w:eastAsia="SimSun" w:hAnsi="Arial" w:cs="Arial"/>
          <w:color w:val="002147"/>
          <w:kern w:val="0"/>
          <w:sz w:val="27"/>
          <w:szCs w:val="27"/>
          <w:bdr w:val="none" w:sz="0" w:space="0" w:color="auto" w:frame="1"/>
        </w:rPr>
        <w:t>And more</w:t>
      </w:r>
    </w:p>
    <w:p w14:paraId="388B2BDF" w14:textId="77777777" w:rsidR="000D7BE7" w:rsidRDefault="000D7BE7">
      <w:pPr>
        <w:rPr>
          <w:rFonts w:hint="eastAsia"/>
        </w:rPr>
      </w:pPr>
    </w:p>
    <w:sectPr w:rsidR="000D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C49"/>
    <w:multiLevelType w:val="multilevel"/>
    <w:tmpl w:val="730C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21034"/>
    <w:multiLevelType w:val="multilevel"/>
    <w:tmpl w:val="8A0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A581B"/>
    <w:multiLevelType w:val="multilevel"/>
    <w:tmpl w:val="A8A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9633B4"/>
    <w:multiLevelType w:val="multilevel"/>
    <w:tmpl w:val="8AA2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370704">
    <w:abstractNumId w:val="0"/>
  </w:num>
  <w:num w:numId="2" w16cid:durableId="278072160">
    <w:abstractNumId w:val="1"/>
  </w:num>
  <w:num w:numId="3" w16cid:durableId="287706850">
    <w:abstractNumId w:val="2"/>
  </w:num>
  <w:num w:numId="4" w16cid:durableId="41486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69"/>
    <w:rsid w:val="000D7BE7"/>
    <w:rsid w:val="007A2769"/>
    <w:rsid w:val="00B87189"/>
    <w:rsid w:val="00D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D059"/>
  <w15:chartTrackingRefBased/>
  <w15:docId w15:val="{CD006E75-3702-42B8-8F6D-D14DB92A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D7BE7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B871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wixui-rich-texttext">
    <w:name w:val="wixui-rich-text__text"/>
    <w:basedOn w:val="DefaultParagraphFont"/>
    <w:rsid w:val="00B87189"/>
  </w:style>
  <w:style w:type="character" w:customStyle="1" w:styleId="wixguard">
    <w:name w:val="wixguard"/>
    <w:basedOn w:val="DefaultParagraphFont"/>
    <w:rsid w:val="00B87189"/>
  </w:style>
  <w:style w:type="character" w:customStyle="1" w:styleId="Heading2Char">
    <w:name w:val="Heading 2 Char"/>
    <w:basedOn w:val="DefaultParagraphFont"/>
    <w:link w:val="Heading2"/>
    <w:uiPriority w:val="9"/>
    <w:rsid w:val="000D7BE7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color11">
    <w:name w:val="color_11"/>
    <w:basedOn w:val="DefaultParagraphFont"/>
    <w:rsid w:val="000D7BE7"/>
  </w:style>
  <w:style w:type="paragraph" w:customStyle="1" w:styleId="font7">
    <w:name w:val="font_7"/>
    <w:basedOn w:val="Normal"/>
    <w:rsid w:val="000D7BE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7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1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maths.ox.ac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Long</dc:creator>
  <cp:keywords/>
  <dc:description/>
  <cp:lastModifiedBy>Yunbo Long</cp:lastModifiedBy>
  <cp:revision>4</cp:revision>
  <dcterms:created xsi:type="dcterms:W3CDTF">2023-05-08T11:11:00Z</dcterms:created>
  <dcterms:modified xsi:type="dcterms:W3CDTF">2023-05-08T11:22:00Z</dcterms:modified>
</cp:coreProperties>
</file>