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spacing w:before="1160" w:after="0" w:line="320" w:lineRule="exact"/>
      </w:pPr>
      <w:r>
        <w:rPr>
          <w:rFonts w:ascii="맑은 고딕" w:hAnsi="맑은 고딕" w:eastAsia="맑은 고딕"/>
          <w:b w:val="0"/>
          <w:i w:val="0"/>
          <w:color w:val="171717"/>
          <w:sz w:val="24"/>
        </w:rPr>
        <w:t>전자회로실험 · STM32 실습</w:t>
      </w:r>
    </w:p>
    <w:p>
      <w:pPr>
        <w:pStyle w:val="Title"/>
        <w:keepNext w:val="0"/>
        <w:widowControl w:val="0"/>
        <w:spacing w:before="880" w:after="0" w:line="760" w:lineRule="exact"/>
      </w:pPr>
      <w:r>
        <w:rPr>
          <w:rFonts w:ascii="맑은 고딕" w:hAnsi="맑은 고딕" w:eastAsia="맑은 고딕"/>
          <w:b/>
          <w:i w:val="0"/>
          <w:color w:val="171717"/>
          <w:sz w:val="50"/>
        </w:rPr>
        <w:t>STM32_2</w:t>
      </w:r>
      <w:r>
        <w:br/>
      </w:r>
      <w:r>
        <w:rPr>
          <w:rFonts w:ascii="맑은 고딕" w:hAnsi="맑은 고딕" w:eastAsia="맑은 고딕"/>
          <w:b/>
          <w:i w:val="0"/>
          <w:color w:val="171717"/>
          <w:sz w:val="50"/>
        </w:rPr>
        <w:t>컴퓨터와 FPGA 통신</w:t>
      </w:r>
    </w:p>
    <w:p>
      <w:pPr>
        <w:keepNext w:val="0"/>
        <w:widowControl w:val="0"/>
        <w:spacing w:before="400" w:after="0" w:line="500" w:lineRule="exact"/>
      </w:pPr>
      <w:r>
        <w:rPr>
          <w:rFonts w:ascii="맑은 고딕" w:hAnsi="맑은 고딕" w:eastAsia="맑은 고딕"/>
          <w:b/>
          <w:i w:val="0"/>
          <w:color w:val="171717"/>
          <w:sz w:val="38"/>
        </w:rPr>
        <w:t>예비보고서</w:t>
      </w:r>
    </w:p>
    <w:p>
      <w:pPr>
        <w:keepNext w:val="0"/>
        <w:widowControl w:val="0"/>
        <w:spacing w:before="2200" w:after="0" w:line="560" w:lineRule="exact"/>
      </w:pPr>
      <w:r>
        <w:rPr>
          <w:rFonts w:ascii="맑은 고딕" w:hAnsi="맑은 고딕" w:eastAsia="맑은 고딕"/>
          <w:b w:val="0"/>
          <w:i w:val="0"/>
          <w:color w:val="171717"/>
          <w:sz w:val="23"/>
        </w:rPr>
        <w:t>실험일  2026년 10월 26일</w:t>
      </w:r>
      <w:r>
        <w:br/>
      </w:r>
      <w:r>
        <w:rPr>
          <w:rFonts w:ascii="맑은 고딕" w:hAnsi="맑은 고딕" w:eastAsia="맑은 고딕"/>
          <w:b w:val="0"/>
          <w:i w:val="0"/>
          <w:color w:val="171717"/>
          <w:sz w:val="23"/>
        </w:rPr>
        <w:t>작성자  주윤찬</w:t>
      </w:r>
      <w:r>
        <w:br/>
      </w:r>
      <w:r>
        <w:rPr>
          <w:rFonts w:ascii="맑은 고딕" w:hAnsi="맑은 고딕" w:eastAsia="맑은 고딕"/>
          <w:b w:val="0"/>
          <w:i w:val="0"/>
          <w:color w:val="171717"/>
          <w:sz w:val="23"/>
        </w:rPr>
        <w:t>학번  2023440132</w:t>
      </w:r>
      <w:r>
        <w:br/>
      </w:r>
      <w:r>
        <w:rPr>
          <w:rFonts w:ascii="맑은 고딕" w:hAnsi="맑은 고딕" w:eastAsia="맑은 고딕"/>
          <w:b w:val="0"/>
          <w:i w:val="0"/>
          <w:color w:val="171717"/>
          <w:sz w:val="23"/>
        </w:rPr>
        <w:t>작성·정리일  2026년 10월 26일</w:t>
      </w:r>
    </w:p>
    <w:p>
      <w:pPr>
        <w:keepNext w:val="0"/>
        <w:widowControl w:val="0"/>
        <w:spacing w:before="2520" w:after="0" w:line="280" w:lineRule="exact"/>
      </w:pPr>
      <w:r>
        <w:rPr>
          <w:rFonts w:ascii="맑은 고딕" w:hAnsi="맑은 고딕" w:eastAsia="맑은 고딕"/>
          <w:b w:val="0"/>
          <w:i w:val="0"/>
          <w:color w:val="171717"/>
          <w:sz w:val="18"/>
        </w:rPr>
        <w:t>과제5~7 / FPGA 서보모터·SRAM·DAC</w:t>
      </w:r>
    </w:p>
    <w:p>
      <w:pPr>
        <w:keepNext w:val="0"/>
        <w:widowControl w:val="0"/>
        <w:spacing w:before="0" w:after="0" w:line="340" w:lineRule="exact"/>
      </w:pPr>
      <w:r>
        <w:rPr>
          <w:rFonts w:ascii="맑은 고딕" w:hAnsi="맑은 고딕" w:eastAsia="맑은 고딕"/>
          <w:b w:val="0"/>
          <w:i w:val="0"/>
          <w:color w:val="171717"/>
          <w:sz w:val="16"/>
        </w:rPr>
        <w:t>GitHub: YunchanJu/lab4_stm32_0</w:t>
      </w:r>
      <w:r>
        <w:br/>
      </w:r>
      <w:r>
        <w:rPr>
          <w:rFonts w:ascii="맑은 고딕" w:hAnsi="맑은 고딕" w:eastAsia="맑은 고딕"/>
          <w:b w:val="0"/>
          <w:i w:val="0"/>
          <w:color w:val="171717"/>
          <w:sz w:val="16"/>
        </w:rPr>
        <w:t>제출 태그: stm32-2-prelab-20261026-v1</w:t>
      </w:r>
    </w:p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26일 | 예비보고서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1. 실험 목표와 MCU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1.1 단계별 목표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10월 26일 실습은 PC의 문자 입력을 STM32에서 수신한 뒤 FPGA까지 전달하고, 명령에 따라 FPGA LED를 제어하는 과정이다. 과제5→6→7 순서로 한 단계의 입력·출력을 확인한 후 다음 단계를 수행한다. FPGA 개별 실습은 서보모터, SRAM, DAC 순서이다.[1]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09"/>
              <w:gridCol w:w="2022"/>
              <w:gridCol w:w="2022"/>
            </w:tblGrid>
            <w:tr>
              <w:tc>
                <w:tcPr>
                  <w:tcW w:type="dxa" w:w="809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과제</w:t>
                  </w:r>
                </w:p>
              </w:tc>
              <w:tc>
                <w:tcPr>
                  <w:tcW w:type="dxa" w:w="2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데이터 흐름</w:t>
                  </w:r>
                </w:p>
              </w:tc>
              <w:tc>
                <w:tcPr>
                  <w:tcW w:type="dxa" w:w="2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기대 결과</w:t>
                  </w:r>
                </w:p>
              </w:tc>
            </w:tr>
            <w:tr>
              <w:tc>
                <w:tcPr>
                  <w:tcW w:type="dxa" w:w="809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5</w:t>
                  </w:r>
                </w:p>
              </w:tc>
              <w:tc>
                <w:tcPr>
                  <w:tcW w:type="dxa" w:w="2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PC→MCU→PC</w:t>
                  </w:r>
                </w:p>
              </w:tc>
              <w:tc>
                <w:tcPr>
                  <w:tcW w:type="dxa" w:w="2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문자와 16진수 일치</w:t>
                  </w:r>
                </w:p>
              </w:tc>
            </w:tr>
            <w:tr>
              <w:tc>
                <w:tcPr>
                  <w:tcW w:type="dxa" w:w="809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6</w:t>
                  </w:r>
                </w:p>
              </w:tc>
              <w:tc>
                <w:tcPr>
                  <w:tcW w:type="dxa" w:w="2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PC→MCU→FPGA→PC</w:t>
                  </w:r>
                </w:p>
              </w:tc>
              <w:tc>
                <w:tcPr>
                  <w:tcW w:type="dxa" w:w="2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수신 바이트 동일</w:t>
                  </w:r>
                </w:p>
              </w:tc>
            </w:tr>
            <w:tr>
              <w:tc>
                <w:tcPr>
                  <w:tcW w:type="dxa" w:w="809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7</w:t>
                  </w:r>
                </w:p>
              </w:tc>
              <w:tc>
                <w:tcPr>
                  <w:tcW w:type="dxa" w:w="2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PC→MCU→FPGA</w:t>
                  </w:r>
                </w:p>
              </w:tc>
              <w:tc>
                <w:tcPr>
                  <w:tcW w:type="dxa" w:w="2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0/1/2 명령 LED 제어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1.2 통신 조건과 예상 시간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Serial Monitor와 MCU UART2·UART3, FPGA UART를 9600 baud, 8비트, 패리티 없음, 정지 비트 1(8N1)로 맞춘다. 한 문자를 보낼 때 줄바꿈은 None이다. 입력이 없으면 getchar()가 대기하는 것이 정상이다.[1]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한 비트는 1/9600=104.167µs이며 시작 1+데이터 8+정지 1의 10비트 전송은 약 1.04167ms이다. PC→MCU→FPGA에는 수신·전달·송신 처리 시간이 더해지므로 이를 단일 비트 시간과 혼동하지 않는다.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26"/>
              <w:gridCol w:w="2426"/>
            </w:tblGrid>
            <w:tr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입력 문자</w:t>
                  </w:r>
                </w:p>
              </w:tc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바이트 값</w:t>
                  </w:r>
                </w:p>
              </w:tc>
            </w:tr>
            <w:tr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'1'</w:t>
                  </w:r>
                </w:p>
              </w:tc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0x31</w:t>
                  </w:r>
                </w:p>
              </w:tc>
            </w:tr>
            <w:tr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'A'</w:t>
                  </w:r>
                </w:p>
              </w:tc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0x41</w:t>
                  </w:r>
                </w:p>
              </w:tc>
            </w:tr>
            <w:tr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'a'</w:t>
                  </w:r>
                </w:p>
              </w:tc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0x61</w:t>
                  </w:r>
                </w:p>
              </w:tc>
            </w:tr>
            <w:tr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숫자 1</w:t>
                  </w:r>
                </w:p>
              </w:tc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0x01: 문자와 다름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NUCLEO-G474RE의 ST-LINK/VCP 연결은 보드 사용자 매뉴얼 UM2505와 교안에 따라 확인한다.[1,3]</w:t>
            </w:r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1.3 작성한 C 코드</w:t>
            </w:r>
          </w:p>
          <w:p>
            <w:pPr>
              <w:keepNext w:val="0"/>
              <w:widowControl w:val="0"/>
              <w:spacing w:before="0" w:after="200" w:line="200" w:lineRule="exact"/>
            </w:pP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int ch = getchar();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if (ch == EOF) return;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uint8_t data = (uint8_t)ch;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int printable=(data&gt;=32U&amp;&amp;data&lt;=126U);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printf("RX char=%c hex=0x%02X\r\n",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  printable ? (char)data : '.',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  (unsigned)data);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#if STM32_2_STAGE &gt;= 6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HAL_StatusTypeDef result =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HAL_UART_Transmit(&amp;huart3,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                 &amp;data,1U,100U);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#endif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EOF를 표현하기 위해 getchar 결과를 int로 받고, 정상 입력만 uint8_t로 변환한다. 출력 시 비인쇄 문자는 점으로 표시하되 16진수는 원래 바이트를 유지한다. UART2 인터럽트 수신과 getchar를 동시에 사용하지 않는다.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20593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2059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1. 이 PC의 VS Code에서 작성·저장한 STM32_2 공유 소스.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STM32_2_STAGE=5·6·7을 각각 선택할 수 있는 전체 CMake 프로젝트를 준비했다. 세 모드 모두 ARM 빌드를 통과했다. g_rx_count·g_last_byte·g_tx_errors를 디버거에서 관찰할 수 있으며 실제 COM 포트 입출력은 실험에서 추가 확인한다.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10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전체 MCU 프로젝트·빌드 안내</w:t>
              </w:r>
            </w:hyperlink>
          </w:p>
        </w:tc>
      </w:tr>
    </w:tbl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26일 | 예비보고서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2. 과제6·7 · UART 전달과 FPGA 명령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2.1 배선과 FPGA 핀 설정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MCU PC10(TX)을 FPGA 확장 GPIO RX에, 양쪽 GND를 공통으로 연결한다. FPGA TX는 기존 F6의 USB-UART 출력 경로를 유지하여 PC에서 FPGA 수신값을 확인한다. MCU와 FPGA의 COM 포트 두 개를 각각 열어 비교한다.[1]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18"/>
              <w:gridCol w:w="3235"/>
            </w:tblGrid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신호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연결·설정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MCU→FPGA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PC10 TX → 확장 GPIO RX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FPGA→PC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F6 TX → 보드 USB-UART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공통 접지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MCU GND ↔ FPGA GND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MCU 응답(선택)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별도 FPGA TX → PC11 RX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FPGA XDC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확장 GPIO의 실제 PACKAGE_PIN 확인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기존 FPGA USB-UART RX C6는 MCU 점퍼선 입력과 다른 경로이다. XDC에는 MCU의 PC10이 아닌 실제 FPGA 칩 패키지 핀을 지정한다. 현재 확장 커넥터 핀맵이 없으므로 임의 핀을 넣어 bit를 만들지 않았다. MCU 핀은 제공된 IOC/C 설정을 사용한다.[1]</w:t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2.2 UART RTL 구성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새 수신 회로는 비동기 입력을 2단 플립플롭으로 동기화하고 시작 비트 중심에서 재확인한다. 이후 8비트를 LSB부터 표본화하고 정지 비트가 HIGH인지 확인하여 data_valid를 한 클록 발생시킨다. 수신 바이트는 UART 송신기로 에코하고 LED 명령 처리에 함께 전달한다.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1바이트 대기 버퍼와 overrun·framing_error 상태를 두었다. 이번 구현은 실습용 단일 스트림이다. 지속적인 고속 입력이나 장시간 PC 출력 정체는 별도 FIFO·흐름 제어가 필요한 조건이다.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12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UART RX/TX·LED RTL과 TB</w:t>
              </w:r>
            </w:hyperlink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2.3 명령 및 자체 검사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18"/>
              <w:gridCol w:w="1618"/>
              <w:gridCol w:w="1618"/>
            </w:tblGrid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문자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LED 동작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반복 입력 기대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끄기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계속 꺼짐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켜기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계속 켜짐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2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반전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매번 바뀜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기타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유지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현재 상태 유지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635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635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2. 실제 Vivado GUI XSim의 UART 입력·에코·LED 파형.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6359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635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3. 9바이트 에코, 반복 명령 및 예외 입력 자체 검사 완료.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TB는 문자 1 반복, 2 반복, 0, A, a, 숫자 0x01 및 최종 1을 전송하여 에코와 LED 결과를 검사했다. Vivado에서 9개의 에코와 오류 신호 0을 확인했다. 시뮬레이션은 시간을 줄인 분주 파라미터로 수행하며 파형 축의 µs를 실제 9600 baud의 실측 시간으로 해석하지 않는다.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MCU HAL 결과 0은 MCU 송신 함수의 정상 종료를 뜻한다. FPGA 수신 성공은 FPGA USB-UART 출력과 실제 LED로 따로 확인한다. 최종 시연은 1/A/a 바이트 비교와 0/1/2 반복 명령을 포함한다.</w:t>
            </w:r>
          </w:p>
        </w:tc>
      </w:tr>
    </w:tbl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26일 | 예비보고서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3. FPGA 서보모터 제어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3.1 구조와 설계값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교안의 servo_position, servo_pwm, servo_ctrl 기능별 모듈을 프로젝트로 구성했다.[2] 위치 모듈은 초기 펄스 폭 1500µs에서 좌·우 입력에 따라 100µs씩 변경하고 1000~2000µs 범위로 제한한다. PWM은 20ms 프레임을 유지하며 새 폭을 프레임 경계에서 적용한다.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18"/>
              <w:gridCol w:w="3235"/>
            </w:tblGrid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항목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예상값(50MHz)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클록 주기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20ns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프레임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1,000,000클록 =20ms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1000µs HIGH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50,000클록, 5%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1500µs HIGH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75,000클록, 7.5%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2000µs HIGH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100,000클록, 10%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200" w:line="200" w:lineRule="exact"/>
            </w:pP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FRAME_CYCLES = CLK_HZ/50;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if (frame_end)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width_cycles &lt;=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  pulse_us*(CLK_HZ/1000)/1000;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assign servo = !rst_p &amp;&amp;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             count&lt;width_cycles;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버튼 입력은 모터 구동 핀에 직접 연결하지 않고 동기화·디바운스 후 한 클록 펄스로 전달해야 한다. 현재 핵심 모듈의 left_pulse/right_pulse 포트는 정제된 입력을 전제로 한다. 외부 모터 전원과 접지, 신호 레벨은 사용 장비 교재의 연결도를 확인한다.</w:t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3.2 실험 절차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초기 1500µs를 계측한 다음 좌측 반복 입력으로 1000µs, 우측 반복으로 2000µs까지 확인한다. 양쪽 동시 입력은 위치를 유지하고 리셋은 초기값으로 돌아와야 한다. 파형을 먼저 확인한 후 모터의 방향·이동을 영상으로 기록한다. 펄스 폭과 실제 각도의 대응은 사용 모터에서 측정한다.</w:t>
            </w:r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3.3 사전 시뮬레이션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6359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635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4. 실제 Vivado에서 1500→1000→2000µs 설정 상태 확인.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63590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635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5. 서보 프레임·폭·상하한·동시 입력·리셋 검사 완료.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TB의 CLK_HZ는 100000으로 축소하고 프레임 2000클록에서 HIGH 횟수 150·100·200을 각각 검사했다. 이는 20ms 프레임과 1.5·1·2ms 펄스의 비율에 대응한다. 테스트 클록 자체도 빠르게 설정되므로 화면 시간축은 실기 계측값이 아니다.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검사 과정에서는 폭을 변경한 프레임이 끝나기 전에 값을 세지 않도록 새 프레임 시작에서 전체 길이를 세었다. 모든 자체 검사를 통과했다. 실제 각도·전원 안정성·기계적 제한과 장치별 허용 펄스 범위는 이 디지털 TB로 검증되지 않는다.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17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서보 소스·TB·실행 Tcl·검증 로그</w:t>
              </w:r>
            </w:hyperlink>
          </w:p>
        </w:tc>
      </w:tr>
    </w:tbl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26일 | 예비보고서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4. FPGA SRAM 읽기·쓰기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4.1 양방향 버스의 제어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SRAM 실습은 주소에 데이터를 기록한 뒤 같은 주소를 읽어 일치 여부를 확인한다. 교안의 SRAM 제어 모듈과 디지털 메모리 모델 TB를 구성했다.[1,2] 쓰기 때는 FPGA가 data bus를 구동하고 읽기 때는 FPGA가 버스를 Z로 해제하여 외부 메모리가 구동하도록 한다.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78"/>
              <w:gridCol w:w="1348"/>
              <w:gridCol w:w="2426"/>
            </w:tblGrid>
            <w:tr>
              <w:tc>
                <w:tcPr>
                  <w:tcW w:type="dxa" w:w="107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상태</w:t>
                  </w:r>
                </w:p>
              </w:tc>
              <w:tc>
                <w:tcPr>
                  <w:tcW w:type="dxa" w:w="134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버스 구동</w:t>
                  </w:r>
                </w:p>
              </w:tc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제어의 의미</w:t>
                  </w:r>
                </w:p>
              </w:tc>
            </w:tr>
            <w:tr>
              <w:tc>
                <w:tcPr>
                  <w:tcW w:type="dxa" w:w="107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쓰기</w:t>
                  </w:r>
                </w:p>
              </w:tc>
              <w:tc>
                <w:tcPr>
                  <w:tcW w:type="dxa" w:w="134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FPGA 출력</w:t>
                  </w:r>
                </w:p>
              </w:tc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CS 활성, WE 활성, OE 비활성</w:t>
                  </w:r>
                </w:p>
              </w:tc>
            </w:tr>
            <w:tr>
              <w:tc>
                <w:tcPr>
                  <w:tcW w:type="dxa" w:w="107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읽기</w:t>
                  </w:r>
                </w:p>
              </w:tc>
              <w:tc>
                <w:tcPr>
                  <w:tcW w:type="dxa" w:w="134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FPGA Z</w:t>
                  </w:r>
                </w:p>
              </w:tc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CS·OE 활성, WE 비활성</w:t>
                  </w:r>
                </w:p>
              </w:tc>
            </w:tr>
            <w:tr>
              <w:tc>
                <w:tcPr>
                  <w:tcW w:type="dxa" w:w="107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유휴</w:t>
                  </w:r>
                </w:p>
              </w:tc>
              <w:tc>
                <w:tcPr>
                  <w:tcW w:type="dxa" w:w="134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Z</w:t>
                  </w:r>
                </w:p>
              </w:tc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장치 비선택</w:t>
                  </w:r>
                </w:p>
              </w:tc>
            </w:tr>
            <w:tr>
              <w:tc>
                <w:tcPr>
                  <w:tcW w:type="dxa" w:w="107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동시 요청</w:t>
                  </w:r>
                </w:p>
              </w:tc>
              <w:tc>
                <w:tcPr>
                  <w:tcW w:type="dxa" w:w="134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Z</w:t>
                  </w:r>
                </w:p>
              </w:tc>
              <w:tc>
                <w:tcPr>
                  <w:tcW w:type="dxa" w:w="242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충돌 방지, 비활성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n 접미사의 CS_n·OE_n·WE_n은 LOW 활성이다. 출력 허용과 쓰기 요청을 동시에 활성화하면 양쪽이 버스를 구동할 수 있으므로 허용하지 않는다. 주소·데이터 setup/hold 시간은 실제 SRAM 데이터시트의 요구값에 맞춰야 한다.</w:t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4.2 검사 입력과 예상값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주소 0~15에 15-address 패턴을 기록하고 모든 주소를 다시 읽는 TB를 준비했다. 주소 0은 15, 주소 1은 14, 주소 15는 0이 기대된다. 주소별 값이 달라 주소 연결 오류와 단순 동일 값 쓰기의 혼동을 줄인다.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18"/>
              <w:gridCol w:w="1618"/>
              <w:gridCol w:w="1618"/>
            </w:tblGrid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주소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쓰기값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읽기 기대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0xF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0xF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0xE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0xE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8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0x7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0x7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15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0x0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0x0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실기에서는 주소/데이터 비트 폭과 커넥터 핀을 교재로 확인한다. 여러 주소를 기록한 후 읽고 쓰기 신호와 버스의 방향 전환을 파형·영상으로 함께 남긴다. 결과가 다르면 주소 오류와 데이터 오류를 분리하여 점검한다.</w:t>
            </w:r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4.3 사전 검증 결과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6359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635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6. 주소 진행, 쓰기·읽기 구간, 버스 방향의 Vivado 파형.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6359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635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7. 16주소 일치·버스 해제·동시 요청 검사 완료.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실제 Vivado XSim에서 16개 주소의 쓰기·읽기 비교, 유휴 시 Z 상태, 동시 요청 시 제어 비활성을 모두 통과했다. 이때 사용한 메모리 모델은 기능 검사 모델이며 실제 외부 장치의 접근 지연·출력 해제 지연·전압 특성을 모두 재현하지 않는다.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이후 실험에서 데이터가 고정되면 OE/WE 극성과 버스 Z 전환을 우선 확인한다. 특정 주소만 틀리면 주소선과 장치 선택을 확인한다. 현재 핀맵이 확정되지 않아 다운로드용 bit는 생성하지 않았으며, 통과 결과는 준비 RTL·TB의 동작 범위로 한정한다.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20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SRAM 소스·TB·Vivado 결과</w:t>
              </w:r>
            </w:hyperlink>
          </w:p>
        </w:tc>
      </w:tr>
    </w:tbl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26일 | 예비보고서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5. FPGA DAC 제어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5.1 디지털 코드와 아날로그 출력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DAC 실습은 FPGA가 외부 DAC에 코드를 전달하여 아날로그 출력을 만드는 실습이며 STM32 내부 DAC를 사용하는 것이 아니다.[1] 교안의 병렬 DAC 제어 모듈을 구성하여 8비트 램프 데이터와 CS_n·LDAC_n·WE_n, 채널 선택 A/B를 출력한다.[2]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전송된 코드 N에 대한 이상 출력 관계는 장치의 전달 특성에 의존한다. 일반적인 단극성 8비트 DAC는 N/256에 비례하는 형식이 쓰이지만, 실제 출력 범위와 기준 전압·증폭 조건은 사용할 장치 데이터시트에서 확인해야 한다. 장치 모델과 Vref 없이 특정 전압을 실측값으로 기입하지 않는다.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18"/>
              <w:gridCol w:w="3235"/>
            </w:tblGrid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코드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확인 목적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0x00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영점 부근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0x40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하위 중간 구간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0x80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중간 코드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0xC0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상위 중간 구간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0xFF→0x00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최대 코드 및 랩어라운드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5.2 타이밍과 검사 항목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데이터와 채널은 쓰기 펄스 동안 안정되어야 한다. TB는 UPDATE_CYCLES=4로 빠르게 실행하여 260번의 쓰기, 255→0 랩어라운드, 중간 채널 변경, 데이터 유지 및 리셋을 확인한다. 실제 장치에 연결할 때는 제어 신호 극성과 최소 펄스 폭·setup/hold를 데이터시트에 맞춰 검토한다.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실기에서는 코드별 출력 전압을 측정하여 예상 전압과의 차이, 단조 증가, 램프의 주기 및 되돌아가는 구간을 기록한다. 채널 전환 전후에 출력 단자를 혼동하지 않고 GND 기준으로 계측한다.</w:t>
            </w:r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5.3 실제 Vivado 사전 검사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63590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635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8. DAC 260쓰기·랩어라운드·채널·유지·리셋 PASS.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6359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635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9. 채널 전환을 포함한 전체 디지털 파형.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실제 Vivado GUI XSim에서 자체 검사를 통과했다. TB는 쓰기 펄스 구간에서 데이터와 채널이 변하지 않는지 확인한다. 디지털 코드가 증가하는 결과는 확인했지만 아날로그 전압·출력 settling·부하 효과는 모델에 포함하지 않았다.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코드가 맞는데 전압이 다르면 Vref, 출력 범위 설정, 채널 선택과 출력 부하를 먼저 확인한다. 데이터가 간헐적으로 틀리면 쓰기 에지와 데이터 유지 시간을 확인한다. 이 단계의 화면은 사전 준비 결과이며 실제 DAC 보드 시연 사진으로 사용하지 않는다.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23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DAC 소스·TB·검증 로그</w:t>
              </w:r>
            </w:hyperlink>
          </w:p>
        </w:tc>
      </w:tr>
    </w:tbl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26일 | 예비보고서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6. 실행 계획·예상 결과 및 참고문헌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6.1 준비 상태 및 현장 확인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49"/>
              <w:gridCol w:w="1660"/>
              <w:gridCol w:w="2043"/>
            </w:tblGrid>
            <w:tr>
              <w:tc>
                <w:tcPr>
                  <w:tcW w:type="dxa" w:w="1149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항목</w:t>
                  </w:r>
                </w:p>
              </w:tc>
              <w:tc>
                <w:tcPr>
                  <w:tcW w:type="dxa" w:w="1660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사전 확인</w:t>
                  </w:r>
                </w:p>
              </w:tc>
              <w:tc>
                <w:tcPr>
                  <w:tcW w:type="dxa" w:w="2043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실험에서 추가할 자료</w:t>
                  </w:r>
                </w:p>
              </w:tc>
            </w:tr>
            <w:tr>
              <w:tc>
                <w:tcPr>
                  <w:tcW w:type="dxa" w:w="1149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MCU5~7</w:t>
                  </w:r>
                </w:p>
              </w:tc>
              <w:tc>
                <w:tcPr>
                  <w:tcW w:type="dxa" w:w="1660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ARM 빌드 3/3 PASS</w:t>
                  </w:r>
                </w:p>
              </w:tc>
              <w:tc>
                <w:tcPr>
                  <w:tcW w:type="dxa" w:w="2043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COM 문자·바이트 화면</w:t>
                  </w:r>
                </w:p>
              </w:tc>
            </w:tr>
            <w:tr>
              <w:tc>
                <w:tcPr>
                  <w:tcW w:type="dxa" w:w="1149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UART FPGA</w:t>
                  </w:r>
                </w:p>
              </w:tc>
              <w:tc>
                <w:tcPr>
                  <w:tcW w:type="dxa" w:w="1660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9바이트 XSim PASS</w:t>
                  </w:r>
                </w:p>
              </w:tc>
              <w:tc>
                <w:tcPr>
                  <w:tcW w:type="dxa" w:w="2043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핀 확정·에코·LED 영상</w:t>
                  </w:r>
                </w:p>
              </w:tc>
            </w:tr>
            <w:tr>
              <w:tc>
                <w:tcPr>
                  <w:tcW w:type="dxa" w:w="1149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서보</w:t>
                  </w:r>
                </w:p>
              </w:tc>
              <w:tc>
                <w:tcPr>
                  <w:tcW w:type="dxa" w:w="1660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폭·제한 XSim PASS</w:t>
                  </w:r>
                </w:p>
              </w:tc>
              <w:tc>
                <w:tcPr>
                  <w:tcW w:type="dxa" w:w="2043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펄스·위치 변화 시연</w:t>
                  </w:r>
                </w:p>
              </w:tc>
            </w:tr>
            <w:tr>
              <w:tc>
                <w:tcPr>
                  <w:tcW w:type="dxa" w:w="1149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SRAM</w:t>
                  </w:r>
                </w:p>
              </w:tc>
              <w:tc>
                <w:tcPr>
                  <w:tcW w:type="dxa" w:w="1660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16주소 XSim PASS</w:t>
                  </w:r>
                </w:p>
              </w:tc>
              <w:tc>
                <w:tcPr>
                  <w:tcW w:type="dxa" w:w="2043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외부 장치 읽기·쓰기</w:t>
                  </w:r>
                </w:p>
              </w:tc>
            </w:tr>
            <w:tr>
              <w:tc>
                <w:tcPr>
                  <w:tcW w:type="dxa" w:w="1149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DAC</w:t>
                  </w:r>
                </w:p>
              </w:tc>
              <w:tc>
                <w:tcPr>
                  <w:tcW w:type="dxa" w:w="1660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260쓰기 XSim PASS</w:t>
                  </w:r>
                </w:p>
              </w:tc>
              <w:tc>
                <w:tcPr>
                  <w:tcW w:type="dxa" w:w="2043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전압-코드 표·파형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실험 순서는 과제5 단독 VCP 확인 → 과제6 PC10 전달 및 FPGA COM 비교 → 과제7 반복 명령 LED 제어 → 서보 → SRAM → DAC이다. 각 단계의 소스 설정과 실제 배선이 일치하는지 확인하고 실행 화면을 남긴다.</w:t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6.2 오류 구분과 조치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입력 대기는 getchar의 정상 상태일 수 있다. 문자가 깨지면 양쪽 baud·8N1·COM 포트를 확인한다. MCU 결과 0인데 FPGA 출력이 없으면 공통 GND, PC10 연결, FPGA RX XDC가 C6에 남아 있는지를 확인한다. 명령이 한 번에 여러 개 처리되면 Serial Monitor 줄바꿈 None과 입력 바이트를 확인한다.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디지털 시뮬레이션이 통과해도 외부 핀·장치 전압·아날로그 정확도는 별도 검증해야 한다. 현재 준비본에는 출처, 실행 Tcl과 TB, 실제 개발 화면·검증 로그를 연결했으며 실험 후 같은 폴더에 원본 영상·측정표를 추가할 계획이다.</w:t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6.3 예상 결론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예상 결과는 문자의 전 구간 일치, 명령별 LED의 안정적 갱신, 서보 펄스 폭 제한, SRAM 주소별 일치, DAC 코드 증가에 따른 출력 변화이다. 실제 보드 결과와의 비교 및 오차 분석은 측정 후 결과보고서에 작성한다.</w:t>
            </w:r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6.4 제출 버전 및 재현 자료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24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https://github.com/YunchanJu/lab4_stm32_0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제출 태그: </w:t>
            </w:r>
            <w:r>
              <w:rPr>
                <w:rFonts w:ascii="맑은 고딕" w:hAnsi="맑은 고딕" w:eastAsia="맑은 고딕"/>
                <w:b/>
                <w:i w:val="0"/>
                <w:color w:val="171717"/>
                <w:sz w:val="16"/>
              </w:rPr>
              <w:t>stm32-2-prelab-20261026-v1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소스·검증 기준 커밋: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cf68ea5bc775d231aafca292da9399f31893b6d0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10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MCU 전체 프로젝트</w:t>
              </w:r>
            </w:hyperlink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 · </w:t>
            </w:r>
            <w:hyperlink r:id="rId12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FPGA UART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hyperlink r:id="rId17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서보</w:t>
              </w:r>
            </w:hyperlink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 · </w:t>
            </w:r>
            <w:hyperlink r:id="rId20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SRAM</w:t>
              </w:r>
            </w:hyperlink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 · </w:t>
            </w:r>
            <w:hyperlink r:id="rId23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DAC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hyperlink r:id="rId25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실제 VS Code·Vivado 화면</w:t>
              </w:r>
            </w:hyperlink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 · </w:t>
            </w:r>
            <w:hyperlink r:id="rId26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검증 요약</w:t>
              </w:r>
            </w:hyperlink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소스·증거는 위 커밋에 고정하고 최종 PDF를 포함한 제출 상태는 태그로 식별한다. MCU 과제5~7과 UART/LED RTL은 이번 준비에서 작성하였다. 서보·SRAM·DAC는 교안 제공 모듈·TB를 프로젝트로 구성하고 출처를 명시했다. 구현 방법과 검사 범위는 사전 준비 수준이다.</w:t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참고문헌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[1] thechef030, 「STM32_2 · 컴퓨터와 FPGA 통신」, 4주 실습 매뉴얼. 2026-10-26 확인. 과제5~7·연결 및 개별 실습 요구사항을 요약·참고하였다.</w:t>
            </w:r>
            <w:r>
              <w:br/>
            </w:r>
            <w:hyperlink r:id="rId27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STM32_2 교안 원문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[2] thechef030, 「FPGA 모듈별 Verilog 소스와 테스트벤치」, FPGA_additional.md. 서보·SRAM·DAC 기능별 모듈 및 TB 참고·사용. 2026-10-26 확인.</w:t>
            </w:r>
            <w:r>
              <w:br/>
            </w:r>
            <w:hyperlink r:id="rId28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FPGA 소스 교안 원문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[3] STMicroelectronics, </w:t>
            </w:r>
            <w:r>
              <w:rPr>
                <w:rFonts w:ascii="맑은 고딕" w:hAnsi="맑은 고딕" w:eastAsia="맑은 고딕"/>
                <w:b w:val="0"/>
                <w:i/>
                <w:color w:val="171717"/>
                <w:sz w:val="16"/>
              </w:rPr>
              <w:t>STM32G4 Nucleo-64 boards (MB1367)</w:t>
            </w: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, User manual </w:t>
            </w:r>
            <w:r>
              <w:rPr>
                <w:rFonts w:ascii="맑은 고딕" w:hAnsi="맑은 고딕" w:eastAsia="맑은 고딕"/>
                <w:b/>
                <w:i w:val="0"/>
                <w:color w:val="171717"/>
                <w:sz w:val="16"/>
              </w:rPr>
              <w:t>UM2505</w:t>
            </w: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. 보드 및 ST-LINK/VCP 구성 참고.</w:t>
            </w:r>
            <w:r>
              <w:br/>
            </w:r>
            <w:hyperlink r:id="rId29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ST 공식 사용자 매뉴얼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그림 1~9: 2026-10-26 이 PC의 실제 VS Code·Vivado 화면. 시뮬레이션 입력과 기대값은 준비 코드의 검증용이며 실물 장비에서 계측한 값이 아니다.</w:t>
            </w:r>
          </w:p>
        </w:tc>
      </w:tr>
    </w:tbl>
    <w:sectPr w:rsidR="00FC693F" w:rsidRPr="0006063C" w:rsidSect="00034616">
      <w:footerReference w:type="default" r:id="rId11"/>
      <w:pgSz w:w="11906" w:h="16838"/>
      <w:pgMar w:top="860" w:right="860" w:bottom="840" w:left="860" w:header="720" w:footer="4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40" w:val="left"/>
      </w:tabs>
      <w:spacing w:after="0" w:line="180" w:lineRule="exact"/>
    </w:pPr>
    <w:r>
      <w:rPr>
        <w:rFonts w:ascii="맑은 고딕" w:hAnsi="맑은 고딕" w:eastAsia="맑은 고딕"/>
        <w:b w:val="0"/>
        <w:color w:val="59616B"/>
        <w:sz w:val="15"/>
      </w:rPr>
      <w:t>주윤찬 · 2023440132</w:t>
      <w:tab/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YunchanJu/lab4_stm32_0/blob/main/STM32/STM32_2/mcu/project/README.md" TargetMode="External"/><Relationship Id="rId11" Type="http://schemas.openxmlformats.org/officeDocument/2006/relationships/footer" Target="footer1.xml"/><Relationship Id="rId12" Type="http://schemas.openxmlformats.org/officeDocument/2006/relationships/hyperlink" Target="https://github.com/YunchanJu/lab4_stm32_0/blob/main/STM32/STM32_2/fpga/00_uart_led/README.md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github.com/YunchanJu/lab4_stm32_0/blob/main/STM32/STM32_2/fpga/01_servo/README.md" TargetMode="External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hyperlink" Target="https://github.com/YunchanJu/lab4_stm32_0/blob/main/STM32/STM32_2/fpga/02_sram/README.md" TargetMode="External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hyperlink" Target="https://github.com/YunchanJu/lab4_stm32_0/blob/main/STM32/STM32_2/fpga/03_dac/README.md" TargetMode="External"/><Relationship Id="rId24" Type="http://schemas.openxmlformats.org/officeDocument/2006/relationships/hyperlink" Target="https://github.com/YunchanJu/lab4_stm32_0" TargetMode="External"/><Relationship Id="rId25" Type="http://schemas.openxmlformats.org/officeDocument/2006/relationships/hyperlink" Target="https://github.com/YunchanJu/lab4_stm32_0/blob/main/STM32/STM32_2/evidence/preparation/README.md" TargetMode="External"/><Relationship Id="rId26" Type="http://schemas.openxmlformats.org/officeDocument/2006/relationships/hyperlink" Target="https://github.com/YunchanJu/lab4_stm32_0/blob/main/STM32/verification_summary.json" TargetMode="External"/><Relationship Id="rId27" Type="http://schemas.openxmlformats.org/officeDocument/2006/relationships/hyperlink" Target="https://github.com/thechef030/STM32_0/blob/stm32-0/docs/STM32_2.md" TargetMode="External"/><Relationship Id="rId28" Type="http://schemas.openxmlformats.org/officeDocument/2006/relationships/hyperlink" Target="https://github.com/thechef030/STM32_0/blob/stm32-0/docs/FPGA_additional.md" TargetMode="External"/><Relationship Id="rId29" Type="http://schemas.openxmlformats.org/officeDocument/2006/relationships/hyperlink" Target="https://www.st.com/resource/en/user_manual/um2505-stm32g4-nucleo64-boards-mb1367-stmicroelectron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