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jc w:val="both"/>
        <w:rPr>
          <w:b w:val="1"/>
          <w:color w:val="ffffff"/>
          <w:sz w:val="36"/>
          <w:szCs w:val="36"/>
        </w:rPr>
      </w:pPr>
      <w:bookmarkStart w:colFirst="0" w:colLast="0" w:name="_ltwdsm4y1h9i" w:id="0"/>
      <w:bookmarkEnd w:id="0"/>
      <w:r w:rsidDel="00000000" w:rsidR="00000000" w:rsidRPr="00000000">
        <w:rPr>
          <w:b w:val="1"/>
          <w:color w:val="ffffff"/>
          <w:sz w:val="36"/>
          <w:szCs w:val="36"/>
          <w:rtl w:val="0"/>
        </w:rPr>
        <w:t xml:space="preserve">Work From Home – Pros and Cons: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color w:val="ffffff"/>
          <w:sz w:val="26"/>
          <w:szCs w:val="26"/>
        </w:rPr>
      </w:pPr>
      <w:r w:rsidDel="00000000" w:rsidR="00000000" w:rsidRPr="00000000">
        <w:rPr>
          <w:color w:val="ffffff"/>
          <w:sz w:val="26"/>
          <w:szCs w:val="26"/>
          <w:rtl w:val="0"/>
        </w:rPr>
        <w:t xml:space="preserve">It wouldn’t be wrong if we call it the </w:t>
      </w:r>
      <w:r w:rsidDel="00000000" w:rsidR="00000000" w:rsidRPr="00000000">
        <w:rPr>
          <w:b w:val="1"/>
          <w:color w:val="ffffff"/>
          <w:sz w:val="26"/>
          <w:szCs w:val="26"/>
          <w:rtl w:val="0"/>
        </w:rPr>
        <w:t xml:space="preserve">most comfortable model of working</w:t>
      </w:r>
      <w:r w:rsidDel="00000000" w:rsidR="00000000" w:rsidRPr="00000000">
        <w:rPr>
          <w:color w:val="ffffff"/>
          <w:sz w:val="26"/>
          <w:szCs w:val="26"/>
          <w:rtl w:val="0"/>
        </w:rPr>
        <w:t xml:space="preserve"> for a huge number of working professionals. This model has no bars on what you do and how you do it. Because working from the comfort of your home, is the best for any individual or lets for most people. Waking up right before the beginning of the shift or meeting starts, binge eating, doing household chores during the work shift, and having afternoon naps, we all have been there. That’s the reason most people love this model of work.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color w:val="ffffff"/>
          <w:sz w:val="26"/>
          <w:szCs w:val="26"/>
        </w:rPr>
      </w:pPr>
      <w:r w:rsidDel="00000000" w:rsidR="00000000" w:rsidRPr="00000000">
        <w:rPr>
          <w:color w:val="ffffff"/>
          <w:sz w:val="26"/>
          <w:szCs w:val="26"/>
          <w:rtl w:val="0"/>
        </w:rPr>
        <w:t xml:space="preserve">However, this model has great consequences as well. Hampering the work-life balance, this model turned out to be good and bad for different groups of people. While it provided flexibility for many, for some, it became 24×7 working as it gave them the flexibility of working anytime and work call after the working that badly ruined the working life after working hours.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jc w:val="both"/>
        <w:rPr>
          <w:b w:val="1"/>
          <w:color w:val="ffffff"/>
          <w:sz w:val="36"/>
          <w:szCs w:val="36"/>
        </w:rPr>
      </w:pPr>
      <w:bookmarkStart w:colFirst="0" w:colLast="0" w:name="_dpc9zjxv8v1t" w:id="1"/>
      <w:bookmarkEnd w:id="1"/>
      <w:r w:rsidDel="00000000" w:rsidR="00000000" w:rsidRPr="00000000">
        <w:rPr>
          <w:b w:val="1"/>
          <w:color w:val="ffffff"/>
          <w:sz w:val="36"/>
          <w:szCs w:val="36"/>
          <w:rtl w:val="0"/>
        </w:rPr>
        <w:t xml:space="preserve">Hybrid Work Model – Pros and Cons: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color w:val="ffffff"/>
          <w:sz w:val="26"/>
          <w:szCs w:val="26"/>
        </w:rPr>
      </w:pPr>
      <w:r w:rsidDel="00000000" w:rsidR="00000000" w:rsidRPr="00000000">
        <w:rPr>
          <w:color w:val="ffffff"/>
          <w:sz w:val="26"/>
          <w:szCs w:val="26"/>
          <w:rtl w:val="0"/>
        </w:rPr>
        <w:t xml:space="preserve">Hybrid is a </w:t>
      </w:r>
      <w:r w:rsidDel="00000000" w:rsidR="00000000" w:rsidRPr="00000000">
        <w:rPr>
          <w:b w:val="1"/>
          <w:color w:val="ffffff"/>
          <w:sz w:val="26"/>
          <w:szCs w:val="26"/>
          <w:rtl w:val="0"/>
        </w:rPr>
        <w:t xml:space="preserve">blend of WFH and WFO working models</w:t>
      </w:r>
      <w:r w:rsidDel="00000000" w:rsidR="00000000" w:rsidRPr="00000000">
        <w:rPr>
          <w:color w:val="ffffff"/>
          <w:sz w:val="26"/>
          <w:szCs w:val="26"/>
          <w:rtl w:val="0"/>
        </w:rPr>
        <w:t xml:space="preserve">. Under the model, an organization’s leadership takes the decision of calling employees for in-office work based on employees’ requirements for work in the office. The usual practice that is followed under this model, is that half of the people of a team or department work from and on the same day the other stays on WFH. Also, it is done with departments as well, according to the convenience of the organization and what suits better employees.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color w:val="ffffff"/>
          <w:sz w:val="26"/>
          <w:szCs w:val="26"/>
        </w:rPr>
      </w:pPr>
      <w:r w:rsidDel="00000000" w:rsidR="00000000" w:rsidRPr="00000000">
        <w:rPr>
          <w:color w:val="ffffff"/>
          <w:sz w:val="26"/>
          <w:szCs w:val="26"/>
          <w:rtl w:val="0"/>
        </w:rPr>
        <w:t xml:space="preserve">The best thing about this model that has turned out till now, is the </w:t>
      </w:r>
      <w:r w:rsidDel="00000000" w:rsidR="00000000" w:rsidRPr="00000000">
        <w:rPr>
          <w:b w:val="1"/>
          <w:color w:val="ffffff"/>
          <w:sz w:val="26"/>
          <w:szCs w:val="26"/>
          <w:rtl w:val="0"/>
        </w:rPr>
        <w:t xml:space="preserve">work-life balance</w:t>
      </w:r>
      <w:r w:rsidDel="00000000" w:rsidR="00000000" w:rsidRPr="00000000">
        <w:rPr>
          <w:color w:val="ffffff"/>
          <w:sz w:val="26"/>
          <w:szCs w:val="26"/>
          <w:rtl w:val="0"/>
        </w:rPr>
        <w:t xml:space="preserve">. Because people become able to spend time with family as well as work in their comfortable environment. However, it doesn’t work out for all the people due to the confusion of keeping a tab on in-office working days and WFH. So, it has the potential of becoming hectic as well.</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