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云端工作区嵌入通信修复</w:t>
      </w:r>
    </w:p>
    <w:p>
      <w:r>
        <w:t>版本 3.5.1 ｜ 2026 年 10 月 12 日 ｜ 工作区体验 3.5.0 的线上巡检补充</w:t>
      </w:r>
    </w:p>
    <w:p>
      <w:pPr>
        <w:pStyle w:val="Heading2"/>
      </w:pPr>
      <w:r>
        <w:t>发布背景和处理结论</w:t>
      </w:r>
    </w:p>
    <w:p>
      <w:r>
        <w:t>3.5.0 已完成页面设置、云端原子保存、弱网导航、PWA 和 CUE 商店扩展。本次在真实生产域名 jackyun.top 的 98 个游客入口巡检中，97 个通过，资源目录页出现浏览器消息来源异常。资源页面本身返回 HTTP 200，但共享嵌入桥接器把不透明来源字符串 null 当作有效目标地址，触发 postMessage 异常。3.5.1 修复该通信边界，并保留可信嵌入页面的初始化流程。</w:t>
      </w:r>
    </w:p>
    <w:p>
      <w:pPr>
        <w:pStyle w:val="Heading2"/>
      </w:pPr>
      <w:r>
        <w:t>具体代码改动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来源校验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LegacyBridge 在处理 supabase-adapter 消息之前，要求发送来源与顶层页面一致且存在发送窗口。不透明来源和外站消息被忽略；可信窗口使用经过校验的 origin 回应 ready-ack。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存储通知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旧页面使用父窗口的实际来源发送存储编辑通知，避免 about srcdoc 的 location.origin 为 null 时抛错。通知失败由独立保护处理，不阻断已完成的本机存储编辑。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手动网页 AI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旧页面的 AI 请求及回复检查使用可信父窗口来源，维持同源约束。账号及敏感自动操作的既有权限校验不变。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回归测试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浏览器主动创建不透明沙箱 iframe 及可信 iframe，核实异常来源不触发浏览器错误、正常 ready-ack 仍可到达。刷新偏好检查等待表单初始化，避免测试提前读取默认值。</w:t>
            </w:r>
          </w:p>
        </w:tc>
      </w:tr>
    </w:tbl>
    <w:p>
      <w:pPr>
        <w:pStyle w:val="Heading2"/>
      </w:pPr>
      <w:r>
        <w:t>版本与历史</w:t>
      </w:r>
    </w:p>
    <w:p>
      <w:r>
        <w:t>本次为兼容性修复，按用户规则将 3.5.0 升级至 3.5.1。更新 package.json、锁文件根版本、APP_VERSION 和仓库 README；继续直接使用 main 正常提交与推送，不创建新分支、不重写已共享历史。发布前已 fetch，main 与 origin/main 的领先和落后计数均为零。</w:t>
      </w:r>
    </w:p>
    <w:p>
      <w:r>
        <w:br w:type="page"/>
      </w:r>
    </w:p>
    <w:p>
      <w:pPr>
        <w:pStyle w:val="Heading1"/>
      </w:pPr>
      <w:r>
        <w:t>验证依据与可用范围</w:t>
      </w:r>
    </w:p>
    <w:p>
      <w:pPr>
        <w:pStyle w:val="Heading2"/>
      </w:pPr>
      <w:r>
        <w:t>本机最终构建验证</w:t>
      </w:r>
    </w:p>
    <w:p>
      <w:r>
        <w:t>重新构建通过 TypeScript 检查和 91 个页面生成；lint 无错误，保留两处已有测试参数未使用警告。112 项同步测试全部通过。最终构建的 98 个入口巡检未发现服务端 500 或浏览器脚本异常，涵盖应用页面、旧版静态 HTML 及需登录入口的游客跳转。</w:t>
      </w:r>
    </w:p>
    <w:p>
      <w:r>
        <w:t>浏览器功能测试包含页面偏好独立保存与刷新、持久待上传修改、手动网页 AI 普通用户选择及自动操作 BETA 限制、延迟导航反馈、已缓存页面断网访问、未缓存页面离线说明、恢复联网，以及手机日程学习页商店入口和布局。新增 iframe 来源回归覆盖了生产发现的具体异常。</w:t>
      </w:r>
    </w:p>
    <w:p>
      <w:pPr>
        <w:pStyle w:val="Heading2"/>
      </w:pPr>
      <w:r>
        <w:t>云端和真实生产巡检</w:t>
      </w:r>
    </w:p>
    <w:p>
      <w:r>
        <w:t>3.5.0 的真实云端事务已验证本人设置写入读回、跨账号拒绝、字段原子合并及回滚清理；不使用管理员权限代替普通用户权限。生产巡检使用真实域名及浏览器，覆盖相同 98 个游客入口。发布后需确认 Vercel 部署 READY 且提交一致，再复查全部入口和健康接口；结果以运行输出为准，不能把本机构建通过当作生产验收。</w:t>
      </w:r>
    </w:p>
    <w:p>
      <w:pPr>
        <w:pStyle w:val="Heading2"/>
      </w:pPr>
      <w:r>
        <w:t>边界与故障处理</w:t>
      </w:r>
    </w:p>
    <w:p>
      <w:r>
        <w:t>游客入口巡检不能替代真实账号跨设备操作验收。没有取得用户账号会话，因此不宣称所有登录后写操作、付费 AI、外部插件与第三方服务均已逐项验证。短期离线能力取决于之前访问形成的缓存；云端写入、登录和在线 AI 仍需联网。设置上传失败保留本机队列，等待联网重试；未缓存页面显示离线说明。</w:t>
      </w:r>
    </w:p>
    <w:p>
      <w:pPr>
        <w:pStyle w:val="Heading2"/>
      </w:pPr>
      <w:r>
        <w:t>关联交付物</w:t>
      </w:r>
    </w:p>
    <w:p>
      <w:r>
        <w:t>完整功能、数据库迁移、PWA 缓存范围、商店商品和截图说明见 docs/JackYun-3.5.0-Workspace-Cloud-PWA-20261012.docx。新增通信回归保存在 jackyun-portal/tests/workspace-features.browser.mjs。本文件作为生产巡检发现问题的修复补充，随 3.5.1 一起提交仓库。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v3.5.1  ·  2026-10-12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JACKYUN  /  产品改进与验证说明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1923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23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