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同步待办归档及 3.58.1 多设备恢复缺陷修复。目标版本：在所有数据迁移与安全验收完成后发布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2026-10-27T22:38:42.467Z</dcterms:created>
  <dcterms:modified xsi:type="dcterms:W3CDTF">2026-10-27T22:38:42.469Z</dcterms:modified>
</cp:coreProperties>
</file>

<file path=docProps/custom.xml><?xml version="1.0" encoding="utf-8"?>
<Properties xmlns="http://schemas.openxmlformats.org/officeDocument/2006/custom-properties" xmlns:vt="http://schemas.openxmlformats.org/officeDocument/2006/docPropsVTypes"/>
</file>