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写作资源同步阻断修复</w:t>
      </w:r>
    </w:p>
    <w:p>
      <w:pPr>
        <w:spacing w:after="140" w:line="290"/>
      </w:pPr>
      <w:r>
        <w:t xml:space="preserve">版本 3.50.2  日期 2026 年 10 月 27 日</w:t>
      </w:r>
    </w:p>
    <w:p>
      <w:pPr>
        <w:spacing w:after="140" w:line="290"/>
      </w:pPr>
      <w:r>
        <w:t xml:space="preserve">本次基于生产主线 f06ab44c76f7b1c5bd63550d2d846383f71bdf45，处理真实页面的写作基线阻断、归档删除漏同步，以及用户日志中的 Schedule 本机格式错误。按用户明确要求，旧协议数据以云端最新版为准；已进入 v5 的未确认修改不在覆盖范围。不扩展协议、不修改 Azure 数据库或 Supabase 认证。</w:t>
      </w:r>
    </w:p>
    <w:p>
      <w:pPr>
        <w:pStyle w:val="Heading1"/>
        <w:keepNext/>
      </w:pPr>
      <w:r>
        <w:t xml:space="preserve">旧数据云端优先策略</w:t>
      </w:r>
    </w:p>
    <w:p>
      <w:pPr>
        <w:spacing w:after="140" w:line="290"/>
      </w:pPr>
      <w:r>
        <w:t xml:space="preserve">用户日志记录了六次 Schedule local document invalid；最后一次 CUE 资源请求返回 200，最终本机事务拒绝提交。这里确认的是本机 Schedule 不符合对象格式，不能仅凭日志断言具体是数组、空值还是重复编码，也不能当作普通版本冲突。</w:t>
      </w:r>
    </w:p>
    <w:p>
      <w:pPr>
        <w:spacing w:after="140" w:line="290"/>
      </w:pPr>
      <w:r>
        <w:t xml:space="preserve">每个账号首次执行迁移时记录现存旧键及其本机指纹。逐键重新读取云端记录，优先处理 Schedule；完整下载并校验 SHA-256 后，在一个 IndexedDB 事务中替换旧文档与元数据，退役该键的旧待发操作及旧冲突，并写入完成标记。云端明确不存在的旧记录按云端删除状态处理；请求失败不能当作云端不存在。</w:t>
      </w:r>
    </w:p>
    <w:p>
      <w:pPr>
        <w:spacing w:after="140" w:line="290"/>
      </w:pPr>
      <w:r>
        <w:t xml:space="preserve">v5 已接管的 workspace 键不替换。Schedule 从云端恢复时叠加未确认 v5 操作和 v5 冲突的本机一侧，保留原操作 ID、基准版本、哈希和队列；新建条目尚未排入顺序操作时仍保留可见性。其他旧键的待发操作不被消费。</w:t>
      </w:r>
    </w:p>
    <w:p>
      <w:pPr>
        <w:spacing w:after="140" w:line="290"/>
      </w:pPr>
      <w:r>
        <w:t xml:space="preserve">下载期间本机出现新编辑会跳过替换，迁移计划建立后新建的键不会被当成旧数据覆盖。落盘失败、云端哈希失败或云端 Schedule 结构错误时，文档、队列及完成标记共同回滚。旧值和退役意图仅在账号内部保留一份迁移记录，不增加恢复副本浮层或自动下载文件。完成标记使后续同步不再重复下载旧正文。</w:t>
      </w:r>
    </w:p>
    <w:p>
      <w:pPr>
        <w:pStyle w:val="Heading1"/>
        <w:keepNext/>
      </w:pPr>
      <w:r>
        <w:t xml:space="preserve">真实页面失败与根因</w:t>
      </w:r>
    </w:p>
    <w:p>
      <w:pPr>
        <w:spacing w:after="140" w:line="290"/>
      </w:pPr>
      <w:r>
        <w:t xml:space="preserve">3.50.1 的专用账号真实登录和 IELTS 页面本机保存成功，但另一个独立 Chrome 仓库等待 90 秒未收到新稿。实际 v5 读取均返回 200，IndexedDB 提交因 Writing record identity invalid 回滚。此结果明确记为失败，不能被之前的 HTTP 协议通过或本地模拟替代。</w:t>
      </w:r>
    </w:p>
    <w:p>
      <w:pPr>
        <w:spacing w:after="140" w:line="290"/>
      </w:pPr>
      <w:r>
        <w:t xml:space="preserve">服务端兼容期间会在 writingEssays、writingErrorHistory、writingArchive 字段保留各自旧数组聚合记录。commitWritingPage 先前只允许基线标记和单条键，却在后续分支中需要读取聚合记录；校验使合法旧记录永远到不了迁移逻辑。</w:t>
      </w:r>
    </w:p>
    <w:p>
      <w:pPr>
        <w:spacing w:after="140" w:line="290"/>
      </w:pPr>
      <w:r>
        <w:t xml:space="preserve">修复仅额外允许当前集合准确的 legacyKey，并对未删除的聚合正文使用共同的拆分验证器检查数组及条目身份。字段不匹配、陌生记录、重复身份或非法数组仍拒绝。记录、投影和游标保持同一事务；拒绝时不会推进游标。</w:t>
      </w:r>
    </w:p>
    <w:p>
      <w:pPr>
        <w:pStyle w:val="Heading1"/>
        <w:keepNext/>
      </w:pPr>
      <w:r>
        <w:t xml:space="preserve">删除意图与安全边界</w:t>
      </w:r>
    </w:p>
    <w:p>
      <w:pPr>
        <w:spacing w:after="140" w:line="290"/>
      </w:pPr>
      <w:r>
        <w:t xml:space="preserve">已迁移的写作编辑器删除归档条目后，聚合数组不再含该项。之前的捕获仅遍历剩余条目，未生成删除操作，另一设备可能继续保留旧项。现在在完整、已激活且非空值的编辑器投影存在时，对照当前资源基线生成缺失项墓碑，保留 baseRevision 与 baseHash，继续使用相同幂等回执流程。</w:t>
      </w:r>
    </w:p>
    <w:p>
      <w:pPr>
        <w:spacing w:after="140" w:line="290"/>
      </w:pPr>
      <w:r>
        <w:t xml:space="preserve">仅单条写作键有资格成为删除对象；基线标记、兼容聚合、已删除项及未确认或冲突中的资源不会被当作新删除。缺失投影、未激活投影、null 投影和仍有旧聚合待发操作时，不推断整份云端集合应被删除。</w:t>
      </w:r>
    </w:p>
    <w:p>
      <w:pPr>
        <w:pStyle w:val="Heading1"/>
        <w:keepNext/>
      </w:pPr>
      <w:r>
        <w:t xml:space="preserve">回归证据</w:t>
      </w:r>
    </w:p>
    <w:p>
      <w:pPr>
        <w:spacing w:after="140" w:line="290"/>
      </w:pPr>
      <w:r>
        <w:t xml:space="preserve">测试先在原实现复现 Writing record identity invalid 和删除操作缺失，再修复。新增覆盖三个写作集合的聚合、标记、单条共同落盘与交接；非法或跨字段记录拒绝，游标不前进；激活空数组应删除真实条目，但不能删除标记与聚合，缺失和未激活状态不删云端。</w:t>
      </w:r>
    </w:p>
    <w:p>
      <w:pPr>
        <w:spacing w:after="140" w:line="290"/>
      </w:pPr>
      <w:r>
        <w:t xml:space="preserve">本轮 277 项同步回归通过，包含云端替换、v5 未确认意图保留、哈希与格式拒绝、失败原子回滚、一次性下载及下载期间新编辑保留。修改文件 ESLint 通过；生产构建及发布结果在执行后单独核对。既有失败注入继续证明写作投影失败时资源、冲突和游标共同回滚。</w:t>
      </w:r>
    </w:p>
    <w:p>
      <w:pPr>
        <w:pStyle w:val="Heading1"/>
        <w:keepNext/>
      </w:pPr>
      <w:r>
        <w:t xml:space="preserve">部署验收与未完成项</w:t>
      </w:r>
    </w:p>
    <w:p>
      <w:pPr>
        <w:spacing w:after="140" w:line="290"/>
      </w:pPr>
      <w:r>
        <w:t xml:space="preserve">本机候选曾因 localhost 登录重定向循环未进入同步，不记为通过。随后 main 提交 3ae26df9259aaf86df1dfe474d6739dd873ddba4 已在生产域名 jackyun.top 部署 READY，部署 ID 为 dpl_4xoUE18AvVuJt2oYTmHvY8qbBrtD。Portal 健康端点 HTTP 200；Azure 健康端点 HTTP 200，版本 3.12.0、协议 5、Gzip。未修改认证逻辑或索取额外凭据。</w:t>
      </w:r>
    </w:p>
    <w:p>
      <w:pPr>
        <w:spacing w:after="140" w:line="290"/>
      </w:pPr>
      <w:r>
        <w:t xml:space="preserve">生产真实页面验收通过：专用账号登录后新建 IELTS 写作草稿，本机保存成功，第二个独立 Chrome 浏览器上下文收到相同草稿；v5 operations、receipts、records 和 changes 均观察到 HTTP 200，页面 JS 异常为零。1440 和 390 宽度下同步图标为 40 像素，恢复副本浮层不存在。一次旧 v2 读取返回 503 后后续请求恢复，并未阻断最终传递。此项只证明该写作场景，不等同所有业务和所有故障验收。</w:t>
      </w:r>
    </w:p>
    <w:p>
      <w:pPr>
        <w:spacing w:after="140" w:line="290"/>
      </w:pPr>
      <w:r>
        <w:t xml:space="preserve">本报告是修复与测试快照，不宣称整个 v5 已完成。实体手机当前不可用；全用户最新迁移与备份恢复对账、独立旧业务 API 和完整离线冲突场景仍需继续。旧协议兼容保留，不能用旧全量快照覆盖未确认的新修改。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color w:val="000000"/>
      <w:sz w:val="34"/>
      <w:szCs w:val="34"/>
    </w:rPr>
  </w:style>
  <w:style w:type="paragraph" w:styleId="Heading1">
    <w:name w:val="Heading 1"/>
    <w:basedOn w:val="Normal"/>
    <w:pPr>
      <w:keepNext/>
      <w:spacing w:after="120" w:before="200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2026-10-27T10:54:53.258Z</dcterms:created>
  <dcterms:modified xsi:type="dcterms:W3CDTF">2026-10-27T10:54:53.260Z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