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2304A"/>
          <w:sz w:val="36"/>
          <w:szCs w:val="36"/>
        </w:rPr>
        <w:t xml:space="preserve">雅思写作修复工作台</w:t>
      </w:r>
    </w:p>
    <w:p>
      <w:pPr>
        <w:spacing w:after="240"/>
        <w:jc w:val="center"/>
      </w:pPr>
      <w:r>
        <w:rPr>
          <w:color w:val="0E7490"/>
          <w:sz w:val="24"/>
          <w:szCs w:val="24"/>
        </w:rPr>
        <w:t xml:space="preserve">多篇进行中修订支持 · 版本 3.29.0</w:t>
      </w:r>
    </w:p>
    <w:p>
      <w:pPr>
        <w:spacing w:after="240"/>
      </w:pPr>
      <w:r>
        <w:t xml:space="preserve">任务说明与实现记录</w:t>
      </w:r>
    </w:p>
    <w:p>
      <w:pPr>
        <w:pStyle w:val="Heading1"/>
        <w:spacing w:after="100" w:before="220"/>
      </w:pPr>
      <w:r>
        <w:t xml:space="preserve">1. 需求理解</w:t>
      </w:r>
    </w:p>
    <w:p>
      <w:pPr>
        <w:spacing w:after="120"/>
      </w:pPr>
      <w:r>
        <w:t xml:space="preserve">用户要求工作台可以同时保留多篇文章的未完成修订状态，并能在不同文章之间切换后继续修改。这里的“多个文章一起修订”指多篇文章各自保持进行中，不表示多个编辑器同时并行输入。每篇文章需要有独立的内容与修订上下文；新建文章不能自动结束或覆盖上一篇。</w:t>
      </w:r>
    </w:p>
    <w:p>
      <w:pPr>
        <w:pStyle w:val="Heading1"/>
        <w:spacing w:after="100" w:before="220"/>
      </w:pPr>
      <w:r>
        <w:t xml:space="preserve">2. 用户可见行为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行为</w:t>
            </w:r>
          </w:p>
        </w:tc>
      </w:tr>
      <w:tr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新建文章</w:t>
            </w:r>
          </w:p>
        </w:tc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保存当前文章为独立的进行中工作区，然后创建空白新稿；不把旧稿标记为完成。</w:t>
            </w:r>
          </w:p>
        </w:tc>
      </w:tr>
      <w:tr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切换文章</w:t>
            </w:r>
          </w:p>
        </w:tc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点击进行中列表中的文章，先保存当前工作区，再恢复所选文章的题目、正文、计时器、反馈和修订状态。</w:t>
            </w:r>
          </w:p>
        </w:tc>
      </w:tr>
      <w:tr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刷新恢复</w:t>
            </w:r>
          </w:p>
        </w:tc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启动时以当前草稿的 essayId 关联工作区；即使旧草稿数据仍在，也能恢复该文章对应的反馈和修订上下文。</w:t>
            </w:r>
          </w:p>
        </w:tc>
      </w:tr>
      <w:tr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保存最终稿</w:t>
            </w:r>
          </w:p>
        </w:tc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将当前版本写入最终稿文库，并从进行中修订列表移除该文章。</w:t>
            </w:r>
          </w:p>
        </w:tc>
      </w:tr>
      <w:tr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空白工作区</w:t>
            </w:r>
          </w:p>
        </w:tc>
        <w:tc>
          <w:tcPr>
            <w:tcW w:type="dxa" w:w="450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没有题目、正文、原稿或反馈的新空白工作区不进入列表，避免空文章占位。</w:t>
            </w:r>
          </w:p>
        </w:tc>
      </w:tr>
    </w:tbl>
    <w:p>
      <w:pPr>
        <w:pStyle w:val="Heading1"/>
        <w:spacing w:after="100" w:before="220"/>
      </w:pPr>
      <w:r>
        <w:t xml:space="preserve">3. 每篇文章独立保存的数据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文章标识与 IELTS 写作题型。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题目、当前作文、首次原稿、剩余时间及计时状态。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AI 反馈、反馈所对应的文章版本、反馈历史。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当前修订阶段、已识别错误规则、已处理问题。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外部反馈流程的回复文本、备用模式与面板展开状态。</w:t>
      </w:r>
    </w:p>
    <w:p>
      <w:pPr>
        <w:spacing w:after="120"/>
      </w:pPr>
      <w:r>
        <w:t xml:space="preserve">全局偏好（如界面语言、布局和高亮偏好）继续作为工作台设置使用；每篇文章的题目、草稿与修订阶段彼此分离。</w:t>
      </w:r>
    </w:p>
    <w:p>
      <w:pPr>
        <w:pStyle w:val="Heading1"/>
        <w:spacing w:after="100" w:before="220"/>
      </w:pPr>
      <w:r>
        <w:t xml:space="preserve">4. 保存与恢复设计</w:t>
      </w:r>
    </w:p>
    <w:p>
      <w:pPr>
        <w:spacing w:after="120"/>
      </w:pPr>
      <w:r>
        <w:t xml:space="preserve">在浏览器本地存储中新增主键与镜像键，写入完整的进行中工作区数组。沿用项目已有的冗余本地保存方式。活动草稿仍使用原有草稿键，因此旧版本留下的草稿可继续读取；启动时依据 essayId 将草稿与对应工作区匹配，再恢复反馈、修订阶段及其他文章级数据。</w:t>
      </w:r>
    </w:p>
    <w:p>
      <w:pPr>
        <w:spacing w:after="120"/>
      </w:pPr>
      <w:r>
        <w:t xml:space="preserve">草稿或文章级反馈变化时，自动更新当前工作区。创建新文章前会立即保存当前工作区。切换文章时也会先保存正在离开的工作区，避免输入或阶段变化尚未经过异步状态更新而丢失。空白的新工作区只有出现题目、原稿、作文或反馈后才列入进行中列表。</w:t>
      </w:r>
    </w:p>
    <w:p>
      <w:pPr>
        <w:pStyle w:val="Heading1"/>
        <w:spacing w:after="100" w:before="220"/>
      </w:pPr>
      <w:r>
        <w:t xml:space="preserve">5. 完成状态与兼容处理</w:t>
      </w:r>
    </w:p>
    <w:p>
      <w:pPr>
        <w:spacing w:after="120"/>
      </w:pPr>
      <w:r>
        <w:t xml:space="preserve">“保存最终稿”继续代表修订完成：内容进入最终稿文库，并从进行中列表移除。若同一 essayId 的已保存最终内容再次以活动草稿恢复，不把它误报成仍在修订。已有最终稿和旧草稿存储格式无需迁移；工作区数据使用独立的新键，读取时逐项校验结构，主副副本均不可用时按安全默认值恢复。</w:t>
      </w:r>
    </w:p>
    <w:p>
      <w:pPr>
        <w:pStyle w:val="Heading1"/>
        <w:spacing w:after="100" w:before="220"/>
      </w:pPr>
      <w:r>
        <w:t xml:space="preserve">6. 版本与代码范围</w:t>
      </w:r>
    </w:p>
    <w:p>
      <w:pPr>
        <w:spacing w:after="120"/>
      </w:pPr>
      <w:r>
        <w:t xml:space="preserve">本次按“新功能”规则将版本从 3.28.3 更新为 3.29.0。主要实现位于 jackyun-portal/src/components/modules/ielts/writing-workbench.tsx；应用版本及更新记录分别位于 package.json 与 src/lib/update-history.ts。</w:t>
      </w:r>
    </w:p>
    <w:p>
      <w:pPr>
        <w:pStyle w:val="Heading1"/>
        <w:spacing w:after="100" w:before="220"/>
      </w:pPr>
      <w:r>
        <w:t xml:space="preserve">7. 验收要点与验证记录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创建两篇不同文章；第二篇创建后，第一篇仍显示为进行中。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在列表中切换回第一篇，确认题目、正文、反馈和修订阶段均还原。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刷新页面后确认当前文章和其他进行中工作区仍可恢复。</w:t>
      </w:r>
    </w:p>
    <w:p>
      <w:pPr>
        <w:pStyle w:val="ListParagraph"/>
        <w:numPr>
          <w:ilvl/>
          <w:numId w:val="1"/>
        </w:numPr>
        <w:spacing w:after="80"/>
      </w:pPr>
      <w:r>
        <w:t xml:space="preserve">保存其中一篇最终稿后，确认它进入最终稿文库并从进行中列表移除，其他文章仍保留。</w:t>
      </w:r>
    </w:p>
    <w:p>
      <w:pPr>
        <w:spacing w:after="120"/>
      </w:pPr>
      <w:r>
        <w:t xml:space="preserve">本次执行了代码差异与空白错误检查（git diff --check）；按任务执行约束未运行测试或构建。因此上述交互验收清单是后续验证步骤，不代表已经完成浏览器端实测。</w:t>
      </w:r>
    </w:p>
    <w:p>
      <w:pPr>
        <w:pStyle w:val="Heading1"/>
        <w:spacing w:after="100" w:before="220"/>
      </w:pPr>
      <w:r>
        <w:t xml:space="preserve">8. 影响边界</w:t>
      </w:r>
    </w:p>
    <w:p>
      <w:pPr>
        <w:spacing w:after="120"/>
      </w:pPr>
      <w:r>
        <w:t xml:space="preserve">数据保存在当前浏览器的本地存储中，不构成跨设备同步。若本地存储空间不足，工作区写入会沿用工作台的保存失败提示。进行中列表展示于写作工作台内，不改变最终稿文库的完成稿定位。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Writing Workspaces 3.29.0 Implementation Notes</dc:title>
  <dc:creator>JACKYUN</dc:creator>
  <dc:description>Detailed task description for multiple independent in-progress IELTS writing revisions.</dc:description>
  <cp:lastModifiedBy>Un-named</cp:lastModifiedBy>
  <cp:revision>1</cp:revision>
  <dcterms:created xsi:type="dcterms:W3CDTF">2026-10-20T14:14:56.975Z</dcterms:created>
  <dcterms:modified xsi:type="dcterms:W3CDTF">2026-10-20T14:14:56.977Z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