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JackYun 学习进度同步故障修复与 v5 归档调整</w:t>
      </w:r>
    </w:p>
    <w:p>
      <w:pPr>
        <w:jc w:val="left"/>
      </w:pPr>
      <w:r>
        <w:rPr>
          <w:color w:val="667085"/>
          <w:sz w:val="18"/>
        </w:rPr>
        <w:t>任务说明与验收记录  ·  2026 年 10 月 28 日  ·  目标版本 3.59.0</w:t>
      </w:r>
    </w:p>
    <w:p>
      <w:pPr>
        <w:spacing w:line="276" w:lineRule="auto"/>
      </w:pPr>
      <w:r>
        <w:t>结论：当前日志证明客户端没有下载资源正文，却把增量游标无变化视为“最新”。本次修复针对“本机 Schedule/IndexedDB 正文已空、旧 v5 游标仍存在”的状态，要求重新建立基线并读取正文。它不会把空值当作删除，也不会将本地代码测试冒充生产账号验收。</w:t>
      </w:r>
    </w:p>
    <w:p>
      <w:pPr>
        <w:pStyle w:val="Heading1"/>
      </w:pPr>
      <w:r>
        <w:t>一  故障证据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AF2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/>
                <w:sz w:val="19"/>
              </w:rPr>
              <w:t>检查项</w:t>
            </w:r>
          </w:p>
        </w:tc>
        <w:tc>
          <w:tcPr>
            <w:tcW w:type="dxa" w:w="4968"/>
            <w:vAlign w:val="center"/>
            <w:shd w:fill="EAF2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/>
                <w:sz w:val="19"/>
              </w:rPr>
              <w:t>证据或结果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生产日志请求路径</w:t>
            </w:r>
          </w:p>
        </w:tc>
        <w:tc>
          <w:tcPr>
            <w:tcW w:type="dxa" w:w="4968"/>
            <w:vAlign w:val="center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351 条 /api/sync/v5/changes 日志；0 条 manifest、records、operations、receipts；另有 10 条 v4 请求。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本机 Schedule JSON</w:t>
            </w:r>
          </w:p>
        </w:tc>
        <w:tc>
          <w:tcPr>
            <w:tcW w:type="dxa" w:w="4968"/>
            <w:vAlign w:val="center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11 个 practiceSessions，45 条带 result 的题目答案，35 条 learningRecords。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v5 字段往返</w:t>
            </w:r>
          </w:p>
        </w:tc>
        <w:tc>
          <w:tcPr>
            <w:tcW w:type="dxa" w:w="4968"/>
            <w:vAlign w:val="center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scheduleToResources → resourcesToSchedule，练习会话和学习记录逐字段一致。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新增回归测试</w:t>
            </w:r>
          </w:p>
        </w:tc>
        <w:tc>
          <w:tcPr>
            <w:tcW w:type="dxa" w:w="4968"/>
            <w:vAlign w:val="center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持有旧 changes 游标但本机正文缺失时，重新请求基线和记录正文；答案 result 恢复。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部署状态</w:t>
            </w:r>
          </w:p>
        </w:tc>
        <w:tc>
          <w:tcPr>
            <w:tcW w:type="dxa" w:w="4968"/>
            <w:vAlign w:val="center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当前线上仍是 3.58.7；本地 3.59.0 尚未推送、合并或部署。</w:t>
            </w:r>
          </w:p>
        </w:tc>
      </w:tr>
    </w:tbl>
    <w:p>
      <w:pPr>
        <w:spacing w:line="276" w:lineRule="auto"/>
      </w:pPr>
      <w:r>
        <w:t>用户提供的生产日志约从 2026-10-28 03:10 开始。同步客户端反复查询 v5 changes；日志没有 manifest、records、operations 或 receipts 请求，因此没有证据表明答题进度曾从云端下载或写入。HTTP 200 仅说明增量清单请求成功，不代表记录正文已下载、哈希已验证或功能页已恢复。</w:t>
      </w:r>
    </w:p>
    <w:p>
      <w:pPr>
        <w:spacing w:line="276" w:lineRule="auto"/>
      </w:pPr>
      <w:r>
        <w:t>用户提供的本机 Schedule 页面归档中，jackyun_schedule_control_v1 内含 practiceSessions、learningRecords 等字段。实际解析得到 11 个练习会话、45 条带 result 的逐题答案和 35 条学习记录；这些记录并没有因为字段映射丢失。</w:t>
      </w:r>
    </w:p>
    <w:p>
      <w:pPr>
        <w:pStyle w:val="Heading1"/>
      </w:pPr>
      <w:r>
        <w:t>二  根因与修复</w:t>
      </w:r>
    </w:p>
    <w:p>
      <w:pPr>
        <w:spacing w:line="276" w:lineRule="auto"/>
      </w:pPr>
      <w:r>
        <w:t>根因在客户端水位检查：v5 以 IndexedDB 的字段游标决定走增量 changes 路径，但没有确认本机 v5Resources 正文缓存是否仍覆盖该游标。清空 Schedule/local cache 后，如果 field cursor 留存，服务端无新 changes 时就会返回空增量；本机可以继续显示“最新”，即使缺少所有正文。</w:t>
      </w:r>
    </w:p>
    <w:p>
      <w:pPr>
        <w:pStyle w:val="ListBullet"/>
        <w:spacing w:line="276" w:lineRule="auto"/>
      </w:pPr>
      <w:r>
        <w:t>游标现在保存已提交的活动资源数，并与记录和 Schedule 文档在同一 IndexedDB 事务中提交。</w:t>
      </w:r>
    </w:p>
    <w:p>
      <w:pPr>
        <w:pStyle w:val="ListBullet"/>
        <w:spacing w:line="276" w:lineRule="auto"/>
      </w:pPr>
      <w:r>
        <w:t>页面同步前检查本机字段及 v5 正文缓存；缓存数量低于游标记载值，或旧游标没有完整性数量证据时，清除该字段游标并重新拉取 manifest 和 records。</w:t>
      </w:r>
    </w:p>
    <w:p>
      <w:pPr>
        <w:pStyle w:val="ListBullet"/>
        <w:spacing w:line="276" w:lineRule="auto"/>
      </w:pPr>
      <w:r>
        <w:t>远端正文仍须通过 SHA-256 校验后才能投影；空集合仍不是删除指令，待上传操作和真实冲突继续保留。</w:t>
      </w:r>
    </w:p>
    <w:p>
      <w:pPr>
        <w:pStyle w:val="ListBullet"/>
        <w:spacing w:line="276" w:lineRule="auto"/>
      </w:pPr>
      <w:r>
        <w:t>如果本机 v5 正文缓存仍完整，则无变化请求会从缓存重建 Schedule 投影，不重复拉取大正文。</w:t>
      </w:r>
    </w:p>
    <w:p>
      <w:pPr>
        <w:pStyle w:val="Heading1"/>
      </w:pPr>
      <w:r>
        <w:t>三  导入导出入口</w:t>
      </w:r>
    </w:p>
    <w:p>
      <w:pPr>
        <w:spacing w:line="276" w:lineRule="auto"/>
      </w:pPr>
      <w:r>
        <w:t>设置页目前将用户导入导出的主入口切换到 v5 本机归档/备份中心。归档版本为 5，包含逐记录与整体 SHA-256、恢复点和账号隔离的待同步队列；旧 v1/v2 表格式面板已撤下。历史 Schedule 快照只保留为找回旧数据的渠道，不参与日常同步。</w:t>
      </w:r>
    </w:p>
    <w:p>
      <w:pPr>
        <w:spacing w:line="276" w:lineRule="auto"/>
      </w:pPr>
      <w:r>
        <w:t>范围限制必须明示：v5 本机归档只包含本机已经持有且通过备份白名单的数据、离线工作区和未确认队列。尚未下载到设备的云端专属资源，以及仍独立存储且未完成 ResourceAdapter 迁移的服务端表，不会自动进入该归档。因全量资源清单和云端全域导出尚未完成，本次不宣称已把所有账户数据完整迁入 v5，也不删除任何服务端历史数据。</w:t>
      </w:r>
    </w:p>
    <w:p>
      <w:pPr>
        <w:pStyle w:val="Heading1"/>
      </w:pPr>
      <w:r>
        <w:t>四  验收结果</w:t>
      </w:r>
    </w:p>
    <w:p>
      <w:pPr>
        <w:pStyle w:val="ListBullet"/>
        <w:spacing w:line="276" w:lineRule="auto"/>
      </w:pPr>
      <w:r>
        <w:t>sync-v5-client、sync-v5-resource-model、workspace-archive：59 项通过。覆盖本机资源缺失后基线下载、答案结果恢复、SHA-256、大于 1 MB 归档往返、恢复点与队列保护。</w:t>
      </w:r>
    </w:p>
    <w:p>
      <w:pPr>
        <w:pStyle w:val="ListBullet"/>
        <w:spacing w:line="276" w:lineRule="auto"/>
      </w:pPr>
      <w:r>
        <w:t>实际下载的 jackyun-local-schedule-255.json 解析后通过 v5 编码/解码往返；练习会话与学习记录保持一致。</w:t>
      </w:r>
    </w:p>
    <w:p>
      <w:pPr>
        <w:pStyle w:val="ListBullet"/>
        <w:spacing w:line="276" w:lineRule="auto"/>
      </w:pPr>
      <w:r>
        <w:t>Next.js 16.3.8 webpack 生产构建完成，含 TypeScript 与 98 个静态页面生成。</w:t>
      </w:r>
    </w:p>
    <w:p>
      <w:pPr>
        <w:pStyle w:val="ListBullet"/>
        <w:spacing w:line="276" w:lineRule="auto"/>
      </w:pPr>
      <w:r>
        <w:t>改动文件的 ESLint 检查通过；初次检查只发现新测试中一个未使用变量警告，已修正。</w:t>
      </w:r>
    </w:p>
    <w:p>
      <w:pPr>
        <w:pStyle w:val="ListBullet"/>
        <w:spacing w:line="276" w:lineRule="auto"/>
      </w:pPr>
      <w:r>
        <w:t>尚未完成已登录生产账号的 v5 records 认证读回、回执和哈希核对，也未完成第二设备实测。生产日志无下载请求这一事实说明该场景必须再次验收。</w:t>
      </w:r>
    </w:p>
    <w:p>
      <w:pPr>
        <w:pStyle w:val="Heading1"/>
      </w:pPr>
      <w:r>
        <w:t>五  发布与下一步</w:t>
      </w:r>
    </w:p>
    <w:p>
      <w:pPr>
        <w:spacing w:line="276" w:lineRule="auto"/>
      </w:pPr>
      <w:r>
        <w:t>本机当前工作树起始包版本为 3.58.7，修改后更新为 3.59.0。GitHub 主线仍为 3.58.7，当前生产部署对应提交 a933bc8 并为 READY；本次本地修改还没有提交到远端，因此没有新版本部署。执行环境对 github.com:443 的 git fetch 返回网络不可达；未经远端分支与 CI 验证，不应把此工作标记为已合并或已发布。</w:t>
      </w:r>
    </w:p>
    <w:p>
      <w:pPr>
        <w:spacing w:line="276" w:lineRule="auto"/>
      </w:pPr>
      <w:r>
        <w:t>待远端访问恢复后，应将改动应用到当前 main、运行完整同步安全检查与部署构建，再核验生产 SHA、READY 状态和认证 records 下载。数据恢复验收必须确认本机 Schedule 中出现上述学习进度，并由记录 SHA-256 复读一致；没有真实账号回读证据前，不能声称用户云端数据已恢复。</w:t>
      </w:r>
    </w:p>
    <w:p>
      <w:pPr>
        <w:pStyle w:val="Heading2"/>
      </w:pPr>
      <w:r>
        <w:t>文件变更摘要</w:t>
      </w:r>
    </w:p>
    <w:p>
      <w:pPr>
        <w:pStyle w:val="ListBullet"/>
        <w:spacing w:line="276" w:lineRule="auto"/>
      </w:pPr>
      <w:r>
        <w:t>resource-engine.ts / outbox.ts：缺失正文检测、字段游标资源数量。</w:t>
      </w:r>
    </w:p>
    <w:p>
      <w:pPr>
        <w:pStyle w:val="ListBullet"/>
        <w:spacing w:line="276" w:lineRule="auto"/>
      </w:pPr>
      <w:r>
        <w:t>sync-v5-client.test.mts：旧游标但无正文缓存的答题进度恢复回归。</w:t>
      </w:r>
    </w:p>
    <w:p>
      <w:pPr>
        <w:pStyle w:val="ListBullet"/>
        <w:spacing w:line="276" w:lineRule="auto"/>
      </w:pPr>
      <w:r>
        <w:t>settings-content.tsx：数据导入导出主入口改用 v5 本机归档。</w:t>
      </w:r>
    </w:p>
    <w:p>
      <w:pPr>
        <w:pStyle w:val="ListBullet"/>
        <w:spacing w:line="276" w:lineRule="auto"/>
      </w:pPr>
      <w:r>
        <w:t>package.json、package-lock.json、utils.ts、update-history.ts：版本 3.59.0 与更新说明。</w:t>
      </w:r>
    </w:p>
    <w:p>
      <w:r>
        <w:t>更正说明：旧云端表快照的导入/导出入口没有删除，而是收纳在折叠的“历史云端表快照迁移”区域，仅供尚未迁入 v5 的历史数据核验与迁移。v5 本机归档只包含本机已下载的数据、离线快照和同步队列，不等于全账号云端数据导出，也不代表所有独立云端表已经映射到 v5。</w:t>
      </w:r>
    </w:p>
    <w:sectPr w:rsidR="00FC693F" w:rsidRPr="0006063C" w:rsidSect="00034616">
      <w:pgSz w:w="12240" w:h="15840"/>
      <w:pgMar w:top="1037" w:right="1152" w:bottom="1037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5CD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4405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0182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