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 编辑草稿自动恢复</w:t>
      </w:r>
    </w:p>
    <w:p>
      <w:pPr>
        <w:spacing w:after="200"/>
      </w:pPr>
      <w:r>
        <w:rPr>
          <w:b/>
          <w:color w:val="41536E"/>
          <w:sz w:val="22"/>
        </w:rPr>
        <w:t>任务说明与验收记录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52"/>
            <w:vAlign w:val="center"/>
            <w:shd w:fill="EEF4FB"/>
          </w:tcPr>
          <w:p>
            <w:pPr>
              <w:spacing w:after="0"/>
            </w:pPr>
            <w:r>
              <w:rPr>
                <w:b/>
                <w:color w:val="203A5B"/>
              </w:rPr>
            </w:r>
            <w:r>
              <w:rPr>
                <w:b/>
                <w:color w:val="203A5B"/>
              </w:rPr>
              <w:t xml:space="preserve">版本  </w:t>
            </w:r>
            <w:r>
              <w:rPr>
                <w:b/>
                <w:color w:val="203A5B"/>
              </w:rPr>
              <w:t>3.62.6</w:t>
            </w:r>
          </w:p>
        </w:tc>
        <w:tc>
          <w:tcPr>
            <w:tcW w:type="dxa" w:w="2952"/>
            <w:vAlign w:val="center"/>
            <w:shd w:fill="EEF4FB"/>
          </w:tcPr>
          <w:p>
            <w:pPr>
              <w:spacing w:after="0"/>
            </w:pPr>
            <w:r>
              <w:rPr>
                <w:b/>
                <w:color w:val="203A5B"/>
              </w:rPr>
            </w:r>
            <w:r>
              <w:rPr>
                <w:b/>
                <w:color w:val="203A5B"/>
              </w:rPr>
              <w:t xml:space="preserve">日期  </w:t>
            </w:r>
            <w:r>
              <w:rPr>
                <w:b/>
                <w:color w:val="203A5B"/>
              </w:rPr>
              <w:t>2026 年 10 月 30 日</w:t>
            </w:r>
          </w:p>
        </w:tc>
        <w:tc>
          <w:tcPr>
            <w:tcW w:type="dxa" w:w="4176"/>
            <w:vAlign w:val="center"/>
            <w:shd w:fill="EEF4FB"/>
          </w:tcPr>
          <w:p>
            <w:pPr>
              <w:spacing w:after="0"/>
            </w:pPr>
            <w:r>
              <w:rPr>
                <w:b/>
                <w:color w:val="203A5B"/>
              </w:rPr>
            </w:r>
            <w:r>
              <w:rPr>
                <w:b/>
                <w:color w:val="203A5B"/>
              </w:rPr>
              <w:t xml:space="preserve">范围  </w:t>
            </w:r>
            <w:r>
              <w:rPr>
                <w:b/>
                <w:color w:val="203A5B"/>
              </w:rPr>
              <w:t>JACKYUN 门户 · CUE 管理</w:t>
            </w:r>
          </w:p>
        </w:tc>
      </w:tr>
    </w:tbl>
    <w:p>
      <w:r>
        <w:t>本任务处理 CUE 管理器中编辑尚未保存时突然清空或退回旧内容的问题。代码检查发现，题目、答案和其他表单字段原先只保存在 React 组件状态中，按下保存前没有独立草稿副本；组件重新挂载或页面刷新时，这些输入会消失，界面随后显示已保存的旧值。具体哪种页面事件触发了用户当时的回退，现有信息无法确认。</w:t>
      </w:r>
    </w:p>
    <w:p>
      <w:pPr>
        <w:pStyle w:val="Heading1"/>
        <w:keepNext/>
      </w:pPr>
      <w:r>
        <w:t>1 现象与影响</w:t>
      </w:r>
    </w:p>
    <w:p>
      <w:pPr/>
      <w:r>
        <w:t>用户在撰写 CUE 定义时，输入可能归零，或回到较早的内容。例如定义写到一部分后，编辑框退回到之前约四分之一的版本。未保存内容没有恢复来源，因此继续编辑前需要重新回忆或重写，增加知识整理的中断成本。</w:t>
      </w:r>
    </w:p>
    <w:p>
      <w:pPr>
        <w:pStyle w:val="Heading1"/>
        <w:keepNext/>
      </w:pPr>
      <w:r>
        <w:t>2 原因判断</w:t>
      </w:r>
    </w:p>
    <w:p>
      <w:pPr/>
      <w:r>
        <w:t>CUE 管理弹窗将题目、说明、参考答案、评分点、选项等字段分别保存在组件状态中。只有提交表单时，这些字段才会通过 CUE 创建或更新逻辑写入学习数据。弹窗关闭后再打开、页面刷新或组件被替换时，组件状态会重新初始化；当已保存的数据仍存在，用户看到的就可能是旧版本。</w:t>
      </w:r>
    </w:p>
    <w:p>
      <w:pPr/>
      <w:r>
        <w:t>现有同步合并代码保护的是已提交的学习数据，不能恢复尚未提交的输入。代码证据支持“未提交草稿未持久化”这一原因；本任务不把它归因于特定云同步冲突，也不声称已观测到触发回退的那次运行事件。</w:t>
      </w:r>
    </w:p>
    <w:p>
      <w:pPr>
        <w:pStyle w:val="Heading1"/>
        <w:keepNext/>
      </w:pPr>
      <w:r>
        <w:t>3 修复范围与行为</w:t>
      </w:r>
    </w:p>
    <w:p>
      <w:pPr>
        <w:pStyle w:val="ListBullet"/>
        <w:spacing w:after="40"/>
      </w:pPr>
      <w:r>
        <w:t>编辑中的学科、单元、章节、正在修改的 CUE ID、题目、说明、答案、Marking points、选项、正确选项、类型和显示预设，自动暂存到当前浏览器标签页的 sessionStorage。</w:t>
      </w:r>
    </w:p>
    <w:p>
      <w:pPr>
        <w:pStyle w:val="ListBullet"/>
        <w:spacing w:after="40"/>
      </w:pPr>
      <w:r>
        <w:t>关闭并重新打开 CUE 管理器，或刷新当前页面后，恢复同一标签页最近的未保存草稿，并显示已恢复提示。</w:t>
      </w:r>
    </w:p>
    <w:p>
      <w:pPr>
        <w:pStyle w:val="ListBullet"/>
        <w:spacing w:after="40"/>
      </w:pPr>
      <w:r>
        <w:t>成功提交新增或修改、或主动取消编辑时，清除已恢复的编辑草稿；空表单不留下空草稿。</w:t>
      </w:r>
    </w:p>
    <w:p>
      <w:pPr>
        <w:pStyle w:val="ListBullet"/>
        <w:spacing w:after="40"/>
      </w:pPr>
      <w:r>
        <w:t>损坏或字段不符合预期的草稿会被忽略；浏览器限制 sessionStorage 时，编辑仍可继续，界面提示先复制内容。</w:t>
      </w:r>
    </w:p>
    <w:p>
      <w:pPr/>
      <w:r>
        <w:t>草稿只保存在当前标签页，不进入云端学习数据，也不会传播到另一浏览器、设备或标签页。它用于保护尚未提交的临时输入；正式保存仍沿用现有 CUE 数据写入流程。</w:t>
      </w:r>
    </w:p>
    <w:p>
      <w:pPr>
        <w:pStyle w:val="Heading1"/>
        <w:keepNext/>
      </w:pPr>
      <w:r>
        <w:t>4 交付文件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03A5B"/>
                <w:sz w:val="17"/>
              </w:rPr>
              <w:t>文件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03A5B"/>
                <w:sz w:val="17"/>
              </w:rPr>
              <w:t>职责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src/lib/learning/cue-editor-draft.ts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草稿字段校验、读取、写入、清除与空草稿判断。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src/components/modules/schedule/schedule-control.tsx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CUE 管理器接入标签页草稿恢复和自动暂存，并说明存储范围。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tests/cue-editor-draft.test.mts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覆盖部分输入的恢复、草稿清除及损坏数据。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tests/cue-editor-draft.browser.mts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实际浏览器验证关闭弹窗和刷新页面后仍恢复输入。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package.json / package-lock.json / src/lib/update-history.ts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7"/>
              </w:rPr>
              <w:t>补丁版本更新到 3.62.6，并记录用户可见的修复说明。</w:t>
            </w:r>
          </w:p>
        </w:tc>
      </w:tr>
    </w:tbl>
    <w:p>
      <w:pPr>
        <w:pStyle w:val="Heading1"/>
        <w:keepNext/>
      </w:pPr>
      <w:r>
        <w:t>5 验收标准与检查结果</w:t>
      </w:r>
    </w:p>
    <w:p>
      <w:pPr>
        <w:pStyle w:val="ListBullet"/>
        <w:spacing w:after="40"/>
      </w:pPr>
      <w:r>
        <w:t>写到一半的定义在关闭、重新打开 CUE 管理器后保持原文。结果：浏览器回归通过。</w:t>
      </w:r>
    </w:p>
    <w:p>
      <w:pPr>
        <w:pStyle w:val="ListBullet"/>
        <w:spacing w:after="40"/>
      </w:pPr>
      <w:r>
        <w:t>刷新页面后，同一标签页仍能恢复题目输入。结果：浏览器回归通过。</w:t>
      </w:r>
    </w:p>
    <w:p>
      <w:pPr>
        <w:pStyle w:val="ListBullet"/>
        <w:spacing w:after="40"/>
      </w:pPr>
      <w:r>
        <w:t>有效字段可以完整序列化和恢复；主动清除后不再读到草稿；坏数据不阻断编辑。结果：3 项单元测试通过。</w:t>
      </w:r>
    </w:p>
    <w:p>
      <w:pPr>
        <w:pStyle w:val="ListBullet"/>
        <w:spacing w:after="40"/>
      </w:pPr>
      <w:r>
        <w:t>TypeScript 检查通过，Next.js 生产构建完成；改动文件 ESLint 无错误。原 schedule-control.tsx 另有一个既存 unused 变量 warning。</w:t>
      </w:r>
    </w:p>
    <w:p>
      <w:pPr/>
      <w:r>
        <w:t>发布验收：代码合并后检查 Vercel 生产部署状态为 READY，并确认生产域名别名已指向本次构建；PR 已合并或部署任务已创建，不单独作为部署成功证据。</w:t>
      </w:r>
    </w:p>
    <w:p>
      <w:pPr>
        <w:pStyle w:val="Heading1"/>
        <w:keepNext/>
      </w:pPr>
      <w:r>
        <w:t>6 版本与发布安排</w:t>
      </w:r>
    </w:p>
    <w:p>
      <w:pPr/>
      <w:r>
        <w:t>仓库当前主线为 3.62.5。本次属于单项稳定性修复，因此按补丁规则更新到 3.62.6。修复和本任务说明一并纳入版本库；合并后继续核对生产部署结果。</w:t>
      </w:r>
    </w:p>
    <w:sectPr w:rsidR="00FC693F" w:rsidRPr="0006063C" w:rsidSect="00034616"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 编辑草稿自动恢复任务说明</dc:title>
  <dc:subject>JACKYUN 门户 CUE 编辑草稿持久化修复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