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日程和手表接入滴答待办说明</w:t>
      </w:r>
    </w:p>
    <w:p>
      <w:pPr>
        <w:spacing w:after="150" w:line="300"/>
      </w:pPr>
      <w:r>
        <w:t xml:space="preserve">JackYun 3.19.0   2026 年 10 月 14 日</w:t>
      </w:r>
    </w:p>
    <w:p>
      <w:pPr>
        <w:spacing w:after="150" w:line="300"/>
      </w:pPr>
      <w:r>
        <w:t xml:space="preserve">本次更新把已经选择的滴答清单任务放入网页 Schedule 的“今天要完成”区域，同时进入手表的日程和待办。网页与手表可以完成或取消完成同一滴答任务，写入后由滴答返回的数据确认状态。手表复用当前客户端的任务列表和离线队列，不要求为此次后端增强重新安装 APK。</w:t>
      </w:r>
    </w:p>
    <w:p>
      <w:pPr>
        <w:pStyle w:val="Heading1"/>
        <w:spacing w:after="160" w:before="140"/>
      </w:pPr>
      <w:r>
        <w:t xml:space="preserve">网页的使用方式</w:t>
      </w:r>
    </w:p>
    <w:p>
      <w:pPr>
        <w:spacing w:after="150" w:line="300"/>
      </w:pPr>
      <w:r>
        <w:t xml:space="preserve">登录后，在 Schedule 今日页面找到“滴答待办”，点击“同步范围”勾选要同步的清单并保存。多个滴答账户可以分别设置范围；取消全部清单即关闭该账户的任务读取。网站仍沿用既有账户关联入口与服务端加密令牌。</w:t>
      </w:r>
    </w:p>
    <w:p>
      <w:pPr>
        <w:spacing w:after="150" w:line="300"/>
      </w:pPr>
      <w:r>
        <w:t xml:space="preserve">滴答待办显示当前日期的任务、未完成逾期任务与未定时间任务，支持展开正文。点击圆形按钮可以完成；已完成项可以取消完成。网站等待远端核对后才更新勾选。失败时保留原状态并显示提示，不把请求发出当作已经同步成功。</w:t>
      </w:r>
    </w:p>
    <w:p>
      <w:pPr>
        <w:spacing w:after="150" w:line="300"/>
      </w:pPr>
      <w:r>
        <w:t xml:space="preserve">“今天要完成”的数量包含当前滴答账户在当前日期的未完成任务。完成和取消完成后重新计算数量；切换日期或同步范围也会更新。只有滴答任务而没有课表或站内任务时，仍可正常查看和操作，不再被课表空状态遮住。</w:t>
      </w:r>
    </w:p>
    <w:p>
      <w:pPr>
        <w:pStyle w:val="Heading1"/>
        <w:spacing w:after="160" w:before="140"/>
      </w:pPr>
      <w:r>
        <w:t xml:space="preserve">手表的使用方式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位置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使用方式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日程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同步后查看今日、明日和未来七天的滴答任务；未完成逾期项放在今天。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待办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带“滴答”前缀的任务可以点击标记完成或撤销完成，沿用现有已完成与未完成筛选。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同步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与网页使用同一批已选择的清单，不需要在手表再次输入 API Token。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离线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手表先保留操作队列，显示待同步或需处理冲突；联网后由服务端写回滴答并确认。</w:t>
            </w:r>
          </w:p>
        </w:tc>
      </w:tr>
    </w:tbl>
    <w:p>
      <w:pPr>
        <w:spacing w:after="150" w:line="300"/>
      </w:pPr>
      <w:r>
        <w:t xml:space="preserve">手表日程页保持原有查看方式，完成按钮在待办列表。未确认的离线操作不能视为滴答已经完成；遇到冲突时，手表保留云端状态和冲突项供处理。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同一任务在两端保持关联</w:t>
      </w:r>
    </w:p>
    <w:p>
      <w:pPr>
        <w:spacing w:after="150" w:line="300"/>
      </w:pPr>
      <w:r>
        <w:t xml:space="preserve">服务端共用读取清单、生成任务版本和完成任务的逻辑。网站与手表都读取滴答的实际任务 ID，手表使用带来源和账户范围的引用，避免把滴答任务误写进站内 study_tasks。站内任务继续使用原有 UUID 和版本规则，通知与专注操作也保留原处理路径。</w:t>
      </w:r>
    </w:p>
    <w:p>
      <w:pPr>
        <w:spacing w:after="150" w:line="300"/>
      </w:pPr>
      <w:r>
        <w:t xml:space="preserve">每个手表操作仍有独立 operationId。服务端在现有 watch_operation_receipts 中保存请求摘要与完成回执。相同操作重试且已有成功回执时直接返回回执；同一编号换成其他内容会被拒绝。远端已处于希望的状态时，只确认状态，不重复执行同一完成动作。</w:t>
      </w:r>
    </w:p>
    <w:p>
      <w:pPr>
        <w:spacing w:after="150" w:line="300"/>
      </w:pPr>
      <w:r>
        <w:t xml:space="preserve">接口没有把滴答写入与数据库回执包装成同一个事务。若远端已经完成而回执保存失败，会返回待确认；再次重试时先读取远端，希望状态已经存在即可补回执。这是在外部服务和本站数据库之间恢复操作的方式，并非承诺两个系统原子提交。</w:t>
      </w:r>
    </w:p>
    <w:p>
      <w:pPr>
        <w:pStyle w:val="Heading1"/>
        <w:spacing w:after="160" w:before="140"/>
      </w:pPr>
      <w:r>
        <w:t xml:space="preserve">冲突和异常的处理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情况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任务被其他端编辑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若还需要改变状态且版本已经过期，返回冲突，刷新后再操作。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滴答尚未确认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保留待同步操作，不返回成功勾选或成功回执。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任务或清单删除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返回不可继续的任务冲突，避免手表无限重复尝试。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同步范围关闭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旧队列不能绕过已经关闭的清单范围，操作保留为需处理项。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部分账户读取失败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成功的滴答账户仍能显示；站内待办读取与显示不被滴答失败阻塞。</w:t>
            </w:r>
          </w:p>
        </w:tc>
      </w:tr>
    </w:tbl>
    <w:p>
      <w:pPr>
        <w:spacing w:after="150" w:line="300"/>
      </w:pPr>
      <w:r>
        <w:t xml:space="preserve">操作通过账户权限和同步范围验证后才能调用滴答。原始令牌只在服务端解密，任务响应、手表快照和操作回执都不包含令牌。网站完成任务不会伪造 CUE 学习证据、掌握评价或星空奖励。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验证范围与交付</w:t>
      </w:r>
    </w:p>
    <w:p>
      <w:pPr>
        <w:spacing w:after="150" w:line="300"/>
      </w:pPr>
      <w:r>
        <w:t xml:space="preserve">相关单元与接口测试共 44 项通过。新增测试覆盖任务引用与版本、只读取选中账户范围、手表完成与撤销、回执重复提交、编号复用拒绝、过期版本冲突、回执失败后的恢复、不同用户隔离、关闭同步范围、远端未确认、删除任务与日程合并。手表 API 路由测试确认滴答操作进入滴答服务，站内任务仍进入原来的数据库 RPC。</w:t>
      </w:r>
    </w:p>
    <w:p>
      <w:pPr>
        <w:spacing w:after="150" w:line="300"/>
      </w:pPr>
      <w:r>
        <w:t xml:space="preserve">浏览器验证使用实际 React 组件和实际路由代码，外部滴答与 Supabase 数据由测试服务模拟。验证包括范围保存、完成与取消完成、失败后不勾选，以及待办数量由 1 到 0 再到 1 的更新。TypeScript、目标源码 ESLint 和独立发布副本的生产构建均通过。</w:t>
      </w:r>
    </w:p>
    <w:p>
      <w:pPr>
        <w:spacing w:after="150" w:line="300"/>
      </w:pPr>
      <w:r>
        <w:t xml:space="preserve">检查了现有 Android 客户端：任务 ID 与版本按字符串原样保存在离线队列，并随原操作接口发送；现有待办页面已有标记完成与撤销完成按钮。因此本次可以只更新网站服务端，API 主版本和手表安装包保持兼容。此次没有执行用户真机的触控测试，也没有使用用户真实滴答令牌进行写入联调。</w:t>
      </w:r>
    </w:p>
    <w:p>
      <w:pPr>
        <w:pStyle w:val="Heading1"/>
        <w:spacing w:after="160" w:before="140"/>
      </w:pPr>
      <w:r>
        <w:t xml:space="preserve">范围和限制</w:t>
      </w:r>
    </w:p>
    <w:p>
      <w:pPr>
        <w:spacing w:after="150" w:line="300"/>
      </w:pPr>
      <w:r>
        <w:t xml:space="preserve">网页按所选账户显示清单任务，手表汇总各已关联且已选同步清单的账户。手表的滴答待办最多返回 500 项，日程合并后最多返回 300 项。已完成任务沿用近 30 天最多 200 项的滴答读取范围；更长历史与完整编辑仍在滴答清单中进行。</w:t>
      </w:r>
    </w:p>
    <w:p>
      <w:pPr>
        <w:spacing w:after="150" w:line="300"/>
      </w:pPr>
      <w:r>
        <w:t xml:space="preserve">本次复用既有 external_accounts、external_account_secrets 和 watch_operation_receipts，无需新增数据库迁移。生产环境仍需要已有的账户关联和手表迁移、可用的滴答授权及令牌加密密钥。</w:t>
      </w:r>
    </w:p>
    <w:p>
      <w:pPr>
        <w:pStyle w:val="Heading1"/>
        <w:spacing w:after="160" w:before="140"/>
      </w:pPr>
      <w:r>
        <w:t xml:space="preserve">版本和仓库</w:t>
      </w:r>
    </w:p>
    <w:p>
      <w:pPr>
        <w:spacing w:after="150" w:line="300"/>
      </w:pPr>
      <w:r>
        <w:t xml:space="preserve">开始任务时本机与远端 main 一致。开发期间其他任务发布了 3.18.0 同步增强，本次保留该更新，按新增功能规则升级为 3.19.0。源码、测试、详细 DOCX 与验证记录提交并推送到 main；共享工作区中的其他未提交内容保留。</w:t>
      </w:r>
    </w:p>
    <w:p>
      <w:pPr>
        <w:spacing w:after="150" w:line="300"/>
      </w:pPr>
      <w:r>
        <w:t xml:space="preserve">官方接口参考 https://developer.dida365.com/docs/openapi.md</w:t>
      </w:r>
    </w:p>
    <w:p>
      <w:pPr>
        <w:spacing w:after="150" w:line="300"/>
      </w:pPr>
      <w:r>
        <w:t xml:space="preserve">Supabase 用户验证参考 https://supabase.com/docs/reference/javascript/auth-getuser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JackYun 3.19.0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2026-10-14T03:10:43.650Z</dcterms:created>
  <dcterms:modified xsi:type="dcterms:W3CDTF">2026-10-14T03:10:43.652Z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