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服务状态页重做说明</w:t>
      </w:r>
    </w:p>
    <w:p>
      <w:r>
        <w:t>网站版本 2.0.0    更新日期 2026年10月12日</w:t>
      </w:r>
    </w:p>
    <w:p>
      <w:r>
        <w:t>本次独立重做 status.jackyun.top，让访客可以直接查看整体运行情况、每项服务可用率与故障历史。保留既有监控和真实数据，重新实现页面与发布流程，减少旧页面的加载、API 额度和缓存问题。</w:t>
      </w:r>
    </w:p>
    <w:p>
      <w:pPr>
        <w:pStyle w:val="Heading1"/>
      </w:pPr>
      <w:r>
        <w:t>原有问题与检查依据</w:t>
      </w:r>
    </w:p>
    <w:p>
      <w:r>
        <w:t>开始时，本机与远端 master 均为 274112b，工作区没有未提交修改。仓库没有独立网站版本号，Upptime v1.45.1 是监控模板版本。本次作为完整重做，新增网站版本 2.0.0；主站 Portal 版本不受影响。</w:t>
      </w:r>
    </w:p>
    <w:p>
      <w:r>
        <w:t>旧页面由 Sapper 生成，在访客浏览器中请求 GitHub API，并提供请求额度耗尽及 Token 输入页面。这说明匿名 API 额度可能影响访问体验，但不能据此认定它是所有异常的原因。</w:t>
      </w:r>
    </w:p>
    <w:p>
      <w:r>
        <w:t>公开页面最后修改时间为 9月7日。10月12日旧发布流程虽然成功，但日志显示 nothing to commit，生成文件没有变化。旧网页本身依赖浏览器动态读取状态，因此修改时间旧不等于监控停止。</w:t>
      </w:r>
    </w:p>
    <w:p>
      <w:pPr>
        <w:pStyle w:val="Heading1"/>
      </w:pPr>
      <w:r>
        <w:t>页面与交互改动</w:t>
      </w:r>
    </w:p>
    <w:p>
      <w:r>
        <w:t>采用浅色背景、居中内容和较少装饰。顶部直接显示正常、服务中断、响应较慢或未确认状态。服务列表包含近期可用率、响应时间及 90 天日期条；故障可展开查看摘要和恢复时间，并跳转原始报告。</w:t>
      </w:r>
    </w:p>
    <w:p>
      <w:r>
        <w:t>保留全部 16 条已有故障，初始显示 8 条，可继续加载。维护公告取自 maintenance 标签的打开状态 Issues；没有完整数据时显示未确认，不把读取失败当作没有故障或没有维护。</w:t>
      </w:r>
    </w:p>
    <w:p>
      <w:pPr>
        <w:pStyle w:val="Heading1"/>
      </w:pPr>
      <w:r>
        <w:t>实现与安全</w:t>
      </w:r>
    </w:p>
    <w:p>
      <w:r>
        <w:t>浏览器只读取同域 status.json，不调用 GitHub API，不需要访问者 Token。GitHub 凭证只在构建端使用，不写入静态输出。公开事件文本通过 textContent 渲染，事件链接固定到本仓库，避免内容被当作 HTML 执行。替换旧 Service Worker 并注销旧缓存注册，帮助回访用户更新。</w:t>
      </w:r>
    </w:p>
    <w:p>
      <w:pPr>
        <w:pStyle w:val="Heading1"/>
        <w:pageBreakBefore/>
      </w:pPr>
      <w:r>
        <w:t>监控口径与更新机制</w:t>
      </w:r>
    </w:p>
    <w:p>
      <w:r>
        <w:t>每次发布实际请求 https://jackyun.top 与 https://jackyun.top/api/health。成功 HTTP 响应代表入口可达；健康接口还要求 JSON 中 status 为 ok。非成功响应、连接失败或超时为中断；成功响应超过 5000 毫秒为响应较慢。单次检查超时为 15 秒。</w:t>
      </w:r>
    </w:p>
    <w:p>
      <w:r>
        <w:t>最新检测时间随快照保存。页面每分钟刷新，支持手动刷新和恢复联网时自动更新。状态快照超过 20 分钟、时间无效、未来时间异常、内容读取失败及离线时，总体状态不再显示全部正常。已有内容可以保留显示，但会标记无法确认。</w:t>
      </w:r>
    </w:p>
    <w:p>
      <w:r>
        <w:t>历史百分比与每天故障分钟来自 Upptime 的 history/summary.json，汇总通常每天更新，因此它不是分钟级滚动指标。UTC 日期条展示 90 天：监控开始前为灰色、有故障分钟为红色，其余为绿色；当天记录尚未完整。最新检测与历史汇总的时间口径不同。</w:t>
      </w:r>
    </w:p>
    <w:p>
      <w:r>
        <w:t>维护可以通过创建带 maintenance 标签的 Issue 公告。公告时间及具体内容由维护人员填写。当前没有独立维护排程表单，也没有独立邮件订阅；订阅入口使用 GitHub Watch，需要 GitHub 账号。</w:t>
      </w:r>
    </w:p>
    <w:p>
      <w:pPr>
        <w:pStyle w:val="Heading1"/>
      </w:pPr>
      <w:r>
        <w:t>验证结果</w:t>
      </w:r>
    </w:p>
    <w:p>
      <w:r>
        <w:t>Node 自动测试 4 项全部通过，覆盖总体状态优先级、空服务与未知状态、过期与错误时间、UTC 日期边界、监控前不生成正常历史、维护标签及已关闭记录。</w:t>
      </w:r>
    </w:p>
    <w:p>
      <w:r>
        <w:t>浏览器在 1440 和 390 像素视口通过布局检查，无横向溢出和脚本异常；两个服务共 180 个日期格、8 条初始故障及 16 条加载后故障符合数据。键盘 Enter 展开详情、离线降级、恢复网络刷新及首次请求失败提示通过。</w:t>
      </w:r>
    </w:p>
    <w:p>
      <w:r>
        <w:t>对本机真实公开地址的检查成功返回 HTTP 200，健康接口通过 JSON 状态校验。上线流程中的检测来自 GitHub Actions，响应耗时可能与本机不同。</w:t>
      </w:r>
    </w:p>
    <w:p>
      <w:pPr>
        <w:pStyle w:val="Heading1"/>
        <w:pageBreakBefore/>
      </w:pPr>
      <w:r>
        <w:t>发布与回退</w:t>
      </w:r>
    </w:p>
    <w:p>
      <w:r>
        <w:t>仓库默认分支已从 master 统一到 main。使用 GitHub Pages 官方 configure pages、upload artifact 和 deploy pages 流程，保留 status.jackyun.top 与 HTTPS。停止可能覆盖自定义代码的模板更新、Setup 和旧站点发布流程，保留 Uptime、Response Time、Summary 和 Graphs 监控任务。</w:t>
      </w:r>
    </w:p>
    <w:p>
      <w:r>
        <w:t>迁移时 Pages 环境最初只允许 master 与 gh pages，导致首次新发布在执行步骤之前失败。已给原有环境增加 main 发布许可，保留其他保护。旧 gh pages 内容留作回退；如需回退，可把 Pages 来源改回旧分支，并恢复旧发布工作流。</w:t>
      </w:r>
    </w:p>
    <w:p>
      <w:r>
        <w:t>正式站点验证：GitHub Actions 发布 38263156889 成功。正式域名首页与 status.json 返回 HTTP 200；版本 2.0.0、两个服务、16 条历史故障、完整事件数据及新检测时间匹配。正式站点 1440 和 390 像素浏览器验证通过，没有横向溢出、脚本异常或浏览器 GitHub API 请求。</w:t>
      </w:r>
    </w:p>
    <w:p>
      <w:pPr>
        <w:pStyle w:val="Heading1"/>
      </w:pPr>
      <w:r>
        <w:t>运行限制</w:t>
      </w:r>
    </w:p>
    <w:p>
      <w:r>
        <w:t>监控来自 GitHub Actions 的单一探测位置，不能保证代表所有地区。Actions 定时运行可能延迟，页面每分钟刷新不意味着每分钟都有新的探测结果。Upptime 既有历史可用率仍反映真实异常，没有重置或美化。</w:t>
      </w:r>
    </w:p>
    <w:p>
      <w:r>
        <w:t>“应用与数据库”是已有综合健康接口对应的服务名，并不是分别监控每个数据库组件。故障详细更新仍以 GitHub 原始报告为准。</w:t>
      </w:r>
    </w:p>
    <w:p>
      <w:r>
        <w:t>维护人员可检查 Actions 最新执行结果、页面最近检查时间和 GitHub 故障报告。如调度超过 20 分钟，页面会明确显示等待最新数据。</w:t>
      </w:r>
    </w:p>
    <w:p>
      <w:pPr>
        <w:pStyle w:val="Heading1"/>
        <w:pageBreakBefore/>
      </w:pPr>
      <w:r>
        <w:t>桌面页面截图</w:t>
      </w:r>
    </w:p>
    <w:p>
      <w:r>
        <w:t>1440 像素视口的真实浏览器截图。状态、时间戳、可用率与故障日期均来自当次测试快照，后续检查会更新。</w:t>
      </w:r>
    </w:p>
    <w:p>
      <w:r>
        <w:drawing>
          <wp:inline xmlns:a="http://schemas.openxmlformats.org/drawingml/2006/main" xmlns:pic="http://schemas.openxmlformats.org/drawingml/2006/picture">
            <wp:extent cx="6217920" cy="431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144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3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仓库文件说明</w:t>
      </w:r>
    </w:p>
    <w:p>
      <w:r>
        <w:t>web 保存静态页面、样式、交互和品牌图标；scripts 负责状态分类、快照构建和本机预览；tests 保存自动测试；data 保存故障回退快照；history 继续保存 Upptime 监控记录。</w:t>
      </w:r>
    </w:p>
    <w:p>
      <w:r>
        <w:t>网站发布配置为 .github/workflows/site.yml，版本入口为 package.json。本说明保存在 docs。构建产物与检查截图位于忽略目录，除本说明内的正式截图外不进入仓库。</w:t>
      </w:r>
    </w:p>
    <w:p>
      <w:pPr>
        <w:pStyle w:val="Heading1"/>
        <w:pageBreakBefore/>
      </w:pPr>
      <w:r>
        <w:t>手机页面截图</w:t>
      </w:r>
    </w:p>
    <w:p>
      <w:r>
        <w:t>390 像素视口。服务信息保持单列，刷新、故障详情和加载更多可以直接操作。</w:t>
      </w:r>
    </w:p>
    <w:p>
      <w:r>
        <w:drawing>
          <wp:inline xmlns:a="http://schemas.openxmlformats.org/drawingml/2006/main" xmlns:pic="http://schemas.openxmlformats.org/drawingml/2006/picture">
            <wp:extent cx="2514600" cy="64476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ion-3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644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参考布局：status.openai.com。发布配置依据 GitHub Pages 官方 Custom Workflows 文档。网站保留 JackYun 自己的品牌和真实监控数据。</w:t>
      </w:r>
    </w:p>
    <w:sectPr w:rsidR="00FC693F" w:rsidRPr="0006063C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JackYun Status 2.0.0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  <w:snapToGrid w:val="0"/>
    </w:pPr>
    <w:rPr>
      <w:rFonts w:ascii="Microsoft YaHei" w:hAnsi="Microsoft YaHe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259" w:lineRule="auto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59" w:lineRule="auto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9" w:lineRule="auto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22222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