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E46" w:rsidRPr="00312138" w:rsidRDefault="00677E46" w:rsidP="00677E46">
      <w:pPr>
        <w:shd w:val="clear" w:color="auto" w:fill="FFFFFF"/>
        <w:spacing w:before="100" w:beforeAutospacing="1" w:after="150" w:line="330" w:lineRule="atLeast"/>
        <w:jc w:val="center"/>
        <w:rPr>
          <w:b/>
          <w:color w:val="000000"/>
          <w:sz w:val="32"/>
          <w:szCs w:val="32"/>
        </w:rPr>
      </w:pPr>
      <w:r w:rsidRPr="00312138">
        <w:rPr>
          <w:b/>
          <w:color w:val="000000"/>
          <w:sz w:val="32"/>
          <w:szCs w:val="32"/>
        </w:rPr>
        <w:t>Анализ</w:t>
      </w:r>
      <w:r>
        <w:rPr>
          <w:b/>
          <w:color w:val="000000"/>
          <w:sz w:val="32"/>
          <w:szCs w:val="32"/>
        </w:rPr>
        <w:t xml:space="preserve"> </w:t>
      </w:r>
      <w:r w:rsidRPr="00312138">
        <w:rPr>
          <w:b/>
          <w:color w:val="000000"/>
          <w:sz w:val="32"/>
          <w:szCs w:val="32"/>
        </w:rPr>
        <w:t>проблемы.</w:t>
      </w:r>
      <w:r>
        <w:rPr>
          <w:b/>
          <w:color w:val="000000"/>
          <w:sz w:val="32"/>
          <w:szCs w:val="32"/>
        </w:rPr>
        <w:t xml:space="preserve"> </w:t>
      </w:r>
      <w:r w:rsidRPr="00312138">
        <w:rPr>
          <w:b/>
          <w:color w:val="000000"/>
          <w:sz w:val="32"/>
          <w:szCs w:val="32"/>
        </w:rPr>
        <w:t>Постановка</w:t>
      </w:r>
      <w:r>
        <w:rPr>
          <w:b/>
          <w:color w:val="000000"/>
          <w:sz w:val="32"/>
          <w:szCs w:val="32"/>
        </w:rPr>
        <w:t xml:space="preserve"> </w:t>
      </w:r>
      <w:r w:rsidRPr="00312138">
        <w:rPr>
          <w:b/>
          <w:color w:val="000000"/>
          <w:sz w:val="32"/>
          <w:szCs w:val="32"/>
        </w:rPr>
        <w:t>задачи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Calibri"/>
          <w:i/>
          <w:iCs/>
          <w:color w:val="000000"/>
          <w:sz w:val="28"/>
          <w:szCs w:val="28"/>
        </w:rPr>
        <w:t>Цель</w:t>
      </w:r>
      <w:r>
        <w:rPr>
          <w:rFonts w:eastAsia="Calibri"/>
          <w:i/>
          <w:iCs/>
          <w:color w:val="000000"/>
          <w:sz w:val="28"/>
          <w:szCs w:val="28"/>
        </w:rPr>
        <w:t xml:space="preserve"> </w:t>
      </w:r>
      <w:r w:rsidRPr="00312138">
        <w:rPr>
          <w:rFonts w:eastAsia="Calibri"/>
          <w:i/>
          <w:iCs/>
          <w:color w:val="000000"/>
          <w:sz w:val="28"/>
          <w:szCs w:val="28"/>
        </w:rPr>
        <w:t>работы</w:t>
      </w:r>
      <w:r>
        <w:rPr>
          <w:rFonts w:eastAsia="Calibri"/>
          <w:i/>
          <w:iCs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–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сформировать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навыки:</w:t>
      </w:r>
    </w:p>
    <w:p w:rsidR="00677E46" w:rsidRPr="00312138" w:rsidRDefault="00677E46" w:rsidP="00252133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реальными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заказчиками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программных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систем;</w:t>
      </w:r>
    </w:p>
    <w:p w:rsidR="00677E46" w:rsidRPr="00312138" w:rsidRDefault="00677E46" w:rsidP="00252133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идентификации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заинтересованных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лиц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интервью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ними;</w:t>
      </w:r>
    </w:p>
    <w:p w:rsidR="00677E46" w:rsidRPr="00312138" w:rsidRDefault="00677E46" w:rsidP="00252133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анализа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полученного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материала;</w:t>
      </w:r>
    </w:p>
    <w:p w:rsidR="00677E46" w:rsidRPr="00312138" w:rsidRDefault="00677E46" w:rsidP="00252133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формулирования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проблемы,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ее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актуальности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потребностей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заинтересованных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лиц.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Calibri"/>
          <w:b/>
          <w:bCs/>
          <w:sz w:val="32"/>
          <w:szCs w:val="32"/>
        </w:rPr>
      </w:pPr>
      <w:r w:rsidRPr="00312138">
        <w:rPr>
          <w:rFonts w:eastAsia="Calibri"/>
          <w:b/>
          <w:bCs/>
          <w:sz w:val="32"/>
          <w:szCs w:val="32"/>
        </w:rPr>
        <w:t>Краткие</w:t>
      </w:r>
      <w:r>
        <w:rPr>
          <w:rFonts w:eastAsia="Calibri"/>
          <w:b/>
          <w:bCs/>
          <w:sz w:val="32"/>
          <w:szCs w:val="32"/>
        </w:rPr>
        <w:t xml:space="preserve"> </w:t>
      </w:r>
      <w:r w:rsidRPr="00312138">
        <w:rPr>
          <w:rFonts w:eastAsia="Calibri"/>
          <w:b/>
          <w:bCs/>
          <w:sz w:val="32"/>
          <w:szCs w:val="32"/>
        </w:rPr>
        <w:t>теоретические</w:t>
      </w:r>
      <w:r>
        <w:rPr>
          <w:rFonts w:eastAsia="Calibri"/>
          <w:b/>
          <w:bCs/>
          <w:sz w:val="32"/>
          <w:szCs w:val="32"/>
        </w:rPr>
        <w:t xml:space="preserve"> </w:t>
      </w:r>
      <w:r w:rsidRPr="00312138">
        <w:rPr>
          <w:rFonts w:eastAsia="Calibri"/>
          <w:b/>
          <w:bCs/>
          <w:sz w:val="32"/>
          <w:szCs w:val="32"/>
        </w:rPr>
        <w:t>сведения</w:t>
      </w:r>
    </w:p>
    <w:p w:rsidR="00677E46" w:rsidRPr="00312138" w:rsidRDefault="00677E46" w:rsidP="00677E46">
      <w:pPr>
        <w:autoSpaceDE w:val="0"/>
        <w:autoSpaceDN w:val="0"/>
        <w:adjustRightInd w:val="0"/>
        <w:ind w:firstLine="567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этапе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анализа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проблемы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проводится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анализ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предметной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области,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для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которой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разрабатывается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Цели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этапа:</w:t>
      </w:r>
    </w:p>
    <w:p w:rsidR="00677E46" w:rsidRPr="00312138" w:rsidRDefault="00677E46" w:rsidP="00677E46">
      <w:pPr>
        <w:autoSpaceDE w:val="0"/>
        <w:autoSpaceDN w:val="0"/>
        <w:adjustRightInd w:val="0"/>
        <w:ind w:left="851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1)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определение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границ,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контура,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системы;</w:t>
      </w:r>
    </w:p>
    <w:p w:rsidR="00677E46" w:rsidRPr="00312138" w:rsidRDefault="00677E46" w:rsidP="00677E46">
      <w:pPr>
        <w:autoSpaceDE w:val="0"/>
        <w:autoSpaceDN w:val="0"/>
        <w:adjustRightInd w:val="0"/>
        <w:ind w:left="851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2)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описание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объектов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автоматизации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и/или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формализации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знаний</w:t>
      </w:r>
    </w:p>
    <w:p w:rsidR="00677E46" w:rsidRPr="00312138" w:rsidRDefault="00677E46" w:rsidP="00677E46">
      <w:pPr>
        <w:autoSpaceDE w:val="0"/>
        <w:autoSpaceDN w:val="0"/>
        <w:adjustRightInd w:val="0"/>
        <w:ind w:left="851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об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этих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объектах;</w:t>
      </w:r>
    </w:p>
    <w:p w:rsidR="00677E46" w:rsidRPr="00312138" w:rsidRDefault="00677E46" w:rsidP="00677E46">
      <w:pPr>
        <w:autoSpaceDE w:val="0"/>
        <w:autoSpaceDN w:val="0"/>
        <w:adjustRightInd w:val="0"/>
        <w:ind w:left="851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3)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выявление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определение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потребностей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заказчика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ПО.</w:t>
      </w:r>
    </w:p>
    <w:p w:rsidR="00677E46" w:rsidRPr="00312138" w:rsidRDefault="00677E46" w:rsidP="00677E46">
      <w:pPr>
        <w:autoSpaceDE w:val="0"/>
        <w:autoSpaceDN w:val="0"/>
        <w:adjustRightInd w:val="0"/>
        <w:ind w:firstLine="567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Анализ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предметной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области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можно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проводить,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например,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основываясь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теории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системного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анализа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использовать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предложенные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ней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методы.</w:t>
      </w:r>
    </w:p>
    <w:p w:rsidR="00677E46" w:rsidRPr="00312138" w:rsidRDefault="00677E46" w:rsidP="00677E46">
      <w:pPr>
        <w:autoSpaceDE w:val="0"/>
        <w:autoSpaceDN w:val="0"/>
        <w:adjustRightInd w:val="0"/>
        <w:ind w:firstLine="709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Исходными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данными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для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этапа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системного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анализа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являются:</w:t>
      </w:r>
    </w:p>
    <w:p w:rsidR="00677E46" w:rsidRPr="00312138" w:rsidRDefault="00677E46" w:rsidP="00677E46">
      <w:pPr>
        <w:autoSpaceDE w:val="0"/>
        <w:autoSpaceDN w:val="0"/>
        <w:adjustRightInd w:val="0"/>
        <w:ind w:left="851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1)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регламенты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работы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отделов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должностные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инструкции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сотрудников</w:t>
      </w:r>
      <w:r w:rsidRPr="00677E46"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этих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отделов;</w:t>
      </w:r>
    </w:p>
    <w:p w:rsidR="00677E46" w:rsidRPr="00312138" w:rsidRDefault="00677E46" w:rsidP="00677E46">
      <w:pPr>
        <w:autoSpaceDE w:val="0"/>
        <w:autoSpaceDN w:val="0"/>
        <w:adjustRightInd w:val="0"/>
        <w:ind w:left="851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2)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анкеты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опроса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заинтересованных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лиц;</w:t>
      </w:r>
    </w:p>
    <w:p w:rsidR="00677E46" w:rsidRPr="00312138" w:rsidRDefault="00677E46" w:rsidP="00677E46">
      <w:pPr>
        <w:autoSpaceDE w:val="0"/>
        <w:autoSpaceDN w:val="0"/>
        <w:adjustRightInd w:val="0"/>
        <w:ind w:left="851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3)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записи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интервью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заинтересованными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лицами;</w:t>
      </w:r>
    </w:p>
    <w:p w:rsidR="00677E46" w:rsidRPr="00312138" w:rsidRDefault="00677E46" w:rsidP="00677E46">
      <w:pPr>
        <w:autoSpaceDE w:val="0"/>
        <w:autoSpaceDN w:val="0"/>
        <w:adjustRightInd w:val="0"/>
        <w:ind w:left="851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4)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другие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документы,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имеющие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отношение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исследуемому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объекту.</w:t>
      </w:r>
    </w:p>
    <w:p w:rsidR="00677E46" w:rsidRPr="00312138" w:rsidRDefault="00677E46" w:rsidP="00677E46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Выходными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данными,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результатом,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этапа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системного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анализа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являются:</w:t>
      </w:r>
    </w:p>
    <w:p w:rsidR="00677E46" w:rsidRPr="00312138" w:rsidRDefault="00677E46" w:rsidP="00677E46">
      <w:pPr>
        <w:autoSpaceDE w:val="0"/>
        <w:autoSpaceDN w:val="0"/>
        <w:adjustRightInd w:val="0"/>
        <w:ind w:left="851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1)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перечень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заинтересованных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лиц;</w:t>
      </w:r>
    </w:p>
    <w:p w:rsidR="00677E46" w:rsidRPr="00312138" w:rsidRDefault="00677E46" w:rsidP="00677E46">
      <w:pPr>
        <w:autoSpaceDE w:val="0"/>
        <w:autoSpaceDN w:val="0"/>
        <w:adjustRightInd w:val="0"/>
        <w:ind w:left="851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2)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список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потребностей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заинтересованных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лиц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разрабатываемом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ПО;</w:t>
      </w:r>
    </w:p>
    <w:p w:rsidR="00677E46" w:rsidRPr="00312138" w:rsidRDefault="00677E46" w:rsidP="00677E46">
      <w:pPr>
        <w:autoSpaceDE w:val="0"/>
        <w:autoSpaceDN w:val="0"/>
        <w:adjustRightInd w:val="0"/>
        <w:ind w:left="851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3)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описание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объектов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автоматизации;</w:t>
      </w:r>
    </w:p>
    <w:p w:rsidR="00677E46" w:rsidRPr="00312138" w:rsidRDefault="00677E46" w:rsidP="00677E46">
      <w:pPr>
        <w:autoSpaceDE w:val="0"/>
        <w:autoSpaceDN w:val="0"/>
        <w:adjustRightInd w:val="0"/>
        <w:ind w:left="851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4)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модель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объектов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автоматизации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предметной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области.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Calibri"/>
          <w:b/>
          <w:bCs/>
          <w:sz w:val="32"/>
          <w:szCs w:val="32"/>
        </w:rPr>
      </w:pPr>
      <w:r w:rsidRPr="00312138">
        <w:rPr>
          <w:rFonts w:eastAsia="Calibri"/>
          <w:b/>
          <w:bCs/>
          <w:sz w:val="32"/>
          <w:szCs w:val="32"/>
        </w:rPr>
        <w:t>Описание</w:t>
      </w:r>
      <w:r>
        <w:rPr>
          <w:rFonts w:eastAsia="Calibri"/>
          <w:b/>
          <w:bCs/>
          <w:sz w:val="32"/>
          <w:szCs w:val="32"/>
        </w:rPr>
        <w:t xml:space="preserve"> </w:t>
      </w:r>
      <w:r w:rsidRPr="00312138">
        <w:rPr>
          <w:rFonts w:eastAsia="Calibri"/>
          <w:b/>
          <w:bCs/>
          <w:sz w:val="32"/>
          <w:szCs w:val="32"/>
        </w:rPr>
        <w:t>примера</w:t>
      </w:r>
    </w:p>
    <w:p w:rsidR="00677E46" w:rsidRPr="00312138" w:rsidRDefault="00677E46" w:rsidP="00677E46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Здесь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формулируется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задача,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решением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которой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является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разработка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программного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обеспечения.</w:t>
      </w:r>
    </w:p>
    <w:p w:rsidR="00677E46" w:rsidRPr="00312138" w:rsidRDefault="00677E46" w:rsidP="00677E46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Итак,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результате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вступления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России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Болонский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процесс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РФ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была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инициирована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реформа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высшего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профессионального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образования,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соответствии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которой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Министерством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образования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науки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РФ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была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разработана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программа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перевода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традиционной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оценки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успеваемости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студентов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систему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зачетных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единиц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(кредитов).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Это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объясняется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необходимостью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унификации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высшего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образования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целью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создания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единого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образо</w:t>
      </w:r>
      <w:r w:rsidRPr="00677E46">
        <w:rPr>
          <w:rFonts w:eastAsia="TimesNewRomanPSMT"/>
          <w:color w:val="000000"/>
          <w:sz w:val="28"/>
          <w:szCs w:val="28"/>
        </w:rPr>
        <w:t>в</w:t>
      </w:r>
      <w:r w:rsidRPr="00312138">
        <w:rPr>
          <w:rFonts w:eastAsia="TimesNewRomanPSMT"/>
          <w:color w:val="000000"/>
          <w:sz w:val="28"/>
          <w:szCs w:val="28"/>
        </w:rPr>
        <w:t>ательного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пространства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тех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странах,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которые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уже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вступили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Болонский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процесс.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рамках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этой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программы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все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вузы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страны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должны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установленной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дате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перейти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новую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систему.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Красноярский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государственный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политехнический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университет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(КГПУ)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начал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решать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поставленную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перед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ним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задачу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поэтапно.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Одной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из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задач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перехода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новую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lastRenderedPageBreak/>
        <w:t>систему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КГПУ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являлась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автоматизация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учета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текущей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успеваемости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промежуточных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аттестаций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студентов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целях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унификации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этого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процесса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всех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кафедрах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факультетах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вуза,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реализации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возможности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автоматизированного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формирования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отчетов,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публикации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сайте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вуза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рейтингов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успеваемости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студентов.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b/>
          <w:bCs/>
          <w:sz w:val="32"/>
          <w:szCs w:val="32"/>
        </w:rPr>
      </w:pPr>
      <w:r w:rsidRPr="00312138">
        <w:rPr>
          <w:rFonts w:eastAsia="TimesNewRomanPSMT"/>
          <w:b/>
          <w:bCs/>
          <w:sz w:val="32"/>
          <w:szCs w:val="32"/>
        </w:rPr>
        <w:t>Составление</w:t>
      </w:r>
      <w:r>
        <w:rPr>
          <w:rFonts w:eastAsia="TimesNewRomanPSMT"/>
          <w:b/>
          <w:bCs/>
          <w:sz w:val="32"/>
          <w:szCs w:val="32"/>
        </w:rPr>
        <w:t xml:space="preserve"> </w:t>
      </w:r>
      <w:r w:rsidRPr="00312138">
        <w:rPr>
          <w:rFonts w:eastAsia="TimesNewRomanPSMT"/>
          <w:b/>
          <w:bCs/>
          <w:sz w:val="32"/>
          <w:szCs w:val="32"/>
        </w:rPr>
        <w:t>списка</w:t>
      </w:r>
      <w:r>
        <w:rPr>
          <w:rFonts w:eastAsia="TimesNewRomanPSMT"/>
          <w:b/>
          <w:bCs/>
          <w:sz w:val="32"/>
          <w:szCs w:val="32"/>
        </w:rPr>
        <w:t xml:space="preserve"> </w:t>
      </w:r>
      <w:r w:rsidRPr="00312138">
        <w:rPr>
          <w:rFonts w:eastAsia="TimesNewRomanPSMT"/>
          <w:b/>
          <w:bCs/>
          <w:sz w:val="32"/>
          <w:szCs w:val="32"/>
        </w:rPr>
        <w:t>заинтересованных</w:t>
      </w:r>
      <w:r>
        <w:rPr>
          <w:rFonts w:eastAsia="TimesNewRomanPSMT"/>
          <w:b/>
          <w:bCs/>
          <w:sz w:val="32"/>
          <w:szCs w:val="32"/>
        </w:rPr>
        <w:t xml:space="preserve"> </w:t>
      </w:r>
      <w:r w:rsidRPr="00312138">
        <w:rPr>
          <w:rFonts w:eastAsia="TimesNewRomanPSMT"/>
          <w:b/>
          <w:bCs/>
          <w:sz w:val="32"/>
          <w:szCs w:val="32"/>
        </w:rPr>
        <w:t>лиц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i/>
          <w:iCs/>
          <w:color w:val="000000"/>
          <w:sz w:val="28"/>
          <w:szCs w:val="28"/>
        </w:rPr>
        <w:t>Заинтересованные</w:t>
      </w:r>
      <w:r>
        <w:rPr>
          <w:rFonts w:eastAsia="TimesNewRomanPSMT"/>
          <w:i/>
          <w:iCs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i/>
          <w:iCs/>
          <w:color w:val="000000"/>
          <w:sz w:val="28"/>
          <w:szCs w:val="28"/>
        </w:rPr>
        <w:t>лица</w:t>
      </w:r>
      <w:r>
        <w:rPr>
          <w:rFonts w:eastAsia="TimesNewRomanPSMT"/>
          <w:i/>
          <w:iCs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–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это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все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те,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кто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имеет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прямое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косвенное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отношение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процессу,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автоматизация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которого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производится.</w:t>
      </w:r>
    </w:p>
    <w:p w:rsidR="00677E46" w:rsidRPr="00312138" w:rsidRDefault="00677E46" w:rsidP="00677E46">
      <w:pPr>
        <w:autoSpaceDE w:val="0"/>
        <w:autoSpaceDN w:val="0"/>
        <w:adjustRightInd w:val="0"/>
        <w:ind w:firstLine="709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Для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выявления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заинтересованных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лиц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необходимо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ответить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следующие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вопросы: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кто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является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пользователем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системы?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кто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является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заказчиком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(покупателем)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системы?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еще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окажут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влияние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результаты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работы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системы?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кто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будет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оценивать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принимать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систему,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когда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будет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представлена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развернута?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существуют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другие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внутренние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внешние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пользователи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системы,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чьи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потребности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необходимо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учесть?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кто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будет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заниматься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сопровождением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новой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системы?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не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забыли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мы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кого-нибудь?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нашем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примере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определим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будущих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пользователей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–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это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преподаватели,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секретари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кафедр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деканатов,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заведующие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кафедрами,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системный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администратор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сотрудники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Учебного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управления.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Заказчиком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нашей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является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вуз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лице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первого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проректора.</w:t>
      </w:r>
    </w:p>
    <w:p w:rsidR="00677E46" w:rsidRPr="00312138" w:rsidRDefault="00677E46" w:rsidP="00677E46">
      <w:pPr>
        <w:autoSpaceDE w:val="0"/>
        <w:autoSpaceDN w:val="0"/>
        <w:adjustRightInd w:val="0"/>
        <w:ind w:firstLine="709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Теперь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попытаемся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выяснить,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еще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будут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оказывать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влияние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результаты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работы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нашей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системы.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Во-первых,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студентов,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ведь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рейтинги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успеваемости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всех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студентов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будут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доступны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сайте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вуза.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Во-вторых,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этой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же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причине,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родителей.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В-третьих,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деканов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факультетов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заместителей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деканов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учебной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работе,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поскольку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любые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изменения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учебном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процессе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касаются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профессиональной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деятельности.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Итак,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рассмотрев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первые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три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вопроса,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мы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практически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охватили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всех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заинтересованных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лиц.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Поскольку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сопровождать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систему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будет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разработчик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этой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системы,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то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список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заинтересованных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лиц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мы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его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включаем.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Таким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образом,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получаем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следующий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список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заинтересованных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лиц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для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нашей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системы:</w:t>
      </w:r>
    </w:p>
    <w:p w:rsidR="00677E46" w:rsidRPr="00312138" w:rsidRDefault="00677E46" w:rsidP="00252133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преподаватели;</w:t>
      </w:r>
    </w:p>
    <w:p w:rsidR="00677E46" w:rsidRPr="00312138" w:rsidRDefault="00677E46" w:rsidP="00252133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секретари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кафедр;</w:t>
      </w:r>
    </w:p>
    <w:p w:rsidR="00677E46" w:rsidRPr="00312138" w:rsidRDefault="00677E46" w:rsidP="00252133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секретари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деканатов;</w:t>
      </w:r>
    </w:p>
    <w:p w:rsidR="00677E46" w:rsidRPr="00312138" w:rsidRDefault="00677E46" w:rsidP="00252133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заведующие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кафедрами;</w:t>
      </w:r>
    </w:p>
    <w:p w:rsidR="00677E46" w:rsidRPr="00312138" w:rsidRDefault="00677E46" w:rsidP="00252133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Учебное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управление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(в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лице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начальника);</w:t>
      </w:r>
    </w:p>
    <w:p w:rsidR="00677E46" w:rsidRPr="00312138" w:rsidRDefault="00677E46" w:rsidP="00252133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первый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проректор;</w:t>
      </w:r>
    </w:p>
    <w:p w:rsidR="00677E46" w:rsidRPr="00312138" w:rsidRDefault="00677E46" w:rsidP="00252133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системный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администратор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(тот,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кто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будет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администрировать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нашу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систему);</w:t>
      </w:r>
    </w:p>
    <w:p w:rsidR="00677E46" w:rsidRPr="00312138" w:rsidRDefault="00677E46" w:rsidP="00252133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студенты;</w:t>
      </w:r>
    </w:p>
    <w:p w:rsidR="00677E46" w:rsidRPr="00312138" w:rsidRDefault="00677E46" w:rsidP="00252133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lastRenderedPageBreak/>
        <w:t>родители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студентов;</w:t>
      </w:r>
    </w:p>
    <w:p w:rsidR="00677E46" w:rsidRPr="00312138" w:rsidRDefault="00677E46" w:rsidP="00252133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заместители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деканов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учебной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работе;</w:t>
      </w:r>
    </w:p>
    <w:p w:rsidR="00677E46" w:rsidRPr="00312138" w:rsidRDefault="00677E46" w:rsidP="00252133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деканы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факультетов.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b/>
          <w:bCs/>
          <w:sz w:val="32"/>
          <w:szCs w:val="32"/>
        </w:rPr>
      </w:pPr>
      <w:r w:rsidRPr="00312138">
        <w:rPr>
          <w:rFonts w:eastAsia="TimesNewRomanPSMT"/>
          <w:b/>
          <w:bCs/>
          <w:sz w:val="32"/>
          <w:szCs w:val="32"/>
        </w:rPr>
        <w:t>Анкетирование</w:t>
      </w:r>
      <w:r>
        <w:rPr>
          <w:rFonts w:eastAsia="TimesNewRomanPSMT"/>
          <w:b/>
          <w:bCs/>
          <w:sz w:val="32"/>
          <w:szCs w:val="32"/>
        </w:rPr>
        <w:t xml:space="preserve"> </w:t>
      </w:r>
      <w:r w:rsidRPr="00312138">
        <w:rPr>
          <w:rFonts w:eastAsia="TimesNewRomanPSMT"/>
          <w:b/>
          <w:bCs/>
          <w:sz w:val="32"/>
          <w:szCs w:val="32"/>
        </w:rPr>
        <w:t>и</w:t>
      </w:r>
      <w:r>
        <w:rPr>
          <w:rFonts w:eastAsia="TimesNewRomanPSMT"/>
          <w:b/>
          <w:bCs/>
          <w:sz w:val="32"/>
          <w:szCs w:val="32"/>
        </w:rPr>
        <w:t xml:space="preserve"> </w:t>
      </w:r>
      <w:r w:rsidRPr="00312138">
        <w:rPr>
          <w:rFonts w:eastAsia="TimesNewRomanPSMT"/>
          <w:b/>
          <w:bCs/>
          <w:sz w:val="32"/>
          <w:szCs w:val="32"/>
        </w:rPr>
        <w:t>проведение</w:t>
      </w:r>
      <w:r>
        <w:rPr>
          <w:rFonts w:eastAsia="TimesNewRomanPSMT"/>
          <w:b/>
          <w:bCs/>
          <w:sz w:val="32"/>
          <w:szCs w:val="32"/>
        </w:rPr>
        <w:t xml:space="preserve"> </w:t>
      </w:r>
      <w:r w:rsidRPr="00312138">
        <w:rPr>
          <w:rFonts w:eastAsia="TimesNewRomanPSMT"/>
          <w:b/>
          <w:bCs/>
          <w:sz w:val="32"/>
          <w:szCs w:val="32"/>
        </w:rPr>
        <w:t>интервью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Для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выявления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потребностей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заказчика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описания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объектов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>
        <w:rPr>
          <w:rFonts w:eastAsia="TimesNewRomanPSMT"/>
          <w:color w:val="000000"/>
          <w:sz w:val="28"/>
          <w:szCs w:val="28"/>
        </w:rPr>
        <w:t>автомати</w:t>
      </w:r>
      <w:r w:rsidRPr="00312138">
        <w:rPr>
          <w:rFonts w:eastAsia="TimesNewRomanPSMT"/>
          <w:color w:val="000000"/>
          <w:sz w:val="28"/>
          <w:szCs w:val="28"/>
        </w:rPr>
        <w:t>зации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можно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проводить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как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анкетирование,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так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интервью.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наибольший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эффект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возможен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только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проведении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того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другого.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Примеры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анкеты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перечня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вопросов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для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интервью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приведены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ниже.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Анкета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для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опроса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заинтересованных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лиц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1.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Имя.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2.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Наименование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организации.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3.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Наименование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структурного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подразделения.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4.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Должность.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5.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Кому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непосредственно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подчиняетесь?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6.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Каковы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Ваши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основные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обязанности?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7.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Что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основном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производите?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8.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Для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кого?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9.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Какие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документы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какую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информацию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можно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считать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входящими,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необходимыми,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для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Вашей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деятельности?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10.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Какие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документы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какую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информацию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можно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считать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исходящими,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результатом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Вашей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деятельности?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11.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Как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измеряется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успех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Вашей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деятельности?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12.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Какие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проблемы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влияют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успешность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Вашей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деятельности?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13.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Какие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тенденции,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если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такие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существуют,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делают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Вашу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работу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проще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сложнее?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14.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Какой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интерес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какие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потребности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у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Вас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есть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относительно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будущего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решения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(разрабатываемого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ПО)?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Перечень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вопросов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для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интервью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i/>
          <w:iCs/>
          <w:color w:val="000000"/>
          <w:sz w:val="28"/>
          <w:szCs w:val="28"/>
        </w:rPr>
      </w:pPr>
      <w:r w:rsidRPr="00312138">
        <w:rPr>
          <w:rFonts w:eastAsia="TimesNewRomanPSMT"/>
          <w:i/>
          <w:iCs/>
          <w:color w:val="000000"/>
          <w:sz w:val="28"/>
          <w:szCs w:val="28"/>
        </w:rPr>
        <w:t>Оценка</w:t>
      </w:r>
      <w:r>
        <w:rPr>
          <w:rFonts w:eastAsia="TimesNewRomanPSMT"/>
          <w:i/>
          <w:iCs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i/>
          <w:iCs/>
          <w:color w:val="000000"/>
          <w:sz w:val="28"/>
          <w:szCs w:val="28"/>
        </w:rPr>
        <w:t>проблемы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Для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каких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проблем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(прикладного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типа)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ощущаете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нехватку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хороших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решений?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Назовите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их.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(Не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забывайте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спрашивать: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«А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еще?»)</w:t>
      </w:r>
    </w:p>
    <w:p w:rsidR="00677E46" w:rsidRPr="00677E46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По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каждой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проблеме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выясняйте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следующее:</w:t>
      </w:r>
    </w:p>
    <w:p w:rsidR="00677E46" w:rsidRPr="00312138" w:rsidRDefault="00677E46" w:rsidP="00252133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почему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существует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проблема?</w:t>
      </w:r>
    </w:p>
    <w:p w:rsidR="00677E46" w:rsidRPr="00312138" w:rsidRDefault="00677E46" w:rsidP="00252133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как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она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решается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настоящее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время?</w:t>
      </w:r>
    </w:p>
    <w:p w:rsidR="00677E46" w:rsidRPr="00312138" w:rsidRDefault="00677E46" w:rsidP="00252133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как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заказчик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(пользователь)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хотел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бы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ее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решать?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i/>
          <w:iCs/>
          <w:color w:val="000000"/>
          <w:sz w:val="28"/>
          <w:szCs w:val="28"/>
        </w:rPr>
      </w:pPr>
      <w:r w:rsidRPr="00312138">
        <w:rPr>
          <w:rFonts w:eastAsia="TimesNewRomanPSMT"/>
          <w:i/>
          <w:iCs/>
          <w:color w:val="000000"/>
          <w:sz w:val="28"/>
          <w:szCs w:val="28"/>
        </w:rPr>
        <w:t>Понимание</w:t>
      </w:r>
      <w:r>
        <w:rPr>
          <w:rFonts w:eastAsia="TimesNewRomanPSMT"/>
          <w:i/>
          <w:iCs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i/>
          <w:iCs/>
          <w:color w:val="000000"/>
          <w:sz w:val="28"/>
          <w:szCs w:val="28"/>
        </w:rPr>
        <w:t>пользовательской</w:t>
      </w:r>
      <w:r>
        <w:rPr>
          <w:rFonts w:eastAsia="TimesNewRomanPSMT"/>
          <w:i/>
          <w:iCs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i/>
          <w:iCs/>
          <w:color w:val="000000"/>
          <w:sz w:val="28"/>
          <w:szCs w:val="28"/>
        </w:rPr>
        <w:t>среды</w:t>
      </w:r>
    </w:p>
    <w:p w:rsidR="00677E46" w:rsidRPr="00312138" w:rsidRDefault="00677E46" w:rsidP="00252133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Каковы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Ваши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навыки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компьютерной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области?</w:t>
      </w:r>
    </w:p>
    <w:p w:rsidR="00677E46" w:rsidRPr="00312138" w:rsidRDefault="00677E46" w:rsidP="00252133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какими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типами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приложений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имеете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опыт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работы?</w:t>
      </w:r>
    </w:p>
    <w:p w:rsidR="00677E46" w:rsidRPr="00312138" w:rsidRDefault="00677E46" w:rsidP="00252133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Какая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платформа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используется?</w:t>
      </w:r>
    </w:p>
    <w:p w:rsidR="00677E46" w:rsidRPr="00312138" w:rsidRDefault="00677E46" w:rsidP="00252133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Каковы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Ваши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планы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относительно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будущих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платформ?</w:t>
      </w:r>
    </w:p>
    <w:p w:rsidR="00677E46" w:rsidRPr="00312138" w:rsidRDefault="00677E46" w:rsidP="00252133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Используется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ПО,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которое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имеет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отношение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данной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проблеме?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(Если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да,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то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пусть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нем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немного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расскажут.)</w:t>
      </w:r>
    </w:p>
    <w:p w:rsidR="00677E46" w:rsidRPr="00312138" w:rsidRDefault="00677E46" w:rsidP="00252133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lastRenderedPageBreak/>
        <w:t>Каковы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Ваши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ожидания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относительно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практичности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продукта?</w:t>
      </w:r>
    </w:p>
    <w:p w:rsidR="00677E46" w:rsidRPr="00312138" w:rsidRDefault="00677E46" w:rsidP="00252133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каком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виде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должна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представлена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справочная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информация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пользователя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(в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интерактивном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или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печатном)?</w:t>
      </w:r>
    </w:p>
    <w:p w:rsidR="00677E46" w:rsidRPr="00312138" w:rsidRDefault="00677E46" w:rsidP="00252133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Резюме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(перечисляются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основные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пункты,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чтобы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проверить,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все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правильно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поняли)</w:t>
      </w:r>
    </w:p>
    <w:p w:rsidR="00677E46" w:rsidRPr="00312138" w:rsidRDefault="00677E46" w:rsidP="00252133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Итак,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сказали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мне…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(перечислите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описанные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заказчиком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проблемы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своими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словами)</w:t>
      </w:r>
    </w:p>
    <w:p w:rsidR="00677E46" w:rsidRPr="00312138" w:rsidRDefault="00677E46" w:rsidP="00252133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Адекватно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этот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список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представляет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проблемы,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которые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имеются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существующем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решении?</w:t>
      </w:r>
    </w:p>
    <w:p w:rsidR="00677E46" w:rsidRPr="00312138" w:rsidRDefault="00677E46" w:rsidP="00252133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/>
        <w:ind w:left="714" w:hanging="357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Какие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еще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проблемы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312138">
        <w:rPr>
          <w:rFonts w:ascii="Times New Roman" w:eastAsia="TimesNewRomanPSMT" w:hAnsi="Times New Roman" w:cs="Times New Roman"/>
          <w:color w:val="000000"/>
          <w:sz w:val="28"/>
          <w:szCs w:val="28"/>
        </w:rPr>
        <w:t>испытываете?</w:t>
      </w:r>
    </w:p>
    <w:p w:rsidR="00677E46" w:rsidRPr="00312138" w:rsidRDefault="00677E46" w:rsidP="00677E46">
      <w:pPr>
        <w:autoSpaceDE w:val="0"/>
        <w:autoSpaceDN w:val="0"/>
        <w:adjustRightInd w:val="0"/>
        <w:jc w:val="both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i/>
          <w:iCs/>
          <w:color w:val="000000"/>
          <w:sz w:val="28"/>
          <w:szCs w:val="28"/>
        </w:rPr>
        <w:t>Заключение</w:t>
      </w:r>
      <w:r>
        <w:rPr>
          <w:rFonts w:eastAsia="TimesNewRomanPSMT"/>
          <w:i/>
          <w:iCs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i/>
          <w:iCs/>
          <w:color w:val="000000"/>
          <w:sz w:val="28"/>
          <w:szCs w:val="28"/>
        </w:rPr>
        <w:t>аналитика.</w:t>
      </w:r>
      <w:r>
        <w:rPr>
          <w:rFonts w:eastAsia="TimesNewRomanPSMT"/>
          <w:i/>
          <w:iCs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После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интервью,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пока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его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данные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еще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свежи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вашей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памяти,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зафиксируйте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менее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трех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потребностей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проблем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наивысшими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приоритетами,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выявленных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вами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беседе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данным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заказчиком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(пользователем).</w:t>
      </w:r>
    </w:p>
    <w:p w:rsidR="00677E46" w:rsidRPr="00312138" w:rsidRDefault="00677E46" w:rsidP="00677E46">
      <w:pPr>
        <w:autoSpaceDE w:val="0"/>
        <w:autoSpaceDN w:val="0"/>
        <w:adjustRightInd w:val="0"/>
        <w:jc w:val="both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После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проведения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анкетирования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интервьюирования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необходимо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обработать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собранную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информацию.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основе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этих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данных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нужно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сформулировать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перечень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потребностей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заказчиков,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построить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модель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предметной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области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описать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объект/объекты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автоматизации.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Все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эти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результаты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дальнейшем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будут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использованы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написании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технического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задания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(ТЗ)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разрабатываемую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систему.</w:t>
      </w:r>
    </w:p>
    <w:p w:rsidR="00677E46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</w:p>
    <w:p w:rsidR="00677E46" w:rsidRPr="00312138" w:rsidRDefault="00677E46" w:rsidP="00677E46">
      <w:pPr>
        <w:autoSpaceDE w:val="0"/>
        <w:autoSpaceDN w:val="0"/>
        <w:adjustRightInd w:val="0"/>
        <w:jc w:val="center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Интервью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начальником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учебного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управления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70"/>
        <w:gridCol w:w="6475"/>
      </w:tblGrid>
      <w:tr w:rsidR="00677E46" w:rsidTr="00542FA9">
        <w:tc>
          <w:tcPr>
            <w:tcW w:w="2943" w:type="dxa"/>
          </w:tcPr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Вопрос</w:t>
            </w:r>
          </w:p>
        </w:tc>
        <w:tc>
          <w:tcPr>
            <w:tcW w:w="6911" w:type="dxa"/>
          </w:tcPr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Ответ</w:t>
            </w:r>
          </w:p>
        </w:tc>
      </w:tr>
      <w:tr w:rsidR="00677E46" w:rsidTr="00542FA9">
        <w:tc>
          <w:tcPr>
            <w:tcW w:w="2943" w:type="dxa"/>
          </w:tcPr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1.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Имя</w:t>
            </w:r>
          </w:p>
        </w:tc>
        <w:tc>
          <w:tcPr>
            <w:tcW w:w="6911" w:type="dxa"/>
          </w:tcPr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Иванов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Петр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Владимирович</w:t>
            </w:r>
          </w:p>
        </w:tc>
      </w:tr>
      <w:tr w:rsidR="00677E46" w:rsidTr="00542FA9">
        <w:tc>
          <w:tcPr>
            <w:tcW w:w="2943" w:type="dxa"/>
          </w:tcPr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2.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Наименование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структурного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подразделения</w:t>
            </w:r>
          </w:p>
        </w:tc>
        <w:tc>
          <w:tcPr>
            <w:tcW w:w="6911" w:type="dxa"/>
          </w:tcPr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Учебное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управление</w:t>
            </w:r>
          </w:p>
        </w:tc>
      </w:tr>
      <w:tr w:rsidR="00677E46" w:rsidTr="00542FA9">
        <w:tc>
          <w:tcPr>
            <w:tcW w:w="2943" w:type="dxa"/>
          </w:tcPr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3.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Должность</w:t>
            </w:r>
          </w:p>
        </w:tc>
        <w:tc>
          <w:tcPr>
            <w:tcW w:w="6911" w:type="dxa"/>
          </w:tcPr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Начальник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Учебного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управления</w:t>
            </w:r>
          </w:p>
        </w:tc>
      </w:tr>
      <w:tr w:rsidR="00677E46" w:rsidTr="00542FA9">
        <w:tc>
          <w:tcPr>
            <w:tcW w:w="2943" w:type="dxa"/>
          </w:tcPr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4.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Кому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Вы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непосредственно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подчиняетесь?</w:t>
            </w:r>
          </w:p>
        </w:tc>
        <w:tc>
          <w:tcPr>
            <w:tcW w:w="6911" w:type="dxa"/>
          </w:tcPr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Первому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проректору</w:t>
            </w:r>
          </w:p>
        </w:tc>
      </w:tr>
      <w:tr w:rsidR="00677E46" w:rsidTr="00542FA9">
        <w:tc>
          <w:tcPr>
            <w:tcW w:w="2943" w:type="dxa"/>
          </w:tcPr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5.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Каковы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Ваши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основные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обязанности?</w:t>
            </w:r>
          </w:p>
        </w:tc>
        <w:tc>
          <w:tcPr>
            <w:tcW w:w="6911" w:type="dxa"/>
          </w:tcPr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Обеспечение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общего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управления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учебной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деятельностью.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Обеспечение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качества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своевременного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выполнения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возложенных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на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Учебное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управление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задач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функций.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Обеспечение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выполнения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мероприятий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защите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конфиденциальной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информационной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безопасности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подразделениях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управления</w:t>
            </w:r>
          </w:p>
        </w:tc>
      </w:tr>
      <w:tr w:rsidR="00677E46" w:rsidTr="00542FA9">
        <w:tc>
          <w:tcPr>
            <w:tcW w:w="2943" w:type="dxa"/>
          </w:tcPr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6.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Что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Вы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основном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производите?</w:t>
            </w:r>
          </w:p>
        </w:tc>
        <w:tc>
          <w:tcPr>
            <w:tcW w:w="6911" w:type="dxa"/>
          </w:tcPr>
          <w:p w:rsidR="00677E46" w:rsidRPr="00312138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Функции,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выполняемые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Учебным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управлением:</w:t>
            </w:r>
          </w:p>
          <w:p w:rsidR="00677E46" w:rsidRPr="00312138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1.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Создание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единого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нормативно-справочного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поля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учебного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процесса.</w:t>
            </w:r>
          </w:p>
          <w:p w:rsidR="00677E46" w:rsidRPr="00312138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2.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Организационное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сопровождение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учебного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процесса.</w:t>
            </w:r>
          </w:p>
          <w:p w:rsidR="00677E46" w:rsidRPr="00312138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3.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Планирование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ресурсов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учебного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процесса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(объемов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работ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кафедр,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площадей,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численности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контингента,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нагрузки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на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условиях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почасовой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оплаты,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бланочной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документации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др.).</w:t>
            </w:r>
          </w:p>
          <w:p w:rsidR="00677E46" w:rsidRPr="00312138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lastRenderedPageBreak/>
              <w:t>4.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Контроль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за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ходом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организации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анализ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показателей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учебного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процесса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(как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внешних,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так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внутренних).</w:t>
            </w:r>
          </w:p>
          <w:p w:rsidR="00677E46" w:rsidRPr="00312138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5.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Отчетность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на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различные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уровни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управления.</w:t>
            </w:r>
          </w:p>
          <w:p w:rsidR="00677E46" w:rsidRPr="00312138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6.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Анализ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выполнения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учебной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нагрузки,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трудоемкости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отдельных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параметров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учебного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процесса,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результатов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сессии,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результатов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государственных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аттестационных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комиссий.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Разработка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графика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учебного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процесса.</w:t>
            </w:r>
          </w:p>
          <w:p w:rsidR="00677E46" w:rsidRPr="00312138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7.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Составление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расписания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учебных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занятий,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экзаменов,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зачетов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графика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защит.</w:t>
            </w:r>
          </w:p>
          <w:p w:rsidR="00677E46" w:rsidRPr="00312138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8.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Контроль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занятости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аудиторного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фонда,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составления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семестровых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планов,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проведения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занятий,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заседаний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государственных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аттестационных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комиссий,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хода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сессий,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делопроизводства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факультетов,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оформления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приложений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дипломам.</w:t>
            </w:r>
          </w:p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9.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Учет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движения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студентов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всем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формам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обучения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(очное,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очно-заочное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заочное,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экстернат,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второе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высшее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образование,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обучение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сокращенным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программам)</w:t>
            </w:r>
          </w:p>
        </w:tc>
      </w:tr>
      <w:tr w:rsidR="00677E46" w:rsidTr="00542FA9">
        <w:tc>
          <w:tcPr>
            <w:tcW w:w="2943" w:type="dxa"/>
          </w:tcPr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lastRenderedPageBreak/>
              <w:t>7.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Какие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документы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или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какую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информацию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можно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считать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входящими,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или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необходимыми,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для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Вашей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деятельности?</w:t>
            </w:r>
          </w:p>
        </w:tc>
        <w:tc>
          <w:tcPr>
            <w:tcW w:w="6911" w:type="dxa"/>
          </w:tcPr>
          <w:p w:rsidR="00677E46" w:rsidRPr="00312138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1.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Приказы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инструктивные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письма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Минобразования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России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учебно-методическим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вопросам.</w:t>
            </w:r>
          </w:p>
          <w:p w:rsidR="00677E46" w:rsidRPr="00312138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2.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Положение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об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Учебном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управлении.</w:t>
            </w:r>
          </w:p>
          <w:p w:rsidR="00677E46" w:rsidRPr="00312138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3.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Должностные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инструкции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сотрудников.</w:t>
            </w:r>
          </w:p>
          <w:p w:rsidR="00677E46" w:rsidRPr="00312138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4.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Приказы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ректора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контингенту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студентов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(первые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экземпляры).</w:t>
            </w:r>
          </w:p>
          <w:p w:rsidR="00677E46" w:rsidRPr="00312138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5.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Годовые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планы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приема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абитуриентов.</w:t>
            </w:r>
          </w:p>
          <w:p w:rsidR="00677E46" w:rsidRPr="00312138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6.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Планы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работы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факультетов.</w:t>
            </w:r>
          </w:p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7.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Отчеты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председателей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государственных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аттестационных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комиссий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всем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специальностям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направлениям</w:t>
            </w:r>
          </w:p>
        </w:tc>
      </w:tr>
      <w:tr w:rsidR="00677E46" w:rsidTr="00542FA9">
        <w:tc>
          <w:tcPr>
            <w:tcW w:w="2943" w:type="dxa"/>
          </w:tcPr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8.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Какие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документы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или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какую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информацию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можно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считать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исходящими,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или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результатом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Вашей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деятельности?</w:t>
            </w:r>
          </w:p>
        </w:tc>
        <w:tc>
          <w:tcPr>
            <w:tcW w:w="6911" w:type="dxa"/>
          </w:tcPr>
          <w:p w:rsidR="00677E46" w:rsidRPr="00312138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1.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Семестровые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планы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занятий.</w:t>
            </w:r>
          </w:p>
          <w:p w:rsidR="00677E46" w:rsidRPr="00312138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2.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Расписание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учебных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занятий.</w:t>
            </w:r>
          </w:p>
          <w:p w:rsidR="00677E46" w:rsidRPr="00312138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3.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Расписание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экзаменов.</w:t>
            </w:r>
          </w:p>
          <w:p w:rsidR="00677E46" w:rsidRPr="00312138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4.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Отчеты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вуза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учебно-методической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работе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за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учебный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год.</w:t>
            </w:r>
          </w:p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5.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Сводные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статистические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отчеты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вуза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движении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контингента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студентов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на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начало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конец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учебного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года</w:t>
            </w:r>
          </w:p>
        </w:tc>
      </w:tr>
      <w:tr w:rsidR="00677E46" w:rsidTr="00542FA9">
        <w:tc>
          <w:tcPr>
            <w:tcW w:w="2943" w:type="dxa"/>
          </w:tcPr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9.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Как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измеряется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успех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Вашей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деятельности?</w:t>
            </w:r>
          </w:p>
        </w:tc>
        <w:tc>
          <w:tcPr>
            <w:tcW w:w="6911" w:type="dxa"/>
          </w:tcPr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В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настоящее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время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отсутствуют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количественные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показатели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оценки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деятельности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управления</w:t>
            </w:r>
          </w:p>
        </w:tc>
      </w:tr>
      <w:tr w:rsidR="00677E46" w:rsidTr="00542FA9">
        <w:tc>
          <w:tcPr>
            <w:tcW w:w="2943" w:type="dxa"/>
          </w:tcPr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10.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Какие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проблемы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влияют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на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успешность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Вашей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деятельности?</w:t>
            </w:r>
          </w:p>
        </w:tc>
        <w:tc>
          <w:tcPr>
            <w:tcW w:w="6911" w:type="dxa"/>
          </w:tcPr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Проблемы,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связанные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организацией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учебного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процесса.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настоящее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время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основной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проблемой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является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перевод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учебного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процесса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систему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зачетных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единиц</w:t>
            </w:r>
          </w:p>
        </w:tc>
      </w:tr>
      <w:tr w:rsidR="00677E46" w:rsidTr="00542FA9">
        <w:tc>
          <w:tcPr>
            <w:tcW w:w="2943" w:type="dxa"/>
          </w:tcPr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11.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Какой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интерес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или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какие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потребности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Вас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есть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относительно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будущего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решения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(разрабатываемого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ПО)?</w:t>
            </w:r>
          </w:p>
        </w:tc>
        <w:tc>
          <w:tcPr>
            <w:tcW w:w="6911" w:type="dxa"/>
          </w:tcPr>
          <w:p w:rsidR="00677E46" w:rsidRDefault="00677E46" w:rsidP="00542FA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Разрабатываемая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система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должна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быть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максимально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эргономичной,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работать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стабильно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(без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сбоев);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отклик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системы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не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должен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вызывать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пользователей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раздражения;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реализуемая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функциональность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должна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полностью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удовлетворить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потребности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пользователя</w:t>
            </w:r>
          </w:p>
        </w:tc>
      </w:tr>
    </w:tbl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</w:rPr>
      </w:pP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качестве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примера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проведем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анкетирование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интервью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начальником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Учебного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управления.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Для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этого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воспользуемся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одним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перечнем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вопросов,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совместив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две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эти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процедуры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воедино.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сути,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мы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проведем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только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интервью.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Пример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результата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интервью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(вопросы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ответы)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sz w:val="28"/>
          <w:szCs w:val="28"/>
        </w:rPr>
        <w:t>приведен</w:t>
      </w:r>
      <w:r>
        <w:rPr>
          <w:rFonts w:eastAsia="TimesNewRomanPSMT"/>
          <w:sz w:val="28"/>
          <w:szCs w:val="28"/>
        </w:rPr>
        <w:t xml:space="preserve"> </w:t>
      </w:r>
      <w:r w:rsidRPr="00312138">
        <w:rPr>
          <w:rFonts w:eastAsia="TimesNewRomanPSMT"/>
          <w:sz w:val="28"/>
          <w:szCs w:val="28"/>
        </w:rPr>
        <w:t>в</w:t>
      </w:r>
      <w:r>
        <w:rPr>
          <w:rFonts w:eastAsia="TimesNewRomanPSMT"/>
          <w:sz w:val="28"/>
          <w:szCs w:val="28"/>
        </w:rPr>
        <w:t xml:space="preserve"> </w:t>
      </w:r>
      <w:r w:rsidRPr="00312138">
        <w:rPr>
          <w:rFonts w:eastAsia="TimesNewRomanPSMT"/>
          <w:sz w:val="28"/>
          <w:szCs w:val="28"/>
        </w:rPr>
        <w:t>табл</w:t>
      </w:r>
      <w:r>
        <w:rPr>
          <w:rFonts w:eastAsia="TimesNewRomanPSMT"/>
          <w:sz w:val="28"/>
          <w:szCs w:val="28"/>
        </w:rPr>
        <w:t>ице</w:t>
      </w:r>
      <w:r w:rsidRPr="00312138">
        <w:rPr>
          <w:rFonts w:eastAsia="TimesNewRomanPSMT"/>
          <w:sz w:val="28"/>
          <w:szCs w:val="28"/>
        </w:rPr>
        <w:t>.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b/>
          <w:bCs/>
          <w:sz w:val="32"/>
          <w:szCs w:val="32"/>
        </w:rPr>
      </w:pPr>
      <w:r w:rsidRPr="00312138">
        <w:rPr>
          <w:rFonts w:eastAsia="TimesNewRomanPSMT"/>
          <w:b/>
          <w:bCs/>
          <w:sz w:val="32"/>
          <w:szCs w:val="32"/>
        </w:rPr>
        <w:t>Список</w:t>
      </w:r>
      <w:r>
        <w:rPr>
          <w:rFonts w:eastAsia="TimesNewRomanPSMT"/>
          <w:b/>
          <w:bCs/>
          <w:sz w:val="32"/>
          <w:szCs w:val="32"/>
        </w:rPr>
        <w:t xml:space="preserve"> </w:t>
      </w:r>
      <w:r w:rsidRPr="00312138">
        <w:rPr>
          <w:rFonts w:eastAsia="TimesNewRomanPSMT"/>
          <w:b/>
          <w:bCs/>
          <w:sz w:val="32"/>
          <w:szCs w:val="32"/>
        </w:rPr>
        <w:t>потребностей</w:t>
      </w:r>
      <w:r>
        <w:rPr>
          <w:rFonts w:eastAsia="TimesNewRomanPSMT"/>
          <w:b/>
          <w:bCs/>
          <w:sz w:val="32"/>
          <w:szCs w:val="32"/>
        </w:rPr>
        <w:t xml:space="preserve"> </w:t>
      </w:r>
      <w:r w:rsidRPr="00312138">
        <w:rPr>
          <w:rFonts w:eastAsia="TimesNewRomanPSMT"/>
          <w:b/>
          <w:bCs/>
          <w:sz w:val="32"/>
          <w:szCs w:val="32"/>
        </w:rPr>
        <w:t>заинтересованных</w:t>
      </w:r>
      <w:r>
        <w:rPr>
          <w:rFonts w:eastAsia="TimesNewRomanPSMT"/>
          <w:b/>
          <w:bCs/>
          <w:sz w:val="32"/>
          <w:szCs w:val="32"/>
        </w:rPr>
        <w:t xml:space="preserve"> </w:t>
      </w:r>
      <w:r w:rsidRPr="00312138">
        <w:rPr>
          <w:rFonts w:eastAsia="TimesNewRomanPSMT"/>
          <w:b/>
          <w:bCs/>
          <w:sz w:val="32"/>
          <w:szCs w:val="32"/>
        </w:rPr>
        <w:t>лиц</w:t>
      </w:r>
    </w:p>
    <w:p w:rsidR="00677E46" w:rsidRPr="00312138" w:rsidRDefault="00677E46" w:rsidP="00677E46">
      <w:pPr>
        <w:autoSpaceDE w:val="0"/>
        <w:autoSpaceDN w:val="0"/>
        <w:adjustRightInd w:val="0"/>
        <w:jc w:val="both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lastRenderedPageBreak/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результате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анкетирования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интервьюирования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всех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заинтересованных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лиц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были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сформулированы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потребности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заказчика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относительно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разрабатываемого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Далее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необходимо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провести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аналогию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между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выявленными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потребностями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proofErr w:type="gramStart"/>
      <w:r w:rsidRPr="00312138">
        <w:rPr>
          <w:rFonts w:eastAsia="TimesNewRomanPSMT"/>
          <w:color w:val="000000"/>
          <w:sz w:val="28"/>
          <w:szCs w:val="28"/>
        </w:rPr>
        <w:t>структурой</w:t>
      </w:r>
      <w:proofErr w:type="gramEnd"/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требованиями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ТЗ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соответствии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ГОСТ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34.602–89.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Таким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образом,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потребности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заказчика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ТЗ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могут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быть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описаны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разделе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«Назначение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цели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создания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системы».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нашем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примере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были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выявлены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следующие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потребности: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1)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унифицировать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процесс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оценивания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знаний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кредитов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всех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кафедрах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факультетах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вуза;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2)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минимизировать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субъективность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оценивании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студентов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промежуточных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аттестациях;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3)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реализовать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возможность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автоматического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формирования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рейтингов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студентов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разным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параметрам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кредитов;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4)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реализовать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возможность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формирования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единой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отчетности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кафедрах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факультетах.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b/>
          <w:bCs/>
          <w:sz w:val="32"/>
          <w:szCs w:val="32"/>
        </w:rPr>
      </w:pPr>
      <w:r w:rsidRPr="00312138">
        <w:rPr>
          <w:rFonts w:eastAsia="TimesNewRomanPSMT"/>
          <w:b/>
          <w:bCs/>
          <w:sz w:val="32"/>
          <w:szCs w:val="32"/>
        </w:rPr>
        <w:t>Задание</w:t>
      </w:r>
      <w:r>
        <w:rPr>
          <w:rFonts w:eastAsia="TimesNewRomanPSMT"/>
          <w:b/>
          <w:bCs/>
          <w:sz w:val="32"/>
          <w:szCs w:val="32"/>
        </w:rPr>
        <w:t xml:space="preserve"> </w:t>
      </w:r>
      <w:r w:rsidRPr="00312138">
        <w:rPr>
          <w:rFonts w:eastAsia="TimesNewRomanPSMT"/>
          <w:b/>
          <w:bCs/>
          <w:sz w:val="32"/>
          <w:szCs w:val="32"/>
        </w:rPr>
        <w:t>и</w:t>
      </w:r>
      <w:r>
        <w:rPr>
          <w:rFonts w:eastAsia="TimesNewRomanPSMT"/>
          <w:b/>
          <w:bCs/>
          <w:sz w:val="32"/>
          <w:szCs w:val="32"/>
        </w:rPr>
        <w:t xml:space="preserve"> </w:t>
      </w:r>
      <w:r w:rsidRPr="00312138">
        <w:rPr>
          <w:rFonts w:eastAsia="TimesNewRomanPSMT"/>
          <w:b/>
          <w:bCs/>
          <w:sz w:val="32"/>
          <w:szCs w:val="32"/>
        </w:rPr>
        <w:t>порядок</w:t>
      </w:r>
      <w:r>
        <w:rPr>
          <w:rFonts w:eastAsia="TimesNewRomanPSMT"/>
          <w:b/>
          <w:bCs/>
          <w:sz w:val="32"/>
          <w:szCs w:val="32"/>
        </w:rPr>
        <w:t xml:space="preserve"> </w:t>
      </w:r>
      <w:r w:rsidRPr="00312138">
        <w:rPr>
          <w:rFonts w:eastAsia="TimesNewRomanPSMT"/>
          <w:b/>
          <w:bCs/>
          <w:sz w:val="32"/>
          <w:szCs w:val="32"/>
        </w:rPr>
        <w:t>проведения</w:t>
      </w:r>
      <w:r>
        <w:rPr>
          <w:rFonts w:eastAsia="TimesNewRomanPSMT"/>
          <w:b/>
          <w:bCs/>
          <w:sz w:val="32"/>
          <w:szCs w:val="32"/>
        </w:rPr>
        <w:t xml:space="preserve"> </w:t>
      </w:r>
      <w:r w:rsidRPr="00312138">
        <w:rPr>
          <w:rFonts w:eastAsia="TimesNewRomanPSMT"/>
          <w:b/>
          <w:bCs/>
          <w:sz w:val="32"/>
          <w:szCs w:val="32"/>
        </w:rPr>
        <w:t>работы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1.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Составить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перечень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заинтересованных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лиц.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2.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Провести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интервью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и/или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анкетирование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каждым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заинтересованным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лицом.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3.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Проанализировать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полученную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информацию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сформулировать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актуальность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проблемы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потребности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заинтересованных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лиц.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b/>
          <w:bCs/>
          <w:sz w:val="32"/>
          <w:szCs w:val="32"/>
        </w:rPr>
      </w:pPr>
      <w:r w:rsidRPr="00312138">
        <w:rPr>
          <w:rFonts w:eastAsia="TimesNewRomanPSMT"/>
          <w:b/>
          <w:bCs/>
          <w:sz w:val="32"/>
          <w:szCs w:val="32"/>
        </w:rPr>
        <w:t>Контрольные</w:t>
      </w:r>
      <w:r>
        <w:rPr>
          <w:rFonts w:eastAsia="TimesNewRomanPSMT"/>
          <w:b/>
          <w:bCs/>
          <w:sz w:val="32"/>
          <w:szCs w:val="32"/>
        </w:rPr>
        <w:t xml:space="preserve"> </w:t>
      </w:r>
      <w:r w:rsidRPr="00312138">
        <w:rPr>
          <w:rFonts w:eastAsia="TimesNewRomanPSMT"/>
          <w:b/>
          <w:bCs/>
          <w:sz w:val="32"/>
          <w:szCs w:val="32"/>
        </w:rPr>
        <w:t>вопросы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1.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Что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является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исходными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данными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для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анализа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проблемы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(предметной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области)?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2.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Что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является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результатом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этапа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системного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анализа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предметной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области?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3.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Как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определить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заинтересованных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лиц?</w:t>
      </w:r>
    </w:p>
    <w:p w:rsidR="00677E46" w:rsidRPr="00312138" w:rsidRDefault="00677E46" w:rsidP="00677E4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4.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Какой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метод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сбора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информации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наиболее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эффективен?</w:t>
      </w:r>
    </w:p>
    <w:p w:rsidR="00677E46" w:rsidRDefault="00677E46" w:rsidP="00677E46">
      <w:pPr>
        <w:autoSpaceDE w:val="0"/>
        <w:autoSpaceDN w:val="0"/>
        <w:adjustRightInd w:val="0"/>
        <w:rPr>
          <w:b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5.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Для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чего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проводятся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интервьюирование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анкетирование?</w:t>
      </w:r>
      <w:r>
        <w:rPr>
          <w:b/>
          <w:sz w:val="28"/>
          <w:szCs w:val="28"/>
        </w:rPr>
        <w:t xml:space="preserve"> </w:t>
      </w:r>
    </w:p>
    <w:p w:rsidR="00C93BCD" w:rsidRDefault="00C93BCD">
      <w:bookmarkStart w:id="0" w:name="_GoBack"/>
      <w:bookmarkEnd w:id="0"/>
    </w:p>
    <w:sectPr w:rsidR="00C93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Nimbus Roman No9 L">
    <w:altName w:val="Arial Unicode MS"/>
    <w:charset w:val="80"/>
    <w:family w:val="roman"/>
    <w:pitch w:val="variable"/>
  </w:font>
  <w:font w:name="DejaVu Sans">
    <w:charset w:val="CC"/>
    <w:family w:val="swiss"/>
    <w:pitch w:val="variable"/>
    <w:sig w:usb0="E7002EFF" w:usb1="5200F5FF" w:usb2="0A04202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charset w:val="80"/>
    <w:family w:val="auto"/>
    <w:pitch w:val="default"/>
    <w:sig w:usb0="000000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B3B86"/>
    <w:multiLevelType w:val="hybridMultilevel"/>
    <w:tmpl w:val="66FC39E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768A9"/>
    <w:multiLevelType w:val="hybridMultilevel"/>
    <w:tmpl w:val="B52A973C"/>
    <w:lvl w:ilvl="0" w:tplc="04190001">
      <w:start w:val="1"/>
      <w:numFmt w:val="bullet"/>
      <w:pStyle w:val="a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51D705F"/>
    <w:multiLevelType w:val="hybridMultilevel"/>
    <w:tmpl w:val="55983FF8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A701B1"/>
    <w:multiLevelType w:val="hybridMultilevel"/>
    <w:tmpl w:val="482C47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F9202D"/>
    <w:multiLevelType w:val="hybridMultilevel"/>
    <w:tmpl w:val="460E1D18"/>
    <w:lvl w:ilvl="0" w:tplc="08FAC374">
      <w:start w:val="1"/>
      <w:numFmt w:val="bullet"/>
      <w:pStyle w:val="a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46"/>
    <w:rsid w:val="00252133"/>
    <w:rsid w:val="00677E46"/>
    <w:rsid w:val="00C9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3F341-2D4C-49C9-B81C-7C263C40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77E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677E46"/>
    <w:pPr>
      <w:keepNext/>
      <w:spacing w:before="240" w:after="60"/>
      <w:outlineLvl w:val="0"/>
    </w:pPr>
    <w:rPr>
      <w:rFonts w:ascii="Arial" w:eastAsia="Calibri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677E46"/>
    <w:pPr>
      <w:keepNext/>
      <w:spacing w:before="240" w:after="60"/>
      <w:outlineLvl w:val="1"/>
    </w:pPr>
    <w:rPr>
      <w:rFonts w:ascii="Cambria" w:eastAsia="Calibri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qFormat/>
    <w:rsid w:val="00677E46"/>
    <w:pPr>
      <w:keepNext/>
      <w:spacing w:before="240" w:after="60"/>
      <w:outlineLvl w:val="2"/>
    </w:pPr>
    <w:rPr>
      <w:rFonts w:ascii="Arial" w:eastAsia="Calibri" w:hAnsi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677E4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semiHidden/>
    <w:unhideWhenUsed/>
    <w:qFormat/>
    <w:rsid w:val="00677E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77E46"/>
    <w:rPr>
      <w:rFonts w:ascii="Arial" w:eastAsia="Calibri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677E46"/>
    <w:rPr>
      <w:rFonts w:ascii="Cambria" w:eastAsia="Calibri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677E46"/>
    <w:rPr>
      <w:rFonts w:ascii="Arial" w:eastAsia="Calibri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677E4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semiHidden/>
    <w:rsid w:val="00677E4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5">
    <w:name w:val="footnote text"/>
    <w:basedOn w:val="a1"/>
    <w:link w:val="a6"/>
    <w:semiHidden/>
    <w:rsid w:val="00677E46"/>
    <w:rPr>
      <w:rFonts w:eastAsia="Calibri"/>
      <w:sz w:val="20"/>
      <w:szCs w:val="20"/>
    </w:rPr>
  </w:style>
  <w:style w:type="character" w:customStyle="1" w:styleId="a6">
    <w:name w:val="Текст сноски Знак"/>
    <w:basedOn w:val="a2"/>
    <w:link w:val="a5"/>
    <w:semiHidden/>
    <w:rsid w:val="00677E46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77E46"/>
    <w:rPr>
      <w:rFonts w:cs="Times New Roman"/>
      <w:vertAlign w:val="superscript"/>
    </w:rPr>
  </w:style>
  <w:style w:type="paragraph" w:styleId="a8">
    <w:name w:val="List Paragraph"/>
    <w:basedOn w:val="a1"/>
    <w:uiPriority w:val="34"/>
    <w:qFormat/>
    <w:rsid w:val="00677E46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9">
    <w:name w:val="Normal (Web)"/>
    <w:basedOn w:val="a1"/>
    <w:rsid w:val="00677E46"/>
    <w:pPr>
      <w:spacing w:before="100" w:beforeAutospacing="1" w:after="100" w:afterAutospacing="1"/>
    </w:pPr>
    <w:rPr>
      <w:rFonts w:ascii="Arial Unicode MS" w:eastAsia="Arial Unicode MS" w:hAnsi="Arial" w:cs="Arial Unicode MS"/>
    </w:rPr>
  </w:style>
  <w:style w:type="character" w:customStyle="1" w:styleId="11">
    <w:name w:val="Заголовок №1_"/>
    <w:link w:val="12"/>
    <w:rsid w:val="00677E46"/>
    <w:rPr>
      <w:rFonts w:ascii="Palatino Linotype" w:hAnsi="Palatino Linotype"/>
      <w:spacing w:val="10"/>
      <w:shd w:val="clear" w:color="auto" w:fill="FFFFFF"/>
    </w:rPr>
  </w:style>
  <w:style w:type="paragraph" w:customStyle="1" w:styleId="12">
    <w:name w:val="Заголовок №1"/>
    <w:basedOn w:val="a1"/>
    <w:link w:val="11"/>
    <w:rsid w:val="00677E46"/>
    <w:pPr>
      <w:widowControl w:val="0"/>
      <w:shd w:val="clear" w:color="auto" w:fill="FFFFFF"/>
      <w:spacing w:line="240" w:lineRule="atLeast"/>
      <w:outlineLvl w:val="0"/>
    </w:pPr>
    <w:rPr>
      <w:rFonts w:ascii="Palatino Linotype" w:eastAsiaTheme="minorHAnsi" w:hAnsi="Palatino Linotype" w:cstheme="minorBidi"/>
      <w:spacing w:val="10"/>
      <w:sz w:val="22"/>
      <w:szCs w:val="22"/>
      <w:lang w:eastAsia="en-US"/>
    </w:rPr>
  </w:style>
  <w:style w:type="character" w:customStyle="1" w:styleId="aa">
    <w:name w:val="Основной текст Знак"/>
    <w:link w:val="ab"/>
    <w:rsid w:val="00677E46"/>
    <w:rPr>
      <w:rFonts w:ascii="Garamond" w:hAnsi="Garamond" w:cs="Garamond"/>
      <w:spacing w:val="20"/>
      <w:sz w:val="17"/>
      <w:szCs w:val="17"/>
      <w:shd w:val="clear" w:color="auto" w:fill="FFFFFF"/>
    </w:rPr>
  </w:style>
  <w:style w:type="paragraph" w:styleId="ab">
    <w:name w:val="Body Text"/>
    <w:basedOn w:val="a1"/>
    <w:link w:val="aa"/>
    <w:rsid w:val="00677E46"/>
    <w:pPr>
      <w:widowControl w:val="0"/>
      <w:shd w:val="clear" w:color="auto" w:fill="FFFFFF"/>
      <w:spacing w:before="60" w:line="250" w:lineRule="exact"/>
    </w:pPr>
    <w:rPr>
      <w:rFonts w:ascii="Garamond" w:eastAsiaTheme="minorHAnsi" w:hAnsi="Garamond" w:cs="Garamond"/>
      <w:spacing w:val="20"/>
      <w:sz w:val="17"/>
      <w:szCs w:val="17"/>
      <w:lang w:eastAsia="en-US"/>
    </w:rPr>
  </w:style>
  <w:style w:type="character" w:customStyle="1" w:styleId="13">
    <w:name w:val="Основной текст Знак1"/>
    <w:basedOn w:val="a2"/>
    <w:uiPriority w:val="99"/>
    <w:semiHidden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Абзац списка1"/>
    <w:basedOn w:val="a1"/>
    <w:rsid w:val="00677E4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c">
    <w:name w:val="List"/>
    <w:basedOn w:val="a1"/>
    <w:rsid w:val="00677E46"/>
    <w:pPr>
      <w:ind w:left="283" w:hanging="283"/>
    </w:pPr>
    <w:rPr>
      <w:rFonts w:ascii="Arial" w:hAnsi="Arial" w:cs="Wingdings"/>
      <w:szCs w:val="28"/>
      <w:lang w:eastAsia="ar-SA"/>
    </w:rPr>
  </w:style>
  <w:style w:type="table" w:styleId="ad">
    <w:name w:val="Table Grid"/>
    <w:basedOn w:val="a3"/>
    <w:rsid w:val="00677E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9">
    <w:name w:val="Font Style19"/>
    <w:rsid w:val="00677E46"/>
    <w:rPr>
      <w:rFonts w:ascii="Bookman Old Style" w:hAnsi="Bookman Old Style" w:cs="Bookman Old Style"/>
      <w:sz w:val="18"/>
      <w:szCs w:val="18"/>
    </w:rPr>
  </w:style>
  <w:style w:type="paragraph" w:customStyle="1" w:styleId="ae">
    <w:name w:val="вариант"/>
    <w:basedOn w:val="a1"/>
    <w:rsid w:val="00677E46"/>
    <w:pPr>
      <w:ind w:firstLine="567"/>
    </w:pPr>
    <w:rPr>
      <w:sz w:val="28"/>
      <w:szCs w:val="20"/>
    </w:rPr>
  </w:style>
  <w:style w:type="character" w:customStyle="1" w:styleId="FontStyle11">
    <w:name w:val="Font Style11"/>
    <w:rsid w:val="00677E46"/>
    <w:rPr>
      <w:rFonts w:ascii="Times New Roman" w:hAnsi="Times New Roman" w:cs="Times New Roman"/>
      <w:b/>
      <w:bCs/>
      <w:sz w:val="26"/>
      <w:szCs w:val="26"/>
    </w:rPr>
  </w:style>
  <w:style w:type="paragraph" w:styleId="af">
    <w:name w:val="Plain Text"/>
    <w:basedOn w:val="a1"/>
    <w:link w:val="af0"/>
    <w:rsid w:val="00677E46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basedOn w:val="a2"/>
    <w:link w:val="af"/>
    <w:rsid w:val="00677E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77E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7">
    <w:name w:val="Знак Знак7"/>
    <w:rsid w:val="00677E46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f1">
    <w:name w:val="основа"/>
    <w:basedOn w:val="af"/>
    <w:rsid w:val="00677E46"/>
    <w:pPr>
      <w:spacing w:after="200" w:line="240" w:lineRule="atLeast"/>
      <w:ind w:firstLine="567"/>
      <w:jc w:val="both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af2">
    <w:name w:val="Знак Знак Знак"/>
    <w:basedOn w:val="a1"/>
    <w:rsid w:val="00677E46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41">
    <w:name w:val="Знак Знак4"/>
    <w:locked/>
    <w:rsid w:val="00677E46"/>
    <w:rPr>
      <w:rFonts w:ascii="Cambria" w:eastAsia="Calibri" w:hAnsi="Cambria"/>
      <w:b/>
      <w:bCs/>
      <w:i/>
      <w:iCs/>
      <w:sz w:val="28"/>
      <w:szCs w:val="28"/>
      <w:lang w:bidi="ar-SA"/>
    </w:rPr>
  </w:style>
  <w:style w:type="character" w:styleId="af3">
    <w:name w:val="page number"/>
    <w:rsid w:val="00677E46"/>
    <w:rPr>
      <w:rFonts w:cs="Times New Roman"/>
    </w:rPr>
  </w:style>
  <w:style w:type="paragraph" w:styleId="af4">
    <w:name w:val="header"/>
    <w:basedOn w:val="a1"/>
    <w:link w:val="af5"/>
    <w:unhideWhenUsed/>
    <w:rsid w:val="00677E46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2"/>
    <w:link w:val="af4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1"/>
    <w:link w:val="af7"/>
    <w:unhideWhenUsed/>
    <w:rsid w:val="00677E46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Знак2"/>
    <w:basedOn w:val="a1"/>
    <w:locked/>
    <w:rsid w:val="00677E46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Знак"/>
    <w:basedOn w:val="a1"/>
    <w:locked/>
    <w:rsid w:val="00677E4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Знак Знак Знак Знак Знак Знак Знак"/>
    <w:basedOn w:val="a1"/>
    <w:rsid w:val="00677E46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15">
    <w:name w:val="toc 1"/>
    <w:basedOn w:val="a1"/>
    <w:next w:val="a1"/>
    <w:autoRedefine/>
    <w:uiPriority w:val="39"/>
    <w:rsid w:val="00677E46"/>
    <w:pPr>
      <w:tabs>
        <w:tab w:val="left" w:pos="360"/>
        <w:tab w:val="right" w:leader="dot" w:pos="10080"/>
      </w:tabs>
      <w:ind w:right="-104"/>
    </w:pPr>
    <w:rPr>
      <w:b/>
      <w:noProof/>
      <w:sz w:val="28"/>
      <w:szCs w:val="28"/>
    </w:rPr>
  </w:style>
  <w:style w:type="paragraph" w:customStyle="1" w:styleId="a">
    <w:name w:val="ДИ спис марк"/>
    <w:basedOn w:val="a1"/>
    <w:rsid w:val="00677E46"/>
    <w:pPr>
      <w:widowControl w:val="0"/>
      <w:numPr>
        <w:numId w:val="1"/>
      </w:numPr>
      <w:tabs>
        <w:tab w:val="left" w:pos="9666"/>
      </w:tabs>
      <w:suppressAutoHyphens/>
      <w:spacing w:line="360" w:lineRule="auto"/>
      <w:jc w:val="both"/>
    </w:pPr>
    <w:rPr>
      <w:rFonts w:ascii="Nimbus Roman No9 L" w:eastAsia="DejaVu Sans" w:hAnsi="Nimbus Roman No9 L" w:cs="DejaVu Sans"/>
      <w:kern w:val="1"/>
      <w:sz w:val="28"/>
      <w:szCs w:val="28"/>
      <w:lang w:eastAsia="hi-IN" w:bidi="hi-IN"/>
    </w:rPr>
  </w:style>
  <w:style w:type="character" w:styleId="afa">
    <w:name w:val="Hyperlink"/>
    <w:uiPriority w:val="99"/>
    <w:rsid w:val="00677E46"/>
    <w:rPr>
      <w:color w:val="0000FF"/>
      <w:u w:val="single"/>
    </w:rPr>
  </w:style>
  <w:style w:type="paragraph" w:styleId="afb">
    <w:name w:val="Balloon Text"/>
    <w:basedOn w:val="a1"/>
    <w:link w:val="afc"/>
    <w:uiPriority w:val="99"/>
    <w:rsid w:val="00677E46"/>
    <w:rPr>
      <w:rFonts w:ascii="Tahoma" w:hAnsi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rsid w:val="00677E46"/>
    <w:rPr>
      <w:rFonts w:ascii="Tahoma" w:eastAsia="Times New Roman" w:hAnsi="Tahoma" w:cs="Times New Roman"/>
      <w:sz w:val="16"/>
      <w:szCs w:val="16"/>
      <w:lang w:eastAsia="ru-RU"/>
    </w:rPr>
  </w:style>
  <w:style w:type="character" w:styleId="afd">
    <w:name w:val="Emphasis"/>
    <w:uiPriority w:val="20"/>
    <w:qFormat/>
    <w:rsid w:val="00677E46"/>
    <w:rPr>
      <w:i/>
      <w:iCs/>
    </w:rPr>
  </w:style>
  <w:style w:type="character" w:styleId="afe">
    <w:name w:val="Strong"/>
    <w:uiPriority w:val="22"/>
    <w:qFormat/>
    <w:rsid w:val="00677E46"/>
    <w:rPr>
      <w:b/>
      <w:bCs/>
    </w:rPr>
  </w:style>
  <w:style w:type="paragraph" w:styleId="aff">
    <w:name w:val="Body Text Indent"/>
    <w:basedOn w:val="a1"/>
    <w:link w:val="aff0"/>
    <w:rsid w:val="00677E46"/>
    <w:pPr>
      <w:spacing w:after="120"/>
      <w:ind w:left="283"/>
    </w:pPr>
  </w:style>
  <w:style w:type="character" w:customStyle="1" w:styleId="aff0">
    <w:name w:val="Основной текст с отступом Знак"/>
    <w:basedOn w:val="a2"/>
    <w:link w:val="aff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6">
    <w:name w:val="c6"/>
    <w:basedOn w:val="a1"/>
    <w:rsid w:val="00677E46"/>
    <w:pPr>
      <w:spacing w:before="240" w:after="240"/>
    </w:pPr>
  </w:style>
  <w:style w:type="character" w:customStyle="1" w:styleId="c1">
    <w:name w:val="c1"/>
    <w:basedOn w:val="a2"/>
    <w:rsid w:val="00677E46"/>
  </w:style>
  <w:style w:type="paragraph" w:customStyle="1" w:styleId="BlockQuotation">
    <w:name w:val="Block Quotation"/>
    <w:basedOn w:val="a1"/>
    <w:rsid w:val="00677E46"/>
    <w:pPr>
      <w:widowControl w:val="0"/>
      <w:ind w:left="142" w:right="-1192"/>
      <w:jc w:val="both"/>
    </w:pPr>
    <w:rPr>
      <w:sz w:val="28"/>
      <w:szCs w:val="20"/>
    </w:rPr>
  </w:style>
  <w:style w:type="paragraph" w:customStyle="1" w:styleId="taskpoint">
    <w:name w:val="task_point"/>
    <w:basedOn w:val="a1"/>
    <w:rsid w:val="00677E46"/>
    <w:pPr>
      <w:spacing w:after="75"/>
    </w:pPr>
    <w:rPr>
      <w:sz w:val="18"/>
      <w:szCs w:val="18"/>
    </w:rPr>
  </w:style>
  <w:style w:type="character" w:styleId="HTML">
    <w:name w:val="HTML Code"/>
    <w:uiPriority w:val="99"/>
    <w:unhideWhenUsed/>
    <w:rsid w:val="00677E46"/>
    <w:rPr>
      <w:rFonts w:ascii="Courier New" w:eastAsia="Times New Roman" w:hAnsi="Courier New" w:cs="Courier New"/>
      <w:sz w:val="18"/>
      <w:szCs w:val="18"/>
    </w:rPr>
  </w:style>
  <w:style w:type="paragraph" w:styleId="aff1">
    <w:name w:val="Title"/>
    <w:basedOn w:val="a1"/>
    <w:link w:val="aff2"/>
    <w:qFormat/>
    <w:rsid w:val="00677E46"/>
    <w:pPr>
      <w:jc w:val="center"/>
    </w:pPr>
    <w:rPr>
      <w:b/>
      <w:szCs w:val="20"/>
    </w:rPr>
  </w:style>
  <w:style w:type="character" w:customStyle="1" w:styleId="aff2">
    <w:name w:val="Название Знак"/>
    <w:basedOn w:val="a2"/>
    <w:link w:val="aff1"/>
    <w:rsid w:val="00677E4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ff3">
    <w:name w:val="Subtitle"/>
    <w:basedOn w:val="a1"/>
    <w:link w:val="aff4"/>
    <w:qFormat/>
    <w:rsid w:val="00677E46"/>
    <w:pPr>
      <w:jc w:val="center"/>
    </w:pPr>
    <w:rPr>
      <w:b/>
      <w:szCs w:val="20"/>
    </w:rPr>
  </w:style>
  <w:style w:type="character" w:customStyle="1" w:styleId="aff4">
    <w:name w:val="Подзаголовок Знак"/>
    <w:basedOn w:val="a2"/>
    <w:link w:val="aff3"/>
    <w:rsid w:val="00677E4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2">
    <w:name w:val="Body Text Indent 2"/>
    <w:basedOn w:val="a1"/>
    <w:link w:val="23"/>
    <w:rsid w:val="00677E46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2"/>
    <w:link w:val="22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">
    <w:name w:val="bodytext"/>
    <w:basedOn w:val="a1"/>
    <w:rsid w:val="00677E46"/>
    <w:pPr>
      <w:spacing w:before="100" w:beforeAutospacing="1" w:after="100" w:afterAutospacing="1"/>
    </w:pPr>
  </w:style>
  <w:style w:type="paragraph" w:customStyle="1" w:styleId="tablebodytext">
    <w:name w:val="tablebodytext"/>
    <w:basedOn w:val="a1"/>
    <w:rsid w:val="00677E46"/>
    <w:pPr>
      <w:spacing w:before="100" w:beforeAutospacing="1" w:after="100" w:afterAutospacing="1"/>
    </w:pPr>
  </w:style>
  <w:style w:type="paragraph" w:customStyle="1" w:styleId="mks">
    <w:name w:val="mks"/>
    <w:rsid w:val="00677E46"/>
    <w:pPr>
      <w:pBdr>
        <w:bottom w:val="single" w:sz="4" w:space="1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">
    <w:name w:val="post"/>
    <w:rsid w:val="00677E46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st-data">
    <w:name w:val="post-data"/>
    <w:rsid w:val="00677E46"/>
    <w:pPr>
      <w:spacing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Titul1">
    <w:name w:val="Titul 1"/>
    <w:rsid w:val="00677E46"/>
    <w:pPr>
      <w:pBdr>
        <w:bottom w:val="single" w:sz="8" w:space="6" w:color="auto"/>
      </w:pBd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ul2">
    <w:name w:val="Titul 2"/>
    <w:rsid w:val="00677E46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ul3">
    <w:name w:val="Titul 3"/>
    <w:rsid w:val="00677E46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5">
    <w:name w:val="Стиль"/>
    <w:rsid w:val="00677E4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2">
    <w:name w:val="keyword2"/>
    <w:basedOn w:val="a2"/>
    <w:rsid w:val="00677E46"/>
  </w:style>
  <w:style w:type="character" w:customStyle="1" w:styleId="keyword">
    <w:name w:val="keyword"/>
    <w:basedOn w:val="a2"/>
    <w:rsid w:val="00677E46"/>
  </w:style>
  <w:style w:type="character" w:customStyle="1" w:styleId="texample">
    <w:name w:val="texample"/>
    <w:basedOn w:val="a2"/>
    <w:rsid w:val="00677E46"/>
  </w:style>
  <w:style w:type="paragraph" w:styleId="HTML0">
    <w:name w:val="HTML Preformatted"/>
    <w:basedOn w:val="a1"/>
    <w:link w:val="HTML1"/>
    <w:uiPriority w:val="99"/>
    <w:semiHidden/>
    <w:unhideWhenUsed/>
    <w:rsid w:val="00677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677E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2"/>
    <w:rsid w:val="00677E46"/>
  </w:style>
  <w:style w:type="paragraph" w:styleId="aff6">
    <w:name w:val="Document Map"/>
    <w:basedOn w:val="a1"/>
    <w:link w:val="aff7"/>
    <w:semiHidden/>
    <w:rsid w:val="00677E4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7">
    <w:name w:val="Схема документа Знак"/>
    <w:basedOn w:val="a2"/>
    <w:link w:val="aff6"/>
    <w:semiHidden/>
    <w:rsid w:val="00677E4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a0">
    <w:name w:val="Маркиров"/>
    <w:basedOn w:val="a1"/>
    <w:rsid w:val="00677E46"/>
    <w:pPr>
      <w:widowControl w:val="0"/>
      <w:numPr>
        <w:numId w:val="5"/>
      </w:numPr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1804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</cp:revision>
  <dcterms:created xsi:type="dcterms:W3CDTF">2017-09-05T19:32:00Z</dcterms:created>
  <dcterms:modified xsi:type="dcterms:W3CDTF">2017-09-05T19:58:00Z</dcterms:modified>
</cp:coreProperties>
</file>