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7D049" w14:textId="77777777" w:rsidR="00157957" w:rsidRPr="00157957" w:rsidRDefault="00157957" w:rsidP="00157957">
      <w:pPr>
        <w:shd w:val="clear" w:color="auto" w:fill="FBFBFB"/>
        <w:spacing w:before="360" w:after="360" w:line="240" w:lineRule="auto"/>
        <w:textAlignment w:val="baseline"/>
        <w:outlineLvl w:val="0"/>
        <w:rPr>
          <w:rFonts w:ascii="PT Serif" w:eastAsia="Times New Roman" w:hAnsi="PT Serif" w:cs="Times New Roman"/>
          <w:b/>
          <w:bCs/>
          <w:color w:val="222222"/>
          <w:kern w:val="36"/>
          <w:sz w:val="43"/>
          <w:szCs w:val="43"/>
          <w:lang w:eastAsia="ru-RU"/>
        </w:rPr>
      </w:pPr>
      <w:r w:rsidRPr="00157957">
        <w:rPr>
          <w:rFonts w:ascii="PT Serif" w:eastAsia="Times New Roman" w:hAnsi="PT Serif" w:cs="Times New Roman"/>
          <w:b/>
          <w:bCs/>
          <w:color w:val="222222"/>
          <w:kern w:val="36"/>
          <w:sz w:val="43"/>
          <w:szCs w:val="43"/>
          <w:lang w:eastAsia="ru-RU"/>
        </w:rPr>
        <w:t>1 Введение</w:t>
      </w:r>
    </w:p>
    <w:p w14:paraId="274E7064" w14:textId="77777777" w:rsidR="00157957" w:rsidRPr="00157957" w:rsidRDefault="00157957" w:rsidP="00157957">
      <w:pPr>
        <w:shd w:val="clear" w:color="auto" w:fill="FBFBFB"/>
        <w:spacing w:before="360" w:after="360" w:line="240" w:lineRule="auto"/>
        <w:textAlignment w:val="baseline"/>
        <w:outlineLvl w:val="1"/>
        <w:rPr>
          <w:rFonts w:ascii="PT Serif" w:eastAsia="Times New Roman" w:hAnsi="PT Serif" w:cs="Times New Roman"/>
          <w:b/>
          <w:bCs/>
          <w:color w:val="222222"/>
          <w:sz w:val="45"/>
          <w:szCs w:val="45"/>
          <w:lang w:eastAsia="ru-RU"/>
        </w:rPr>
      </w:pPr>
      <w:r w:rsidRPr="00157957">
        <w:rPr>
          <w:rFonts w:ascii="PT Serif" w:eastAsia="Times New Roman" w:hAnsi="PT Serif" w:cs="Times New Roman"/>
          <w:b/>
          <w:bCs/>
          <w:color w:val="222222"/>
          <w:sz w:val="45"/>
          <w:szCs w:val="45"/>
          <w:lang w:eastAsia="ru-RU"/>
        </w:rPr>
        <w:t>1.1 Наименование программы</w:t>
      </w:r>
    </w:p>
    <w:p w14:paraId="073A6713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Наименование программы – «Кинотеатр+».</w:t>
      </w:r>
    </w:p>
    <w:p w14:paraId="669106F6" w14:textId="77777777" w:rsidR="00157957" w:rsidRPr="00157957" w:rsidRDefault="00157957" w:rsidP="00157957">
      <w:pPr>
        <w:shd w:val="clear" w:color="auto" w:fill="FBFBFB"/>
        <w:spacing w:before="360" w:after="360" w:line="240" w:lineRule="auto"/>
        <w:textAlignment w:val="baseline"/>
        <w:outlineLvl w:val="1"/>
        <w:rPr>
          <w:rFonts w:ascii="PT Serif" w:eastAsia="Times New Roman" w:hAnsi="PT Serif" w:cs="Times New Roman"/>
          <w:b/>
          <w:bCs/>
          <w:color w:val="222222"/>
          <w:sz w:val="45"/>
          <w:szCs w:val="45"/>
          <w:lang w:eastAsia="ru-RU"/>
        </w:rPr>
      </w:pPr>
      <w:r w:rsidRPr="00157957">
        <w:rPr>
          <w:rFonts w:ascii="PT Serif" w:eastAsia="Times New Roman" w:hAnsi="PT Serif" w:cs="Times New Roman"/>
          <w:b/>
          <w:bCs/>
          <w:color w:val="222222"/>
          <w:sz w:val="45"/>
          <w:szCs w:val="45"/>
          <w:lang w:eastAsia="ru-RU"/>
        </w:rPr>
        <w:t>1.2 Краткая характеристика области применения</w:t>
      </w:r>
    </w:p>
    <w:p w14:paraId="64C4FB02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 xml:space="preserve">Система «Кинотеатр+» предназначена </w:t>
      </w:r>
      <w:proofErr w:type="gramStart"/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для организация</w:t>
      </w:r>
      <w:proofErr w:type="gramEnd"/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 xml:space="preserve"> продажи билетов в кинотеатрах, состоящих из нескольких залов. Для каждого зала в кинотеатре должен быть предусмотрен только один оператор-кассир, выполняющий продажу и возврат билетов посетителям.</w:t>
      </w:r>
    </w:p>
    <w:p w14:paraId="73DE6E4A" w14:textId="77777777" w:rsidR="00157957" w:rsidRPr="00157957" w:rsidRDefault="00157957" w:rsidP="00157957">
      <w:pPr>
        <w:shd w:val="clear" w:color="auto" w:fill="FBFBFB"/>
        <w:spacing w:before="360" w:after="360" w:line="240" w:lineRule="auto"/>
        <w:textAlignment w:val="baseline"/>
        <w:outlineLvl w:val="0"/>
        <w:rPr>
          <w:rFonts w:ascii="PT Serif" w:eastAsia="Times New Roman" w:hAnsi="PT Serif" w:cs="Times New Roman"/>
          <w:b/>
          <w:bCs/>
          <w:color w:val="222222"/>
          <w:kern w:val="36"/>
          <w:sz w:val="43"/>
          <w:szCs w:val="43"/>
          <w:lang w:eastAsia="ru-RU"/>
        </w:rPr>
      </w:pPr>
      <w:r w:rsidRPr="00157957">
        <w:rPr>
          <w:rFonts w:ascii="PT Serif" w:eastAsia="Times New Roman" w:hAnsi="PT Serif" w:cs="Times New Roman"/>
          <w:b/>
          <w:bCs/>
          <w:color w:val="222222"/>
          <w:kern w:val="36"/>
          <w:sz w:val="43"/>
          <w:szCs w:val="43"/>
          <w:lang w:eastAsia="ru-RU"/>
        </w:rPr>
        <w:t>2 Основания для разработки</w:t>
      </w:r>
    </w:p>
    <w:p w14:paraId="373A02AC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Основанием для разработки является Договор 12 от 01.08.2020. Договор утвержден Директором ООО «Скучные Фильмы» Ивановым Иваном Ивановичем, именуемым в дальнейшем Заказчиком, и Петровым Петром Петровичем (самозанятый), именуемым в дальнейшем исполнителем, 01.08.2020.</w:t>
      </w:r>
    </w:p>
    <w:p w14:paraId="478548A4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Согласно Договору, Исполнитель обязан разработать и установить систему «Кинотеатр+» на оборудовании Заказчика не позднее 12.01.2021, предоставить исходные коды и документацию к разработанной системе не позднее 01.06.2021.</w:t>
      </w:r>
    </w:p>
    <w:p w14:paraId="5F409258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Наименование темы разработки – «Разработка информационно-справочной системы Кинотеатр+».</w:t>
      </w: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br/>
        <w:t>Условное обозначение темы разработки (шифр темы) – «Кино-01».</w:t>
      </w:r>
    </w:p>
    <w:p w14:paraId="4B3B20D8" w14:textId="77777777" w:rsidR="00157957" w:rsidRPr="00157957" w:rsidRDefault="00157957" w:rsidP="00157957">
      <w:pPr>
        <w:shd w:val="clear" w:color="auto" w:fill="FBFBFB"/>
        <w:spacing w:before="360" w:after="360" w:line="240" w:lineRule="auto"/>
        <w:textAlignment w:val="baseline"/>
        <w:outlineLvl w:val="0"/>
        <w:rPr>
          <w:rFonts w:ascii="PT Serif" w:eastAsia="Times New Roman" w:hAnsi="PT Serif" w:cs="Times New Roman"/>
          <w:b/>
          <w:bCs/>
          <w:color w:val="222222"/>
          <w:kern w:val="36"/>
          <w:sz w:val="43"/>
          <w:szCs w:val="43"/>
          <w:lang w:eastAsia="ru-RU"/>
        </w:rPr>
      </w:pPr>
      <w:r w:rsidRPr="00157957">
        <w:rPr>
          <w:rFonts w:ascii="PT Serif" w:eastAsia="Times New Roman" w:hAnsi="PT Serif" w:cs="Times New Roman"/>
          <w:b/>
          <w:bCs/>
          <w:color w:val="222222"/>
          <w:kern w:val="36"/>
          <w:sz w:val="43"/>
          <w:szCs w:val="43"/>
          <w:lang w:eastAsia="ru-RU"/>
        </w:rPr>
        <w:t>3 Назначение разработки</w:t>
      </w:r>
    </w:p>
    <w:p w14:paraId="3667E75F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Программа будет использоваться в кинотеатре двумя группами пользователей: оператор-кассир и посетитель.</w:t>
      </w:r>
    </w:p>
    <w:p w14:paraId="4B23E660" w14:textId="77777777" w:rsidR="00157957" w:rsidRPr="00157957" w:rsidRDefault="00157957" w:rsidP="00157957">
      <w:pPr>
        <w:shd w:val="clear" w:color="auto" w:fill="FBFBFB"/>
        <w:spacing w:before="360" w:after="360" w:line="240" w:lineRule="auto"/>
        <w:textAlignment w:val="baseline"/>
        <w:outlineLvl w:val="1"/>
        <w:rPr>
          <w:rFonts w:ascii="PT Serif" w:eastAsia="Times New Roman" w:hAnsi="PT Serif" w:cs="Times New Roman"/>
          <w:b/>
          <w:bCs/>
          <w:color w:val="222222"/>
          <w:sz w:val="45"/>
          <w:szCs w:val="45"/>
          <w:lang w:eastAsia="ru-RU"/>
        </w:rPr>
      </w:pPr>
      <w:r w:rsidRPr="00157957">
        <w:rPr>
          <w:rFonts w:ascii="PT Serif" w:eastAsia="Times New Roman" w:hAnsi="PT Serif" w:cs="Times New Roman"/>
          <w:b/>
          <w:bCs/>
          <w:color w:val="222222"/>
          <w:sz w:val="45"/>
          <w:szCs w:val="45"/>
          <w:lang w:eastAsia="ru-RU"/>
        </w:rPr>
        <w:t>3.1 Функциональное назначение</w:t>
      </w:r>
    </w:p>
    <w:p w14:paraId="3B49D9ED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Для посетителя кинотеатра программа предоставляет возможность просмотра текущей заполненности зала (отображение свободных и занятых мест).</w:t>
      </w:r>
    </w:p>
    <w:p w14:paraId="1B3A25E7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Для оператора-кассира программа позволяет помечать места в зале как «занятые» (при продаже билетов) или «свободные» (в случае возврата билетов).</w:t>
      </w:r>
    </w:p>
    <w:p w14:paraId="20CCC95D" w14:textId="77777777" w:rsidR="00157957" w:rsidRPr="00157957" w:rsidRDefault="00157957" w:rsidP="00157957">
      <w:pPr>
        <w:shd w:val="clear" w:color="auto" w:fill="FBFBFB"/>
        <w:spacing w:before="360" w:after="360" w:line="240" w:lineRule="auto"/>
        <w:textAlignment w:val="baseline"/>
        <w:outlineLvl w:val="1"/>
        <w:rPr>
          <w:rFonts w:ascii="PT Serif" w:eastAsia="Times New Roman" w:hAnsi="PT Serif" w:cs="Times New Roman"/>
          <w:b/>
          <w:bCs/>
          <w:color w:val="222222"/>
          <w:sz w:val="45"/>
          <w:szCs w:val="45"/>
          <w:lang w:eastAsia="ru-RU"/>
        </w:rPr>
      </w:pPr>
      <w:r w:rsidRPr="00157957">
        <w:rPr>
          <w:rFonts w:ascii="PT Serif" w:eastAsia="Times New Roman" w:hAnsi="PT Serif" w:cs="Times New Roman"/>
          <w:b/>
          <w:bCs/>
          <w:color w:val="222222"/>
          <w:sz w:val="45"/>
          <w:szCs w:val="45"/>
          <w:lang w:eastAsia="ru-RU"/>
        </w:rPr>
        <w:t>3.2 Эксплуатационное назначение</w:t>
      </w:r>
    </w:p>
    <w:p w14:paraId="6B55C255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lastRenderedPageBreak/>
        <w:t>Программа должна эксплуатироваться в зале ожидания кинотеатра. Запущенная с правами посетителя, она может транслироваться на большие мониторы (для посетителей). С правами кассира программа запускается на компьютере кассира.</w:t>
      </w:r>
    </w:p>
    <w:p w14:paraId="540D3701" w14:textId="77777777" w:rsidR="00157957" w:rsidRPr="00157957" w:rsidRDefault="00157957" w:rsidP="00157957">
      <w:pPr>
        <w:shd w:val="clear" w:color="auto" w:fill="FBFBFB"/>
        <w:spacing w:before="360" w:after="360" w:line="240" w:lineRule="auto"/>
        <w:textAlignment w:val="baseline"/>
        <w:outlineLvl w:val="0"/>
        <w:rPr>
          <w:rFonts w:ascii="PT Serif" w:eastAsia="Times New Roman" w:hAnsi="PT Serif" w:cs="Times New Roman"/>
          <w:b/>
          <w:bCs/>
          <w:color w:val="222222"/>
          <w:kern w:val="36"/>
          <w:sz w:val="43"/>
          <w:szCs w:val="43"/>
          <w:lang w:eastAsia="ru-RU"/>
        </w:rPr>
      </w:pPr>
      <w:r w:rsidRPr="00157957">
        <w:rPr>
          <w:rFonts w:ascii="PT Serif" w:eastAsia="Times New Roman" w:hAnsi="PT Serif" w:cs="Times New Roman"/>
          <w:b/>
          <w:bCs/>
          <w:color w:val="222222"/>
          <w:kern w:val="36"/>
          <w:sz w:val="43"/>
          <w:szCs w:val="43"/>
          <w:lang w:eastAsia="ru-RU"/>
        </w:rPr>
        <w:t>4 Требования к программе или программному изделию</w:t>
      </w:r>
    </w:p>
    <w:p w14:paraId="1A041295" w14:textId="77777777" w:rsidR="00157957" w:rsidRPr="00157957" w:rsidRDefault="00157957" w:rsidP="00157957">
      <w:pPr>
        <w:shd w:val="clear" w:color="auto" w:fill="FBFBFB"/>
        <w:spacing w:before="360" w:after="360" w:line="240" w:lineRule="auto"/>
        <w:textAlignment w:val="baseline"/>
        <w:outlineLvl w:val="1"/>
        <w:rPr>
          <w:rFonts w:ascii="PT Serif" w:eastAsia="Times New Roman" w:hAnsi="PT Serif" w:cs="Times New Roman"/>
          <w:b/>
          <w:bCs/>
          <w:color w:val="222222"/>
          <w:sz w:val="45"/>
          <w:szCs w:val="45"/>
          <w:lang w:eastAsia="ru-RU"/>
        </w:rPr>
      </w:pPr>
      <w:r w:rsidRPr="00157957">
        <w:rPr>
          <w:rFonts w:ascii="PT Serif" w:eastAsia="Times New Roman" w:hAnsi="PT Serif" w:cs="Times New Roman"/>
          <w:b/>
          <w:bCs/>
          <w:color w:val="222222"/>
          <w:sz w:val="45"/>
          <w:szCs w:val="45"/>
          <w:lang w:eastAsia="ru-RU"/>
        </w:rPr>
        <w:t>4.1 Требования к функциональным характеристикам</w:t>
      </w:r>
    </w:p>
    <w:p w14:paraId="2949A337" w14:textId="77777777" w:rsidR="00157957" w:rsidRPr="00157957" w:rsidRDefault="00157957" w:rsidP="00157957">
      <w:pPr>
        <w:shd w:val="clear" w:color="auto" w:fill="FBFBFB"/>
        <w:spacing w:before="360" w:after="360" w:line="240" w:lineRule="auto"/>
        <w:textAlignment w:val="baseline"/>
        <w:outlineLvl w:val="2"/>
        <w:rPr>
          <w:rFonts w:ascii="PT Serif" w:eastAsia="Times New Roman" w:hAnsi="PT Serif" w:cs="Times New Roman"/>
          <w:b/>
          <w:bCs/>
          <w:color w:val="222222"/>
          <w:sz w:val="36"/>
          <w:szCs w:val="36"/>
          <w:lang w:eastAsia="ru-RU"/>
        </w:rPr>
      </w:pPr>
      <w:r w:rsidRPr="00157957">
        <w:rPr>
          <w:rFonts w:ascii="PT Serif" w:eastAsia="Times New Roman" w:hAnsi="PT Serif" w:cs="Times New Roman"/>
          <w:b/>
          <w:bCs/>
          <w:color w:val="222222"/>
          <w:sz w:val="36"/>
          <w:szCs w:val="36"/>
          <w:lang w:eastAsia="ru-RU"/>
        </w:rPr>
        <w:t>4.1.1 Требования к составу выполняемых функций</w:t>
      </w:r>
    </w:p>
    <w:p w14:paraId="09073A98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После запуска программы пользователю отображается форма ввода логина и пароля, показанная на рисунке 1.</w:t>
      </w:r>
    </w:p>
    <w:p w14:paraId="755F82E0" w14:textId="48391BDC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noProof/>
          <w:color w:val="222222"/>
          <w:sz w:val="18"/>
          <w:szCs w:val="18"/>
          <w:lang w:eastAsia="ru-RU"/>
        </w:rPr>
        <w:drawing>
          <wp:inline distT="0" distB="0" distL="0" distR="0" wp14:anchorId="0F10DE2C" wp14:editId="224EE879">
            <wp:extent cx="1409700" cy="638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CCB46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В системе существует всего 2 пользователя — кассир и посетитель. Программа проверяет тип пользователя и открывает соответствующий интерфейс.</w:t>
      </w:r>
    </w:p>
    <w:p w14:paraId="0D7F3F08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Для посетителя кинотеатра программа предоставляет следующие возможности:</w:t>
      </w:r>
    </w:p>
    <w:p w14:paraId="65A1E075" w14:textId="77777777" w:rsidR="00157957" w:rsidRPr="00157957" w:rsidRDefault="00157957" w:rsidP="00157957">
      <w:pPr>
        <w:numPr>
          <w:ilvl w:val="0"/>
          <w:numId w:val="1"/>
        </w:numPr>
        <w:shd w:val="clear" w:color="auto" w:fill="FBFBFB"/>
        <w:spacing w:after="0" w:line="240" w:lineRule="auto"/>
        <w:ind w:left="945" w:right="225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просмотр расписания фильмов;</w:t>
      </w:r>
    </w:p>
    <w:p w14:paraId="0E2CDE72" w14:textId="77777777" w:rsidR="00157957" w:rsidRPr="00157957" w:rsidRDefault="00157957" w:rsidP="00157957">
      <w:pPr>
        <w:numPr>
          <w:ilvl w:val="0"/>
          <w:numId w:val="1"/>
        </w:numPr>
        <w:shd w:val="clear" w:color="auto" w:fill="FBFBFB"/>
        <w:spacing w:after="0" w:line="240" w:lineRule="auto"/>
        <w:ind w:left="945" w:right="225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просмотр заполненности зала для конкретного проката фильма.</w:t>
      </w:r>
    </w:p>
    <w:p w14:paraId="6A5E6B24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При просмотре расписания выводится таблица, каждая строка которой описывает прокат фильма и содержит следующую информацию:</w:t>
      </w:r>
    </w:p>
    <w:p w14:paraId="434138F7" w14:textId="77777777" w:rsidR="00157957" w:rsidRPr="00157957" w:rsidRDefault="00157957" w:rsidP="00157957">
      <w:pPr>
        <w:numPr>
          <w:ilvl w:val="0"/>
          <w:numId w:val="2"/>
        </w:numPr>
        <w:shd w:val="clear" w:color="auto" w:fill="FBFBFB"/>
        <w:spacing w:after="0" w:line="240" w:lineRule="auto"/>
        <w:ind w:left="945" w:right="225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дата и время проката;</w:t>
      </w:r>
    </w:p>
    <w:p w14:paraId="3833435B" w14:textId="77777777" w:rsidR="00157957" w:rsidRPr="00157957" w:rsidRDefault="00157957" w:rsidP="00157957">
      <w:pPr>
        <w:numPr>
          <w:ilvl w:val="0"/>
          <w:numId w:val="2"/>
        </w:numPr>
        <w:shd w:val="clear" w:color="auto" w:fill="FBFBFB"/>
        <w:spacing w:after="0" w:line="240" w:lineRule="auto"/>
        <w:ind w:left="945" w:right="225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название фильма;</w:t>
      </w:r>
    </w:p>
    <w:p w14:paraId="21ABDBEB" w14:textId="77777777" w:rsidR="00157957" w:rsidRPr="00157957" w:rsidRDefault="00157957" w:rsidP="00157957">
      <w:pPr>
        <w:numPr>
          <w:ilvl w:val="0"/>
          <w:numId w:val="2"/>
        </w:numPr>
        <w:shd w:val="clear" w:color="auto" w:fill="FBFBFB"/>
        <w:spacing w:after="0" w:line="240" w:lineRule="auto"/>
        <w:ind w:left="945" w:right="225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возрастные ограничения.</w:t>
      </w:r>
    </w:p>
    <w:p w14:paraId="59208263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Примерный вид окна просмотра прокатов для посетителя показан на рисунке 2. В верхней строке отображается название зала и текущее время. Уже начаты сеансы помечаются желтым цветом (на них еще можно купить билеты, с опозданием). После завершения проката строка таблицы автоматически удаляется (отображаются только текущие и будущие прокаты).</w:t>
      </w:r>
    </w:p>
    <w:p w14:paraId="4F36FCC3" w14:textId="4040D3B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noProof/>
          <w:color w:val="222222"/>
          <w:sz w:val="18"/>
          <w:szCs w:val="18"/>
          <w:lang w:eastAsia="ru-RU"/>
        </w:rPr>
        <w:drawing>
          <wp:inline distT="0" distB="0" distL="0" distR="0" wp14:anchorId="1527F669" wp14:editId="49C5B1BF">
            <wp:extent cx="4267200" cy="1047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B94CB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При просмотре заполненности зала, посетителю выводится схема кинотеатра, на которой показано:</w:t>
      </w:r>
    </w:p>
    <w:p w14:paraId="04D7DBF5" w14:textId="77777777" w:rsidR="00157957" w:rsidRPr="00157957" w:rsidRDefault="00157957" w:rsidP="00157957">
      <w:pPr>
        <w:numPr>
          <w:ilvl w:val="0"/>
          <w:numId w:val="3"/>
        </w:numPr>
        <w:shd w:val="clear" w:color="auto" w:fill="FBFBFB"/>
        <w:spacing w:after="0" w:line="240" w:lineRule="auto"/>
        <w:ind w:left="945" w:right="225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положение экрана;</w:t>
      </w:r>
    </w:p>
    <w:p w14:paraId="681DFFEC" w14:textId="77777777" w:rsidR="00157957" w:rsidRPr="00157957" w:rsidRDefault="00157957" w:rsidP="00157957">
      <w:pPr>
        <w:numPr>
          <w:ilvl w:val="0"/>
          <w:numId w:val="3"/>
        </w:numPr>
        <w:shd w:val="clear" w:color="auto" w:fill="FBFBFB"/>
        <w:spacing w:after="0" w:line="240" w:lineRule="auto"/>
        <w:ind w:left="945" w:right="225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ряды, состоящие из мест;</w:t>
      </w:r>
    </w:p>
    <w:p w14:paraId="61EFEA3B" w14:textId="77777777" w:rsidR="00157957" w:rsidRPr="00157957" w:rsidRDefault="00157957" w:rsidP="00157957">
      <w:pPr>
        <w:numPr>
          <w:ilvl w:val="0"/>
          <w:numId w:val="3"/>
        </w:numPr>
        <w:shd w:val="clear" w:color="auto" w:fill="FBFBFB"/>
        <w:spacing w:after="0" w:line="240" w:lineRule="auto"/>
        <w:ind w:left="945" w:right="225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свободные места (выделены синим цветом) и занятые (выделены красным).</w:t>
      </w:r>
    </w:p>
    <w:p w14:paraId="4BF9D00B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Пример схемы зала приведен на рисунке 3.</w:t>
      </w:r>
    </w:p>
    <w:p w14:paraId="49AF2471" w14:textId="7BDA204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noProof/>
          <w:color w:val="222222"/>
          <w:sz w:val="18"/>
          <w:szCs w:val="18"/>
          <w:lang w:eastAsia="ru-RU"/>
        </w:rPr>
        <w:lastRenderedPageBreak/>
        <w:drawing>
          <wp:inline distT="0" distB="0" distL="0" distR="0" wp14:anchorId="3924C501" wp14:editId="25C46EC4">
            <wp:extent cx="5715000" cy="4743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5D2D9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Для оператора-кассира программа предоставляет все функции, предоставляемые посетителю, а также возможности:</w:t>
      </w:r>
    </w:p>
    <w:p w14:paraId="6346B9D4" w14:textId="77777777" w:rsidR="00157957" w:rsidRPr="00157957" w:rsidRDefault="00157957" w:rsidP="00157957">
      <w:pPr>
        <w:numPr>
          <w:ilvl w:val="0"/>
          <w:numId w:val="4"/>
        </w:numPr>
        <w:shd w:val="clear" w:color="auto" w:fill="FBFBFB"/>
        <w:spacing w:after="0" w:line="240" w:lineRule="auto"/>
        <w:ind w:left="945" w:right="225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выбора группы из свободных или занятых мест (мышкой, с зажатой клавишей Ctrl);</w:t>
      </w:r>
    </w:p>
    <w:p w14:paraId="2B53E28B" w14:textId="77777777" w:rsidR="00157957" w:rsidRPr="00157957" w:rsidRDefault="00157957" w:rsidP="00157957">
      <w:pPr>
        <w:numPr>
          <w:ilvl w:val="0"/>
          <w:numId w:val="4"/>
        </w:numPr>
        <w:shd w:val="clear" w:color="auto" w:fill="FBFBFB"/>
        <w:spacing w:after="0" w:line="240" w:lineRule="auto"/>
        <w:ind w:left="945" w:right="225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пометки выбранных мест как «занятых» или «свободных»;</w:t>
      </w:r>
    </w:p>
    <w:p w14:paraId="4C26B0E2" w14:textId="77777777" w:rsidR="00157957" w:rsidRPr="00157957" w:rsidRDefault="00157957" w:rsidP="00157957">
      <w:pPr>
        <w:numPr>
          <w:ilvl w:val="0"/>
          <w:numId w:val="4"/>
        </w:numPr>
        <w:shd w:val="clear" w:color="auto" w:fill="FBFBFB"/>
        <w:spacing w:after="0" w:line="240" w:lineRule="auto"/>
        <w:ind w:left="945" w:right="225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изменение расписания проката фильмов.</w:t>
      </w:r>
    </w:p>
    <w:p w14:paraId="035CA566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Окно расписания проката для оператора, помимо таблицы, должно содержать кнопки «Добавить» и «Удалить», как показано на рисунке 4.</w:t>
      </w:r>
    </w:p>
    <w:p w14:paraId="1441DE9F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Для удаления сеанса оператор выбирает строку таблицы и нажимает кнопку «Удалить». Удалить можно только прокат, на который нет проданных билетов.</w:t>
      </w:r>
    </w:p>
    <w:p w14:paraId="3E0645D0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Для изменения информации о прокате оператор выполняет двойной клик мышью по изменяемому полю — после этого вводит в поле новое значение. Изменять можно только прокаты, показ которых еще не начат.</w:t>
      </w:r>
    </w:p>
    <w:p w14:paraId="11B1246B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 xml:space="preserve">Для добавления поля оператор нажимает кнопку «Добавить», в конец таблицы добавляется новая строка с пустыми полями. После заполнения текущего поля оператор может нажимать кнопку </w:t>
      </w:r>
      <w:proofErr w:type="spellStart"/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Tab</w:t>
      </w:r>
      <w:proofErr w:type="spellEnd"/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 xml:space="preserve"> для перехода на следующее поле. После нажатия кнопки </w:t>
      </w:r>
      <w:proofErr w:type="spellStart"/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Tab</w:t>
      </w:r>
      <w:proofErr w:type="spellEnd"/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 xml:space="preserve"> в последней колонки проверяется корректность введенных данных и выполняется сохранение информации (добавление в базу). Если введены некорректные значения — то соответствующее поле таблицы в интерфейсе оператора выделяется красным цветом.</w:t>
      </w:r>
    </w:p>
    <w:p w14:paraId="53CEC6E8" w14:textId="4976C201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noProof/>
          <w:color w:val="222222"/>
          <w:sz w:val="18"/>
          <w:szCs w:val="18"/>
          <w:lang w:eastAsia="ru-RU"/>
        </w:rPr>
        <w:drawing>
          <wp:inline distT="0" distB="0" distL="0" distR="0" wp14:anchorId="52A68D4E" wp14:editId="1FB6F8E2">
            <wp:extent cx="4267200" cy="1276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1884D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 xml:space="preserve">Все изменения, выполняемые </w:t>
      </w:r>
      <w:proofErr w:type="gramStart"/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оператором-кассиром</w:t>
      </w:r>
      <w:proofErr w:type="gramEnd"/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 xml:space="preserve"> должны отражаться на схеме для посетителей.</w:t>
      </w:r>
    </w:p>
    <w:p w14:paraId="3BC6B988" w14:textId="77777777" w:rsidR="00157957" w:rsidRPr="00157957" w:rsidRDefault="00157957" w:rsidP="00157957">
      <w:pPr>
        <w:shd w:val="clear" w:color="auto" w:fill="FBFBFB"/>
        <w:spacing w:before="360" w:after="360" w:line="240" w:lineRule="auto"/>
        <w:textAlignment w:val="baseline"/>
        <w:outlineLvl w:val="2"/>
        <w:rPr>
          <w:rFonts w:ascii="PT Serif" w:eastAsia="Times New Roman" w:hAnsi="PT Serif" w:cs="Times New Roman"/>
          <w:b/>
          <w:bCs/>
          <w:color w:val="222222"/>
          <w:sz w:val="36"/>
          <w:szCs w:val="36"/>
          <w:lang w:eastAsia="ru-RU"/>
        </w:rPr>
      </w:pPr>
      <w:r w:rsidRPr="00157957">
        <w:rPr>
          <w:rFonts w:ascii="PT Serif" w:eastAsia="Times New Roman" w:hAnsi="PT Serif" w:cs="Times New Roman"/>
          <w:b/>
          <w:bCs/>
          <w:color w:val="222222"/>
          <w:sz w:val="36"/>
          <w:szCs w:val="36"/>
          <w:lang w:eastAsia="ru-RU"/>
        </w:rPr>
        <w:lastRenderedPageBreak/>
        <w:t>4.1.2 Требования к организации входных и выходных данных</w:t>
      </w:r>
    </w:p>
    <w:p w14:paraId="51C85BCA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Данные о прокатах фильмов и пользователях хранятся в базе данных. СУБД обеспечивает разграничение прав доступа к данным – дает клиенту права на чтение, а оператору — на чтение и запись. Ввод данных в базу (логины и пароли) выполняет администратор, выполняющий поставку программного обеспечения заказчику. Выполняет он это с помощью запросов к СУБД.</w:t>
      </w:r>
    </w:p>
    <w:p w14:paraId="0E7635DE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После установки программы, ввод данных в систему осуществляет только кассир, валидация данных выполняется на стороне клиента:</w:t>
      </w:r>
    </w:p>
    <w:p w14:paraId="67FD452F" w14:textId="77777777" w:rsidR="00157957" w:rsidRPr="00157957" w:rsidRDefault="00157957" w:rsidP="00157957">
      <w:pPr>
        <w:numPr>
          <w:ilvl w:val="0"/>
          <w:numId w:val="5"/>
        </w:numPr>
        <w:shd w:val="clear" w:color="auto" w:fill="FBFBFB"/>
        <w:spacing w:after="0" w:line="240" w:lineRule="auto"/>
        <w:ind w:left="945" w:right="225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 xml:space="preserve">дата и время должны быть записаны в формате: «ДД.ММ.ГГГГ </w:t>
      </w:r>
      <w:proofErr w:type="gramStart"/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ЧЧ:ММ</w:t>
      </w:r>
      <w:proofErr w:type="gramEnd"/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»;</w:t>
      </w:r>
    </w:p>
    <w:p w14:paraId="7A541D79" w14:textId="77777777" w:rsidR="00157957" w:rsidRPr="00157957" w:rsidRDefault="00157957" w:rsidP="00157957">
      <w:pPr>
        <w:numPr>
          <w:ilvl w:val="0"/>
          <w:numId w:val="5"/>
        </w:numPr>
        <w:shd w:val="clear" w:color="auto" w:fill="FBFBFB"/>
        <w:spacing w:after="0" w:line="240" w:lineRule="auto"/>
        <w:ind w:left="945" w:right="225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название — последовательность не более чем из 200 любых символов;</w:t>
      </w:r>
    </w:p>
    <w:p w14:paraId="07FB9F66" w14:textId="77777777" w:rsidR="00157957" w:rsidRPr="00157957" w:rsidRDefault="00157957" w:rsidP="00157957">
      <w:pPr>
        <w:numPr>
          <w:ilvl w:val="0"/>
          <w:numId w:val="5"/>
        </w:numPr>
        <w:shd w:val="clear" w:color="auto" w:fill="FBFBFB"/>
        <w:spacing w:after="0" w:line="240" w:lineRule="auto"/>
        <w:ind w:left="945" w:right="225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возрастные ограничения – “+”.</w:t>
      </w:r>
    </w:p>
    <w:p w14:paraId="5B1ECA05" w14:textId="77777777" w:rsidR="00157957" w:rsidRPr="00157957" w:rsidRDefault="00157957" w:rsidP="00157957">
      <w:pPr>
        <w:shd w:val="clear" w:color="auto" w:fill="FBFBFB"/>
        <w:spacing w:before="360" w:after="360" w:line="240" w:lineRule="auto"/>
        <w:textAlignment w:val="baseline"/>
        <w:outlineLvl w:val="2"/>
        <w:rPr>
          <w:rFonts w:ascii="PT Serif" w:eastAsia="Times New Roman" w:hAnsi="PT Serif" w:cs="Times New Roman"/>
          <w:b/>
          <w:bCs/>
          <w:color w:val="222222"/>
          <w:sz w:val="36"/>
          <w:szCs w:val="36"/>
          <w:lang w:eastAsia="ru-RU"/>
        </w:rPr>
      </w:pPr>
      <w:r w:rsidRPr="00157957">
        <w:rPr>
          <w:rFonts w:ascii="PT Serif" w:eastAsia="Times New Roman" w:hAnsi="PT Serif" w:cs="Times New Roman"/>
          <w:b/>
          <w:bCs/>
          <w:color w:val="222222"/>
          <w:sz w:val="36"/>
          <w:szCs w:val="36"/>
          <w:lang w:eastAsia="ru-RU"/>
        </w:rPr>
        <w:t>4.1.3 Требования к временным характеристикам</w:t>
      </w:r>
    </w:p>
    <w:p w14:paraId="473903F9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После изменения кассиром данных, находящихся в базе данных, новая информация на клиентах отображается не позднее, чем через 5 секунд.</w:t>
      </w:r>
    </w:p>
    <w:p w14:paraId="715A3F58" w14:textId="77777777" w:rsidR="00157957" w:rsidRPr="00157957" w:rsidRDefault="00157957" w:rsidP="00157957">
      <w:pPr>
        <w:shd w:val="clear" w:color="auto" w:fill="FBFBFB"/>
        <w:spacing w:before="360" w:after="360" w:line="240" w:lineRule="auto"/>
        <w:textAlignment w:val="baseline"/>
        <w:outlineLvl w:val="1"/>
        <w:rPr>
          <w:rFonts w:ascii="PT Serif" w:eastAsia="Times New Roman" w:hAnsi="PT Serif" w:cs="Times New Roman"/>
          <w:b/>
          <w:bCs/>
          <w:color w:val="222222"/>
          <w:sz w:val="45"/>
          <w:szCs w:val="45"/>
          <w:lang w:eastAsia="ru-RU"/>
        </w:rPr>
      </w:pPr>
      <w:r w:rsidRPr="00157957">
        <w:rPr>
          <w:rFonts w:ascii="PT Serif" w:eastAsia="Times New Roman" w:hAnsi="PT Serif" w:cs="Times New Roman"/>
          <w:b/>
          <w:bCs/>
          <w:color w:val="222222"/>
          <w:sz w:val="45"/>
          <w:szCs w:val="45"/>
          <w:lang w:eastAsia="ru-RU"/>
        </w:rPr>
        <w:t>4.2 Требования к надежности</w:t>
      </w:r>
    </w:p>
    <w:p w14:paraId="2E3D15A5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Вероятность безотказной работы системы должна составлять не менее 99.99% при условии исправности сети (связи приложений оператора и посетителя с базой данных).</w:t>
      </w:r>
    </w:p>
    <w:p w14:paraId="78742C63" w14:textId="77777777" w:rsidR="00157957" w:rsidRPr="00157957" w:rsidRDefault="00157957" w:rsidP="00157957">
      <w:pPr>
        <w:shd w:val="clear" w:color="auto" w:fill="FBFBFB"/>
        <w:spacing w:before="360" w:after="360" w:line="240" w:lineRule="auto"/>
        <w:textAlignment w:val="baseline"/>
        <w:outlineLvl w:val="2"/>
        <w:rPr>
          <w:rFonts w:ascii="PT Serif" w:eastAsia="Times New Roman" w:hAnsi="PT Serif" w:cs="Times New Roman"/>
          <w:b/>
          <w:bCs/>
          <w:color w:val="222222"/>
          <w:sz w:val="36"/>
          <w:szCs w:val="36"/>
          <w:lang w:eastAsia="ru-RU"/>
        </w:rPr>
      </w:pPr>
      <w:r w:rsidRPr="00157957">
        <w:rPr>
          <w:rFonts w:ascii="PT Serif" w:eastAsia="Times New Roman" w:hAnsi="PT Serif" w:cs="Times New Roman"/>
          <w:b/>
          <w:bCs/>
          <w:color w:val="222222"/>
          <w:sz w:val="36"/>
          <w:szCs w:val="36"/>
          <w:lang w:eastAsia="ru-RU"/>
        </w:rPr>
        <w:t>4.2.1 Требования к обеспечению надежного (устойчивого) функционирования программы</w:t>
      </w:r>
    </w:p>
    <w:p w14:paraId="1BD7BCD1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В связи с тем, что в базе данных хранятся данные о совершенных клиентами покупках (финансовая информация) — базу данных стоит резервировать (резервирование замещением).</w:t>
      </w:r>
    </w:p>
    <w:p w14:paraId="3E73524D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69292C89" w14:textId="77777777" w:rsidR="00157957" w:rsidRPr="00157957" w:rsidRDefault="00157957" w:rsidP="00157957">
      <w:pPr>
        <w:numPr>
          <w:ilvl w:val="0"/>
          <w:numId w:val="6"/>
        </w:numPr>
        <w:shd w:val="clear" w:color="auto" w:fill="FBFBFB"/>
        <w:spacing w:after="0" w:line="240" w:lineRule="auto"/>
        <w:ind w:left="945" w:right="225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организацией бесперебойного питания технических средств;</w:t>
      </w:r>
    </w:p>
    <w:p w14:paraId="6B9E786E" w14:textId="77777777" w:rsidR="00157957" w:rsidRPr="00157957" w:rsidRDefault="00157957" w:rsidP="00157957">
      <w:pPr>
        <w:numPr>
          <w:ilvl w:val="0"/>
          <w:numId w:val="6"/>
        </w:numPr>
        <w:shd w:val="clear" w:color="auto" w:fill="FBFBFB"/>
        <w:spacing w:after="0" w:line="240" w:lineRule="auto"/>
        <w:ind w:left="945" w:right="225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использованием лицензионного программного обеспечения;</w:t>
      </w:r>
    </w:p>
    <w:p w14:paraId="397F0D0C" w14:textId="77777777" w:rsidR="00157957" w:rsidRPr="00157957" w:rsidRDefault="00157957" w:rsidP="00157957">
      <w:pPr>
        <w:numPr>
          <w:ilvl w:val="0"/>
          <w:numId w:val="6"/>
        </w:numPr>
        <w:shd w:val="clear" w:color="auto" w:fill="FBFBFB"/>
        <w:spacing w:after="0" w:line="240" w:lineRule="auto"/>
        <w:ind w:left="945" w:right="225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5A244D37" w14:textId="77777777" w:rsidR="00157957" w:rsidRPr="00157957" w:rsidRDefault="00157957" w:rsidP="00157957">
      <w:pPr>
        <w:numPr>
          <w:ilvl w:val="0"/>
          <w:numId w:val="6"/>
        </w:numPr>
        <w:shd w:val="clear" w:color="auto" w:fill="FBFBFB"/>
        <w:spacing w:after="0" w:line="240" w:lineRule="auto"/>
        <w:ind w:left="945" w:right="225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3DB3183D" w14:textId="77777777" w:rsidR="00157957" w:rsidRPr="00157957" w:rsidRDefault="00157957" w:rsidP="00157957">
      <w:pPr>
        <w:shd w:val="clear" w:color="auto" w:fill="FBFBFB"/>
        <w:spacing w:before="360" w:after="360" w:line="240" w:lineRule="auto"/>
        <w:textAlignment w:val="baseline"/>
        <w:outlineLvl w:val="2"/>
        <w:rPr>
          <w:rFonts w:ascii="PT Serif" w:eastAsia="Times New Roman" w:hAnsi="PT Serif" w:cs="Times New Roman"/>
          <w:b/>
          <w:bCs/>
          <w:color w:val="222222"/>
          <w:sz w:val="36"/>
          <w:szCs w:val="36"/>
          <w:lang w:eastAsia="ru-RU"/>
        </w:rPr>
      </w:pPr>
      <w:r w:rsidRPr="00157957">
        <w:rPr>
          <w:rFonts w:ascii="PT Serif" w:eastAsia="Times New Roman" w:hAnsi="PT Serif" w:cs="Times New Roman"/>
          <w:b/>
          <w:bCs/>
          <w:color w:val="222222"/>
          <w:sz w:val="36"/>
          <w:szCs w:val="36"/>
          <w:lang w:eastAsia="ru-RU"/>
        </w:rPr>
        <w:t>4.2.2 Время восстановления после отказа</w:t>
      </w:r>
    </w:p>
    <w:p w14:paraId="1AB5AD29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46C0BEEF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lastRenderedPageBreak/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6B69A3C6" w14:textId="77777777" w:rsidR="00157957" w:rsidRPr="00157957" w:rsidRDefault="00157957" w:rsidP="00157957">
      <w:pPr>
        <w:shd w:val="clear" w:color="auto" w:fill="FBFBFB"/>
        <w:spacing w:before="360" w:after="360" w:line="240" w:lineRule="auto"/>
        <w:textAlignment w:val="baseline"/>
        <w:outlineLvl w:val="2"/>
        <w:rPr>
          <w:rFonts w:ascii="PT Serif" w:eastAsia="Times New Roman" w:hAnsi="PT Serif" w:cs="Times New Roman"/>
          <w:b/>
          <w:bCs/>
          <w:color w:val="222222"/>
          <w:sz w:val="36"/>
          <w:szCs w:val="36"/>
          <w:lang w:eastAsia="ru-RU"/>
        </w:rPr>
      </w:pPr>
      <w:r w:rsidRPr="00157957">
        <w:rPr>
          <w:rFonts w:ascii="PT Serif" w:eastAsia="Times New Roman" w:hAnsi="PT Serif" w:cs="Times New Roman"/>
          <w:b/>
          <w:bCs/>
          <w:color w:val="222222"/>
          <w:sz w:val="36"/>
          <w:szCs w:val="36"/>
          <w:lang w:eastAsia="ru-RU"/>
        </w:rPr>
        <w:t>4.2.3 Отказы из-за некорректных действий оператора</w:t>
      </w:r>
    </w:p>
    <w:p w14:paraId="4EBCD1AC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3CC49F4F" w14:textId="77777777" w:rsidR="00157957" w:rsidRPr="00157957" w:rsidRDefault="00157957" w:rsidP="00157957">
      <w:pPr>
        <w:shd w:val="clear" w:color="auto" w:fill="FBFBFB"/>
        <w:spacing w:before="360" w:after="360" w:line="240" w:lineRule="auto"/>
        <w:textAlignment w:val="baseline"/>
        <w:outlineLvl w:val="1"/>
        <w:rPr>
          <w:rFonts w:ascii="PT Serif" w:eastAsia="Times New Roman" w:hAnsi="PT Serif" w:cs="Times New Roman"/>
          <w:b/>
          <w:bCs/>
          <w:color w:val="222222"/>
          <w:sz w:val="45"/>
          <w:szCs w:val="45"/>
          <w:lang w:eastAsia="ru-RU"/>
        </w:rPr>
      </w:pPr>
      <w:r w:rsidRPr="00157957">
        <w:rPr>
          <w:rFonts w:ascii="PT Serif" w:eastAsia="Times New Roman" w:hAnsi="PT Serif" w:cs="Times New Roman"/>
          <w:b/>
          <w:bCs/>
          <w:color w:val="222222"/>
          <w:sz w:val="45"/>
          <w:szCs w:val="45"/>
          <w:lang w:eastAsia="ru-RU"/>
        </w:rPr>
        <w:t>4.3 Условия эксплуатации</w:t>
      </w:r>
    </w:p>
    <w:p w14:paraId="5E205BC9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Программа (клиент) запускается на компьютере оператора-кассира и компьютере, доступном посетителям кинотеатра. База данных находится на третьем компьютере. Должна существовать устойчивая связь по сети между клиентами и базой данных.</w:t>
      </w:r>
    </w:p>
    <w:p w14:paraId="1A6E0FCE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Окно программы должно быть открыто на весь экран, не должно быть возможности закрыть, свернуть приложение или запустить любое стороннее программное обеспечение. Запуск программы должен осуществляться сразу после старта операционной системы.</w:t>
      </w:r>
    </w:p>
    <w:p w14:paraId="0B6106E4" w14:textId="77777777" w:rsidR="00157957" w:rsidRPr="00157957" w:rsidRDefault="00157957" w:rsidP="00157957">
      <w:pPr>
        <w:shd w:val="clear" w:color="auto" w:fill="FBFBFB"/>
        <w:spacing w:before="360" w:after="360" w:line="240" w:lineRule="auto"/>
        <w:textAlignment w:val="baseline"/>
        <w:outlineLvl w:val="2"/>
        <w:rPr>
          <w:rFonts w:ascii="PT Serif" w:eastAsia="Times New Roman" w:hAnsi="PT Serif" w:cs="Times New Roman"/>
          <w:b/>
          <w:bCs/>
          <w:color w:val="222222"/>
          <w:sz w:val="36"/>
          <w:szCs w:val="36"/>
          <w:lang w:eastAsia="ru-RU"/>
        </w:rPr>
      </w:pPr>
      <w:r w:rsidRPr="00157957">
        <w:rPr>
          <w:rFonts w:ascii="PT Serif" w:eastAsia="Times New Roman" w:hAnsi="PT Serif" w:cs="Times New Roman"/>
          <w:b/>
          <w:bCs/>
          <w:color w:val="222222"/>
          <w:sz w:val="36"/>
          <w:szCs w:val="36"/>
          <w:lang w:eastAsia="ru-RU"/>
        </w:rPr>
        <w:t>4.3.1 Климатические условия эксплуатации</w:t>
      </w:r>
    </w:p>
    <w:p w14:paraId="2451FD05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Специальные условия не требуются.</w:t>
      </w:r>
    </w:p>
    <w:p w14:paraId="78647863" w14:textId="77777777" w:rsidR="00157957" w:rsidRPr="00157957" w:rsidRDefault="00157957" w:rsidP="00157957">
      <w:pPr>
        <w:shd w:val="clear" w:color="auto" w:fill="FBFBFB"/>
        <w:spacing w:before="360" w:after="360" w:line="240" w:lineRule="auto"/>
        <w:textAlignment w:val="baseline"/>
        <w:outlineLvl w:val="2"/>
        <w:rPr>
          <w:rFonts w:ascii="PT Serif" w:eastAsia="Times New Roman" w:hAnsi="PT Serif" w:cs="Times New Roman"/>
          <w:b/>
          <w:bCs/>
          <w:color w:val="222222"/>
          <w:sz w:val="36"/>
          <w:szCs w:val="36"/>
          <w:lang w:eastAsia="ru-RU"/>
        </w:rPr>
      </w:pPr>
      <w:r w:rsidRPr="00157957">
        <w:rPr>
          <w:rFonts w:ascii="PT Serif" w:eastAsia="Times New Roman" w:hAnsi="PT Serif" w:cs="Times New Roman"/>
          <w:b/>
          <w:bCs/>
          <w:color w:val="222222"/>
          <w:sz w:val="36"/>
          <w:szCs w:val="36"/>
          <w:lang w:eastAsia="ru-RU"/>
        </w:rPr>
        <w:t>4.3.2 Требования к видам обслуживания</w:t>
      </w:r>
    </w:p>
    <w:p w14:paraId="416B6A6C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Программа не требует проведения каких-либо видов обслуживания.</w:t>
      </w:r>
    </w:p>
    <w:p w14:paraId="50DE7FD5" w14:textId="77777777" w:rsidR="00157957" w:rsidRPr="00157957" w:rsidRDefault="00157957" w:rsidP="00157957">
      <w:pPr>
        <w:shd w:val="clear" w:color="auto" w:fill="FBFBFB"/>
        <w:spacing w:before="360" w:after="360" w:line="240" w:lineRule="auto"/>
        <w:textAlignment w:val="baseline"/>
        <w:outlineLvl w:val="2"/>
        <w:rPr>
          <w:rFonts w:ascii="PT Serif" w:eastAsia="Times New Roman" w:hAnsi="PT Serif" w:cs="Times New Roman"/>
          <w:b/>
          <w:bCs/>
          <w:color w:val="222222"/>
          <w:sz w:val="36"/>
          <w:szCs w:val="36"/>
          <w:lang w:eastAsia="ru-RU"/>
        </w:rPr>
      </w:pPr>
      <w:r w:rsidRPr="00157957">
        <w:rPr>
          <w:rFonts w:ascii="PT Serif" w:eastAsia="Times New Roman" w:hAnsi="PT Serif" w:cs="Times New Roman"/>
          <w:b/>
          <w:bCs/>
          <w:color w:val="222222"/>
          <w:sz w:val="36"/>
          <w:szCs w:val="36"/>
          <w:lang w:eastAsia="ru-RU"/>
        </w:rPr>
        <w:t>4.3.3 Требования к численности и квалификации персонала</w:t>
      </w:r>
    </w:p>
    <w:p w14:paraId="02DAFCFA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При установке и настройке системы необходим системный администратор. В процессе эксплуатации с программой работают оператор-кассир и посетитель кинотеатра.</w:t>
      </w:r>
    </w:p>
    <w:p w14:paraId="2627BA32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14:paraId="5D1ECC8F" w14:textId="77777777" w:rsidR="00157957" w:rsidRPr="00157957" w:rsidRDefault="00157957" w:rsidP="00157957">
      <w:pPr>
        <w:numPr>
          <w:ilvl w:val="0"/>
          <w:numId w:val="7"/>
        </w:numPr>
        <w:shd w:val="clear" w:color="auto" w:fill="FBFBFB"/>
        <w:spacing w:after="0" w:line="240" w:lineRule="auto"/>
        <w:ind w:left="945" w:right="225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установка клиентских приложений;</w:t>
      </w:r>
    </w:p>
    <w:p w14:paraId="019A63DE" w14:textId="77777777" w:rsidR="00157957" w:rsidRPr="00157957" w:rsidRDefault="00157957" w:rsidP="00157957">
      <w:pPr>
        <w:numPr>
          <w:ilvl w:val="0"/>
          <w:numId w:val="7"/>
        </w:numPr>
        <w:shd w:val="clear" w:color="auto" w:fill="FBFBFB"/>
        <w:spacing w:after="0" w:line="240" w:lineRule="auto"/>
        <w:ind w:left="945" w:right="225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настройка СУБД;</w:t>
      </w:r>
    </w:p>
    <w:p w14:paraId="1AF5EDEE" w14:textId="77777777" w:rsidR="00157957" w:rsidRPr="00157957" w:rsidRDefault="00157957" w:rsidP="00157957">
      <w:pPr>
        <w:numPr>
          <w:ilvl w:val="0"/>
          <w:numId w:val="7"/>
        </w:numPr>
        <w:shd w:val="clear" w:color="auto" w:fill="FBFBFB"/>
        <w:spacing w:after="0" w:line="240" w:lineRule="auto"/>
        <w:ind w:left="945" w:right="225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настройка сети между клиентами и СУБД.</w:t>
      </w:r>
    </w:p>
    <w:p w14:paraId="67B5725D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14:paraId="36F15A40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Администратор и оператор-кассир должны быть аттестованы на II квалификационную группу по электробезопасности (для работы с конторским оборудованием).</w:t>
      </w:r>
    </w:p>
    <w:p w14:paraId="6420202A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К квалификации посетителя кинотеатра специальные требования не предъявляются.</w:t>
      </w:r>
    </w:p>
    <w:p w14:paraId="3F7EE012" w14:textId="77777777" w:rsidR="00157957" w:rsidRPr="00157957" w:rsidRDefault="00157957" w:rsidP="00157957">
      <w:pPr>
        <w:shd w:val="clear" w:color="auto" w:fill="FBFBFB"/>
        <w:spacing w:before="360" w:after="360" w:line="240" w:lineRule="auto"/>
        <w:textAlignment w:val="baseline"/>
        <w:outlineLvl w:val="1"/>
        <w:rPr>
          <w:rFonts w:ascii="PT Serif" w:eastAsia="Times New Roman" w:hAnsi="PT Serif" w:cs="Times New Roman"/>
          <w:b/>
          <w:bCs/>
          <w:color w:val="222222"/>
          <w:sz w:val="45"/>
          <w:szCs w:val="45"/>
          <w:lang w:eastAsia="ru-RU"/>
        </w:rPr>
      </w:pPr>
      <w:r w:rsidRPr="00157957">
        <w:rPr>
          <w:rFonts w:ascii="PT Serif" w:eastAsia="Times New Roman" w:hAnsi="PT Serif" w:cs="Times New Roman"/>
          <w:b/>
          <w:bCs/>
          <w:color w:val="222222"/>
          <w:sz w:val="45"/>
          <w:szCs w:val="45"/>
          <w:lang w:eastAsia="ru-RU"/>
        </w:rPr>
        <w:lastRenderedPageBreak/>
        <w:t>4.4 Требования к составу и параметрам технических средств</w:t>
      </w:r>
    </w:p>
    <w:p w14:paraId="0166F333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Состав технических средств:</w:t>
      </w:r>
    </w:p>
    <w:p w14:paraId="658CAB24" w14:textId="77777777" w:rsidR="00157957" w:rsidRPr="00157957" w:rsidRDefault="00157957" w:rsidP="00157957">
      <w:pPr>
        <w:numPr>
          <w:ilvl w:val="0"/>
          <w:numId w:val="8"/>
        </w:numPr>
        <w:shd w:val="clear" w:color="auto" w:fill="FBFBFB"/>
        <w:spacing w:after="0" w:line="240" w:lineRule="auto"/>
        <w:ind w:left="945" w:right="225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Компьютер оператора, включающий в себя:</w:t>
      </w:r>
    </w:p>
    <w:p w14:paraId="608E6615" w14:textId="77777777" w:rsidR="00157957" w:rsidRPr="00157957" w:rsidRDefault="00157957" w:rsidP="00157957">
      <w:pPr>
        <w:numPr>
          <w:ilvl w:val="1"/>
          <w:numId w:val="9"/>
        </w:numPr>
        <w:shd w:val="clear" w:color="auto" w:fill="FBFBFB"/>
        <w:spacing w:after="0" w:line="240" w:lineRule="auto"/>
        <w:ind w:left="1890" w:right="450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процессор x86 с тактовой частотой, не менее 1 ГГц;</w:t>
      </w:r>
    </w:p>
    <w:p w14:paraId="51EF2F69" w14:textId="77777777" w:rsidR="00157957" w:rsidRPr="00157957" w:rsidRDefault="00157957" w:rsidP="00157957">
      <w:pPr>
        <w:numPr>
          <w:ilvl w:val="1"/>
          <w:numId w:val="9"/>
        </w:numPr>
        <w:shd w:val="clear" w:color="auto" w:fill="FBFBFB"/>
        <w:spacing w:after="0" w:line="240" w:lineRule="auto"/>
        <w:ind w:left="1890" w:right="450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оперативную память объемом, не менее 1 Гб;</w:t>
      </w:r>
    </w:p>
    <w:p w14:paraId="5FFAABAE" w14:textId="77777777" w:rsidR="00157957" w:rsidRPr="00157957" w:rsidRDefault="00157957" w:rsidP="00157957">
      <w:pPr>
        <w:numPr>
          <w:ilvl w:val="1"/>
          <w:numId w:val="9"/>
        </w:numPr>
        <w:shd w:val="clear" w:color="auto" w:fill="FBFBFB"/>
        <w:spacing w:after="0" w:line="240" w:lineRule="auto"/>
        <w:ind w:left="1890" w:right="450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видеокарту, монитор, мышь, клавиатура.</w:t>
      </w:r>
    </w:p>
    <w:p w14:paraId="2E991890" w14:textId="77777777" w:rsidR="00157957" w:rsidRPr="00157957" w:rsidRDefault="00157957" w:rsidP="00157957">
      <w:pPr>
        <w:numPr>
          <w:ilvl w:val="0"/>
          <w:numId w:val="9"/>
        </w:numPr>
        <w:shd w:val="clear" w:color="auto" w:fill="FBFBFB"/>
        <w:spacing w:after="0" w:line="240" w:lineRule="auto"/>
        <w:ind w:left="945" w:right="225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Компьютер посетителя, включающий в себя:</w:t>
      </w:r>
    </w:p>
    <w:p w14:paraId="42502ACC" w14:textId="77777777" w:rsidR="00157957" w:rsidRPr="00157957" w:rsidRDefault="00157957" w:rsidP="00157957">
      <w:pPr>
        <w:numPr>
          <w:ilvl w:val="1"/>
          <w:numId w:val="9"/>
        </w:numPr>
        <w:shd w:val="clear" w:color="auto" w:fill="FBFBFB"/>
        <w:spacing w:after="0" w:line="240" w:lineRule="auto"/>
        <w:ind w:left="1890" w:right="450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процессор x86 с тактовой частотой, не менее 1 ГГц;</w:t>
      </w:r>
    </w:p>
    <w:p w14:paraId="1886AFD3" w14:textId="77777777" w:rsidR="00157957" w:rsidRPr="00157957" w:rsidRDefault="00157957" w:rsidP="00157957">
      <w:pPr>
        <w:numPr>
          <w:ilvl w:val="1"/>
          <w:numId w:val="9"/>
        </w:numPr>
        <w:shd w:val="clear" w:color="auto" w:fill="FBFBFB"/>
        <w:spacing w:after="0" w:line="240" w:lineRule="auto"/>
        <w:ind w:left="1890" w:right="450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оперативную память объемом, не менее 1 Гб;</w:t>
      </w:r>
    </w:p>
    <w:p w14:paraId="0213F1B8" w14:textId="77777777" w:rsidR="00157957" w:rsidRPr="00157957" w:rsidRDefault="00157957" w:rsidP="00157957">
      <w:pPr>
        <w:numPr>
          <w:ilvl w:val="1"/>
          <w:numId w:val="9"/>
        </w:numPr>
        <w:shd w:val="clear" w:color="auto" w:fill="FBFBFB"/>
        <w:spacing w:after="0" w:line="240" w:lineRule="auto"/>
        <w:ind w:left="1890" w:right="450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видеокарту, монитор, мышь.</w:t>
      </w:r>
    </w:p>
    <w:p w14:paraId="522CDEEF" w14:textId="77777777" w:rsidR="00157957" w:rsidRPr="00157957" w:rsidRDefault="00157957" w:rsidP="00157957">
      <w:pPr>
        <w:numPr>
          <w:ilvl w:val="0"/>
          <w:numId w:val="9"/>
        </w:numPr>
        <w:shd w:val="clear" w:color="auto" w:fill="FBFBFB"/>
        <w:spacing w:after="0" w:line="240" w:lineRule="auto"/>
        <w:ind w:left="945" w:right="225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Два компьютера для СУБД (основной и резервный), включающий в себя:</w:t>
      </w:r>
    </w:p>
    <w:p w14:paraId="1E714E6C" w14:textId="77777777" w:rsidR="00157957" w:rsidRPr="00157957" w:rsidRDefault="00157957" w:rsidP="00157957">
      <w:pPr>
        <w:numPr>
          <w:ilvl w:val="1"/>
          <w:numId w:val="9"/>
        </w:numPr>
        <w:shd w:val="clear" w:color="auto" w:fill="FBFBFB"/>
        <w:spacing w:after="0" w:line="240" w:lineRule="auto"/>
        <w:ind w:left="1890" w:right="450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процессор x86 с тактовой частотой, не менее 1 ГГц;</w:t>
      </w:r>
    </w:p>
    <w:p w14:paraId="7BDA364F" w14:textId="77777777" w:rsidR="00157957" w:rsidRPr="00157957" w:rsidRDefault="00157957" w:rsidP="00157957">
      <w:pPr>
        <w:numPr>
          <w:ilvl w:val="1"/>
          <w:numId w:val="9"/>
        </w:numPr>
        <w:shd w:val="clear" w:color="auto" w:fill="FBFBFB"/>
        <w:spacing w:after="0" w:line="240" w:lineRule="auto"/>
        <w:ind w:left="1890" w:right="450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оперативную память объемом, не менее 1 Гб;</w:t>
      </w:r>
    </w:p>
    <w:p w14:paraId="7D6273ED" w14:textId="77777777" w:rsidR="00157957" w:rsidRPr="00157957" w:rsidRDefault="00157957" w:rsidP="00157957">
      <w:pPr>
        <w:numPr>
          <w:ilvl w:val="1"/>
          <w:numId w:val="9"/>
        </w:numPr>
        <w:shd w:val="clear" w:color="auto" w:fill="FBFBFB"/>
        <w:spacing w:after="0" w:line="240" w:lineRule="auto"/>
        <w:ind w:left="1890" w:right="450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видеокарту, монитор, мышь.</w:t>
      </w:r>
    </w:p>
    <w:p w14:paraId="4506356C" w14:textId="77777777" w:rsidR="00157957" w:rsidRPr="00157957" w:rsidRDefault="00157957" w:rsidP="00157957">
      <w:pPr>
        <w:shd w:val="clear" w:color="auto" w:fill="FBFBFB"/>
        <w:spacing w:before="360" w:after="360" w:line="240" w:lineRule="auto"/>
        <w:textAlignment w:val="baseline"/>
        <w:outlineLvl w:val="1"/>
        <w:rPr>
          <w:rFonts w:ascii="PT Serif" w:eastAsia="Times New Roman" w:hAnsi="PT Serif" w:cs="Times New Roman"/>
          <w:b/>
          <w:bCs/>
          <w:color w:val="222222"/>
          <w:sz w:val="45"/>
          <w:szCs w:val="45"/>
          <w:lang w:eastAsia="ru-RU"/>
        </w:rPr>
      </w:pPr>
      <w:r w:rsidRPr="00157957">
        <w:rPr>
          <w:rFonts w:ascii="PT Serif" w:eastAsia="Times New Roman" w:hAnsi="PT Serif" w:cs="Times New Roman"/>
          <w:b/>
          <w:bCs/>
          <w:color w:val="222222"/>
          <w:sz w:val="45"/>
          <w:szCs w:val="45"/>
          <w:lang w:eastAsia="ru-RU"/>
        </w:rPr>
        <w:t>4.5 Требования к информационной и программной совместимости</w:t>
      </w:r>
    </w:p>
    <w:p w14:paraId="1A3C407C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Приложения кассира и посетителя обмениваются с СУБД сообщениями по локальной сети, при этом используется протокол HTTP. Должно быть исключено появление посторонних устройств в сети.</w:t>
      </w:r>
    </w:p>
    <w:p w14:paraId="14829D22" w14:textId="77777777" w:rsidR="00157957" w:rsidRPr="00157957" w:rsidRDefault="00157957" w:rsidP="00157957">
      <w:pPr>
        <w:shd w:val="clear" w:color="auto" w:fill="FBFBFB"/>
        <w:spacing w:before="360" w:after="360" w:line="240" w:lineRule="auto"/>
        <w:textAlignment w:val="baseline"/>
        <w:outlineLvl w:val="1"/>
        <w:rPr>
          <w:rFonts w:ascii="PT Serif" w:eastAsia="Times New Roman" w:hAnsi="PT Serif" w:cs="Times New Roman"/>
          <w:b/>
          <w:bCs/>
          <w:color w:val="222222"/>
          <w:sz w:val="45"/>
          <w:szCs w:val="45"/>
          <w:lang w:eastAsia="ru-RU"/>
        </w:rPr>
      </w:pPr>
      <w:r w:rsidRPr="00157957">
        <w:rPr>
          <w:rFonts w:ascii="PT Serif" w:eastAsia="Times New Roman" w:hAnsi="PT Serif" w:cs="Times New Roman"/>
          <w:b/>
          <w:bCs/>
          <w:color w:val="222222"/>
          <w:sz w:val="45"/>
          <w:szCs w:val="45"/>
          <w:lang w:eastAsia="ru-RU"/>
        </w:rPr>
        <w:t>4.6 Требование к маркировке и упаковке</w:t>
      </w:r>
    </w:p>
    <w:p w14:paraId="71D2CAC9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Программное изделие передается по сети Internet в виде архива — загружается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 w14:paraId="3EBA6C04" w14:textId="77777777" w:rsidR="00157957" w:rsidRPr="00157957" w:rsidRDefault="00157957" w:rsidP="00157957">
      <w:pPr>
        <w:shd w:val="clear" w:color="auto" w:fill="FBFBFB"/>
        <w:spacing w:before="360" w:after="360" w:line="240" w:lineRule="auto"/>
        <w:textAlignment w:val="baseline"/>
        <w:outlineLvl w:val="1"/>
        <w:rPr>
          <w:rFonts w:ascii="PT Serif" w:eastAsia="Times New Roman" w:hAnsi="PT Serif" w:cs="Times New Roman"/>
          <w:b/>
          <w:bCs/>
          <w:color w:val="222222"/>
          <w:sz w:val="45"/>
          <w:szCs w:val="45"/>
          <w:lang w:eastAsia="ru-RU"/>
        </w:rPr>
      </w:pPr>
      <w:r w:rsidRPr="00157957">
        <w:rPr>
          <w:rFonts w:ascii="PT Serif" w:eastAsia="Times New Roman" w:hAnsi="PT Serif" w:cs="Times New Roman"/>
          <w:b/>
          <w:bCs/>
          <w:color w:val="222222"/>
          <w:sz w:val="45"/>
          <w:szCs w:val="45"/>
          <w:lang w:eastAsia="ru-RU"/>
        </w:rPr>
        <w:t>4.7 Требования к транспортированию и хранению</w:t>
      </w:r>
    </w:p>
    <w:p w14:paraId="10CEBDFB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Специальных требований не предъявляется.</w:t>
      </w:r>
    </w:p>
    <w:p w14:paraId="665B0891" w14:textId="77777777" w:rsidR="00157957" w:rsidRPr="00157957" w:rsidRDefault="00157957" w:rsidP="00157957">
      <w:pPr>
        <w:shd w:val="clear" w:color="auto" w:fill="FBFBFB"/>
        <w:spacing w:before="360" w:after="360" w:line="240" w:lineRule="auto"/>
        <w:textAlignment w:val="baseline"/>
        <w:outlineLvl w:val="1"/>
        <w:rPr>
          <w:rFonts w:ascii="PT Serif" w:eastAsia="Times New Roman" w:hAnsi="PT Serif" w:cs="Times New Roman"/>
          <w:b/>
          <w:bCs/>
          <w:color w:val="222222"/>
          <w:sz w:val="45"/>
          <w:szCs w:val="45"/>
          <w:lang w:eastAsia="ru-RU"/>
        </w:rPr>
      </w:pPr>
      <w:r w:rsidRPr="00157957">
        <w:rPr>
          <w:rFonts w:ascii="PT Serif" w:eastAsia="Times New Roman" w:hAnsi="PT Serif" w:cs="Times New Roman"/>
          <w:b/>
          <w:bCs/>
          <w:color w:val="222222"/>
          <w:sz w:val="45"/>
          <w:szCs w:val="45"/>
          <w:lang w:eastAsia="ru-RU"/>
        </w:rPr>
        <w:t>4.8 Специальные требования</w:t>
      </w:r>
    </w:p>
    <w:p w14:paraId="4D64A054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14:paraId="2867A7CF" w14:textId="77777777" w:rsidR="00157957" w:rsidRPr="00157957" w:rsidRDefault="00157957" w:rsidP="00157957">
      <w:pPr>
        <w:shd w:val="clear" w:color="auto" w:fill="FBFBFB"/>
        <w:spacing w:before="360" w:after="360" w:line="240" w:lineRule="auto"/>
        <w:textAlignment w:val="baseline"/>
        <w:outlineLvl w:val="0"/>
        <w:rPr>
          <w:rFonts w:ascii="PT Serif" w:eastAsia="Times New Roman" w:hAnsi="PT Serif" w:cs="Times New Roman"/>
          <w:b/>
          <w:bCs/>
          <w:color w:val="222222"/>
          <w:kern w:val="36"/>
          <w:sz w:val="43"/>
          <w:szCs w:val="43"/>
          <w:lang w:eastAsia="ru-RU"/>
        </w:rPr>
      </w:pPr>
      <w:r w:rsidRPr="00157957">
        <w:rPr>
          <w:rFonts w:ascii="PT Serif" w:eastAsia="Times New Roman" w:hAnsi="PT Serif" w:cs="Times New Roman"/>
          <w:b/>
          <w:bCs/>
          <w:color w:val="222222"/>
          <w:kern w:val="36"/>
          <w:sz w:val="43"/>
          <w:szCs w:val="43"/>
          <w:lang w:eastAsia="ru-RU"/>
        </w:rPr>
        <w:lastRenderedPageBreak/>
        <w:t>5 Требования к программной документации</w:t>
      </w:r>
    </w:p>
    <w:p w14:paraId="2B9D7C41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Предварительный состав программной документации:</w:t>
      </w:r>
    </w:p>
    <w:p w14:paraId="53B48B1A" w14:textId="77777777" w:rsidR="00157957" w:rsidRPr="00157957" w:rsidRDefault="00157957" w:rsidP="00157957">
      <w:pPr>
        <w:numPr>
          <w:ilvl w:val="0"/>
          <w:numId w:val="10"/>
        </w:numPr>
        <w:shd w:val="clear" w:color="auto" w:fill="FBFBFB"/>
        <w:spacing w:after="0" w:line="240" w:lineRule="auto"/>
        <w:ind w:left="945" w:right="225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техническое задание (включает описание применения);</w:t>
      </w:r>
    </w:p>
    <w:p w14:paraId="504934D8" w14:textId="77777777" w:rsidR="00157957" w:rsidRPr="00157957" w:rsidRDefault="00157957" w:rsidP="00157957">
      <w:pPr>
        <w:numPr>
          <w:ilvl w:val="0"/>
          <w:numId w:val="10"/>
        </w:numPr>
        <w:shd w:val="clear" w:color="auto" w:fill="FBFBFB"/>
        <w:spacing w:after="0" w:line="240" w:lineRule="auto"/>
        <w:ind w:left="945" w:right="225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программа и методика испытаний;</w:t>
      </w:r>
    </w:p>
    <w:p w14:paraId="237D187D" w14:textId="77777777" w:rsidR="00157957" w:rsidRPr="00157957" w:rsidRDefault="00157957" w:rsidP="00157957">
      <w:pPr>
        <w:numPr>
          <w:ilvl w:val="0"/>
          <w:numId w:val="10"/>
        </w:numPr>
        <w:shd w:val="clear" w:color="auto" w:fill="FBFBFB"/>
        <w:spacing w:after="0" w:line="240" w:lineRule="auto"/>
        <w:ind w:left="945" w:right="225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руководство системного программиста;</w:t>
      </w:r>
    </w:p>
    <w:p w14:paraId="11213AF8" w14:textId="77777777" w:rsidR="00157957" w:rsidRPr="00157957" w:rsidRDefault="00157957" w:rsidP="00157957">
      <w:pPr>
        <w:numPr>
          <w:ilvl w:val="0"/>
          <w:numId w:val="10"/>
        </w:numPr>
        <w:shd w:val="clear" w:color="auto" w:fill="FBFBFB"/>
        <w:spacing w:after="0" w:line="240" w:lineRule="auto"/>
        <w:ind w:left="945" w:right="225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руководство оператора;</w:t>
      </w:r>
    </w:p>
    <w:p w14:paraId="42E0017A" w14:textId="77777777" w:rsidR="00157957" w:rsidRPr="00157957" w:rsidRDefault="00157957" w:rsidP="00157957">
      <w:pPr>
        <w:numPr>
          <w:ilvl w:val="0"/>
          <w:numId w:val="10"/>
        </w:numPr>
        <w:shd w:val="clear" w:color="auto" w:fill="FBFBFB"/>
        <w:spacing w:after="0" w:line="240" w:lineRule="auto"/>
        <w:ind w:left="945" w:right="225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руководство программиста;</w:t>
      </w:r>
    </w:p>
    <w:p w14:paraId="26A586CE" w14:textId="77777777" w:rsidR="00157957" w:rsidRPr="00157957" w:rsidRDefault="00157957" w:rsidP="00157957">
      <w:pPr>
        <w:numPr>
          <w:ilvl w:val="0"/>
          <w:numId w:val="10"/>
        </w:numPr>
        <w:shd w:val="clear" w:color="auto" w:fill="FBFBFB"/>
        <w:spacing w:after="0" w:line="240" w:lineRule="auto"/>
        <w:ind w:left="945" w:right="225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ведомость эксплуатационных документов;</w:t>
      </w:r>
    </w:p>
    <w:p w14:paraId="37314C60" w14:textId="77777777" w:rsidR="00157957" w:rsidRPr="00157957" w:rsidRDefault="00157957" w:rsidP="00157957">
      <w:pPr>
        <w:numPr>
          <w:ilvl w:val="0"/>
          <w:numId w:val="10"/>
        </w:numPr>
        <w:shd w:val="clear" w:color="auto" w:fill="FBFBFB"/>
        <w:spacing w:after="0" w:line="240" w:lineRule="auto"/>
        <w:ind w:left="945" w:right="225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формуляр.</w:t>
      </w:r>
    </w:p>
    <w:p w14:paraId="794BD9E9" w14:textId="77777777" w:rsidR="00157957" w:rsidRPr="00157957" w:rsidRDefault="00157957" w:rsidP="00157957">
      <w:pPr>
        <w:shd w:val="clear" w:color="auto" w:fill="FBFBFB"/>
        <w:spacing w:before="360" w:after="360" w:line="240" w:lineRule="auto"/>
        <w:textAlignment w:val="baseline"/>
        <w:outlineLvl w:val="0"/>
        <w:rPr>
          <w:rFonts w:ascii="PT Serif" w:eastAsia="Times New Roman" w:hAnsi="PT Serif" w:cs="Times New Roman"/>
          <w:b/>
          <w:bCs/>
          <w:color w:val="222222"/>
          <w:kern w:val="36"/>
          <w:sz w:val="43"/>
          <w:szCs w:val="43"/>
          <w:lang w:eastAsia="ru-RU"/>
        </w:rPr>
      </w:pPr>
      <w:r w:rsidRPr="00157957">
        <w:rPr>
          <w:rFonts w:ascii="PT Serif" w:eastAsia="Times New Roman" w:hAnsi="PT Serif" w:cs="Times New Roman"/>
          <w:b/>
          <w:bCs/>
          <w:color w:val="222222"/>
          <w:kern w:val="36"/>
          <w:sz w:val="43"/>
          <w:szCs w:val="43"/>
          <w:lang w:eastAsia="ru-RU"/>
        </w:rPr>
        <w:t>6 Технико-экономические показатели</w:t>
      </w:r>
    </w:p>
    <w:p w14:paraId="6DF3B415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Программа «Кинотеатр+» пригодна для небольших кинотеатров, не рассматривающих возможность продажи билетов через Internet. Скорее всего программа будет использоваться в поселковых кинотеатрах.</w:t>
      </w: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br/>
        <w:t>Функциональность программы совпадает с аналогами (установленными в кинотеатрах нашего города).</w:t>
      </w: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br/>
        <w:t>В связи с тем, что из года в год кинотеатров не становится значительно больше, а количество маленьких кинотеатров даже снижается — не стоит ожидать роста годовой потребности. Однако, в случае бесплатного распространения программы, потребность в ней может быть весьма высокой — в каждом поселке есть кинотеатр. Экономический эффект при этом может быть обеспечен за счет платной установки системы.</w:t>
      </w:r>
    </w:p>
    <w:p w14:paraId="39506DF5" w14:textId="77777777" w:rsidR="00157957" w:rsidRPr="00157957" w:rsidRDefault="00157957" w:rsidP="00157957">
      <w:pPr>
        <w:shd w:val="clear" w:color="auto" w:fill="FBFBFB"/>
        <w:spacing w:before="360" w:after="360" w:line="240" w:lineRule="auto"/>
        <w:textAlignment w:val="baseline"/>
        <w:outlineLvl w:val="0"/>
        <w:rPr>
          <w:rFonts w:ascii="PT Serif" w:eastAsia="Times New Roman" w:hAnsi="PT Serif" w:cs="Times New Roman"/>
          <w:b/>
          <w:bCs/>
          <w:color w:val="222222"/>
          <w:kern w:val="36"/>
          <w:sz w:val="43"/>
          <w:szCs w:val="43"/>
          <w:lang w:eastAsia="ru-RU"/>
        </w:rPr>
      </w:pPr>
      <w:r w:rsidRPr="00157957">
        <w:rPr>
          <w:rFonts w:ascii="PT Serif" w:eastAsia="Times New Roman" w:hAnsi="PT Serif" w:cs="Times New Roman"/>
          <w:b/>
          <w:bCs/>
          <w:color w:val="222222"/>
          <w:kern w:val="36"/>
          <w:sz w:val="43"/>
          <w:szCs w:val="43"/>
          <w:lang w:eastAsia="ru-RU"/>
        </w:rPr>
        <w:t>7 Стадии и этапы разработки</w:t>
      </w:r>
    </w:p>
    <w:p w14:paraId="5D97323C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Разработка должна быть проведена в три стадии:</w:t>
      </w:r>
    </w:p>
    <w:p w14:paraId="0C6F06A9" w14:textId="77777777" w:rsidR="00157957" w:rsidRPr="00157957" w:rsidRDefault="00157957" w:rsidP="00157957">
      <w:pPr>
        <w:numPr>
          <w:ilvl w:val="0"/>
          <w:numId w:val="11"/>
        </w:numPr>
        <w:shd w:val="clear" w:color="auto" w:fill="FBFBFB"/>
        <w:spacing w:after="0" w:line="240" w:lineRule="auto"/>
        <w:ind w:left="945" w:right="225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техническое задание;</w:t>
      </w:r>
    </w:p>
    <w:p w14:paraId="1A5F3339" w14:textId="77777777" w:rsidR="00157957" w:rsidRPr="00157957" w:rsidRDefault="00157957" w:rsidP="00157957">
      <w:pPr>
        <w:numPr>
          <w:ilvl w:val="0"/>
          <w:numId w:val="11"/>
        </w:numPr>
        <w:shd w:val="clear" w:color="auto" w:fill="FBFBFB"/>
        <w:spacing w:after="0" w:line="240" w:lineRule="auto"/>
        <w:ind w:left="945" w:right="225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технический (и рабочий) проекты;</w:t>
      </w:r>
    </w:p>
    <w:p w14:paraId="513CE387" w14:textId="77777777" w:rsidR="00157957" w:rsidRPr="00157957" w:rsidRDefault="00157957" w:rsidP="00157957">
      <w:pPr>
        <w:numPr>
          <w:ilvl w:val="0"/>
          <w:numId w:val="11"/>
        </w:numPr>
        <w:shd w:val="clear" w:color="auto" w:fill="FBFBFB"/>
        <w:spacing w:after="0" w:line="240" w:lineRule="auto"/>
        <w:ind w:left="945" w:right="225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внедрение.</w:t>
      </w:r>
    </w:p>
    <w:p w14:paraId="27F1995F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7A95977E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На стадии «Технический (и рабочий) проект» должны быть выполнены перечисленные ниже этапы работ:</w:t>
      </w:r>
    </w:p>
    <w:p w14:paraId="57E1AFA3" w14:textId="77777777" w:rsidR="00157957" w:rsidRPr="00157957" w:rsidRDefault="00157957" w:rsidP="00157957">
      <w:pPr>
        <w:numPr>
          <w:ilvl w:val="0"/>
          <w:numId w:val="12"/>
        </w:numPr>
        <w:shd w:val="clear" w:color="auto" w:fill="FBFBFB"/>
        <w:spacing w:after="0" w:line="240" w:lineRule="auto"/>
        <w:ind w:left="945" w:right="225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разработка программы;</w:t>
      </w:r>
    </w:p>
    <w:p w14:paraId="081BEB97" w14:textId="77777777" w:rsidR="00157957" w:rsidRPr="00157957" w:rsidRDefault="00157957" w:rsidP="00157957">
      <w:pPr>
        <w:numPr>
          <w:ilvl w:val="0"/>
          <w:numId w:val="12"/>
        </w:numPr>
        <w:shd w:val="clear" w:color="auto" w:fill="FBFBFB"/>
        <w:spacing w:after="0" w:line="240" w:lineRule="auto"/>
        <w:ind w:left="945" w:right="225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разработка программной документации;</w:t>
      </w:r>
    </w:p>
    <w:p w14:paraId="3229BE7F" w14:textId="77777777" w:rsidR="00157957" w:rsidRPr="00157957" w:rsidRDefault="00157957" w:rsidP="00157957">
      <w:pPr>
        <w:numPr>
          <w:ilvl w:val="0"/>
          <w:numId w:val="12"/>
        </w:numPr>
        <w:shd w:val="clear" w:color="auto" w:fill="FBFBFB"/>
        <w:spacing w:after="0" w:line="240" w:lineRule="auto"/>
        <w:ind w:left="945" w:right="225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испытания программы.</w:t>
      </w:r>
    </w:p>
    <w:p w14:paraId="067DE249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На стадии «Внедрение» должен быть выполнен этап разработки «Подготовка и передача программы».</w:t>
      </w:r>
    </w:p>
    <w:p w14:paraId="265EBD53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Содержание работ по этапам:</w:t>
      </w: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br/>
        <w:t>На этапе разработки технического задания должны быть выполнены перечисленные ниже работы:</w:t>
      </w:r>
    </w:p>
    <w:p w14:paraId="1B91D27A" w14:textId="77777777" w:rsidR="00157957" w:rsidRPr="00157957" w:rsidRDefault="00157957" w:rsidP="00157957">
      <w:pPr>
        <w:numPr>
          <w:ilvl w:val="0"/>
          <w:numId w:val="13"/>
        </w:numPr>
        <w:shd w:val="clear" w:color="auto" w:fill="FBFBFB"/>
        <w:spacing w:after="0" w:line="240" w:lineRule="auto"/>
        <w:ind w:left="945" w:right="225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постановка задачи;</w:t>
      </w:r>
    </w:p>
    <w:p w14:paraId="44444413" w14:textId="77777777" w:rsidR="00157957" w:rsidRPr="00157957" w:rsidRDefault="00157957" w:rsidP="00157957">
      <w:pPr>
        <w:numPr>
          <w:ilvl w:val="0"/>
          <w:numId w:val="13"/>
        </w:numPr>
        <w:shd w:val="clear" w:color="auto" w:fill="FBFBFB"/>
        <w:spacing w:after="0" w:line="240" w:lineRule="auto"/>
        <w:ind w:left="945" w:right="225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определение и уточнение требований к техническим средствам;</w:t>
      </w:r>
    </w:p>
    <w:p w14:paraId="09F457C2" w14:textId="77777777" w:rsidR="00157957" w:rsidRPr="00157957" w:rsidRDefault="00157957" w:rsidP="00157957">
      <w:pPr>
        <w:numPr>
          <w:ilvl w:val="0"/>
          <w:numId w:val="13"/>
        </w:numPr>
        <w:shd w:val="clear" w:color="auto" w:fill="FBFBFB"/>
        <w:spacing w:after="0" w:line="240" w:lineRule="auto"/>
        <w:ind w:left="945" w:right="225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определение требований к программе;</w:t>
      </w:r>
    </w:p>
    <w:p w14:paraId="7DD7728F" w14:textId="77777777" w:rsidR="00157957" w:rsidRPr="00157957" w:rsidRDefault="00157957" w:rsidP="00157957">
      <w:pPr>
        <w:numPr>
          <w:ilvl w:val="0"/>
          <w:numId w:val="13"/>
        </w:numPr>
        <w:shd w:val="clear" w:color="auto" w:fill="FBFBFB"/>
        <w:spacing w:after="0" w:line="240" w:lineRule="auto"/>
        <w:ind w:left="945" w:right="225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определение стадий, этапов и сроков разработки программы и документации на нее;</w:t>
      </w:r>
    </w:p>
    <w:p w14:paraId="4D52C3EC" w14:textId="77777777" w:rsidR="00157957" w:rsidRPr="00157957" w:rsidRDefault="00157957" w:rsidP="00157957">
      <w:pPr>
        <w:numPr>
          <w:ilvl w:val="0"/>
          <w:numId w:val="13"/>
        </w:numPr>
        <w:shd w:val="clear" w:color="auto" w:fill="FBFBFB"/>
        <w:spacing w:after="0" w:line="240" w:lineRule="auto"/>
        <w:ind w:left="945" w:right="225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согласование и утверждение технического задания.</w:t>
      </w:r>
    </w:p>
    <w:p w14:paraId="7B3304D4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6F4D3FE2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0198BF82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На этапе испытаний программы должны быть выполнены перечисленные ниже виды работ:</w:t>
      </w:r>
    </w:p>
    <w:p w14:paraId="5BF7A22F" w14:textId="77777777" w:rsidR="00157957" w:rsidRPr="00157957" w:rsidRDefault="00157957" w:rsidP="00157957">
      <w:pPr>
        <w:numPr>
          <w:ilvl w:val="0"/>
          <w:numId w:val="14"/>
        </w:numPr>
        <w:shd w:val="clear" w:color="auto" w:fill="FBFBFB"/>
        <w:spacing w:after="0" w:line="240" w:lineRule="auto"/>
        <w:ind w:left="945" w:right="225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lastRenderedPageBreak/>
        <w:t>разработка, согласование и утверждение порядка и методики испытаний;</w:t>
      </w:r>
    </w:p>
    <w:p w14:paraId="4615DB9D" w14:textId="77777777" w:rsidR="00157957" w:rsidRPr="00157957" w:rsidRDefault="00157957" w:rsidP="00157957">
      <w:pPr>
        <w:numPr>
          <w:ilvl w:val="0"/>
          <w:numId w:val="14"/>
        </w:numPr>
        <w:shd w:val="clear" w:color="auto" w:fill="FBFBFB"/>
        <w:spacing w:after="0" w:line="240" w:lineRule="auto"/>
        <w:ind w:left="945" w:right="225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проведение приемо-сдаточных испытаний;</w:t>
      </w:r>
    </w:p>
    <w:p w14:paraId="4F96E29C" w14:textId="77777777" w:rsidR="00157957" w:rsidRPr="00157957" w:rsidRDefault="00157957" w:rsidP="00157957">
      <w:pPr>
        <w:numPr>
          <w:ilvl w:val="0"/>
          <w:numId w:val="14"/>
        </w:numPr>
        <w:shd w:val="clear" w:color="auto" w:fill="FBFBFB"/>
        <w:spacing w:after="0" w:line="240" w:lineRule="auto"/>
        <w:ind w:left="945" w:right="225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корректировка программы и программной документации по результатам испытаний.</w:t>
      </w:r>
    </w:p>
    <w:p w14:paraId="6A806CEF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5BE00D1A" w14:textId="77777777" w:rsidR="00157957" w:rsidRPr="00157957" w:rsidRDefault="00157957" w:rsidP="00157957">
      <w:pPr>
        <w:shd w:val="clear" w:color="auto" w:fill="FBFBFB"/>
        <w:spacing w:before="360" w:after="360" w:line="240" w:lineRule="auto"/>
        <w:textAlignment w:val="baseline"/>
        <w:outlineLvl w:val="0"/>
        <w:rPr>
          <w:rFonts w:ascii="PT Serif" w:eastAsia="Times New Roman" w:hAnsi="PT Serif" w:cs="Times New Roman"/>
          <w:b/>
          <w:bCs/>
          <w:color w:val="222222"/>
          <w:kern w:val="36"/>
          <w:sz w:val="43"/>
          <w:szCs w:val="43"/>
          <w:lang w:eastAsia="ru-RU"/>
        </w:rPr>
      </w:pPr>
      <w:r w:rsidRPr="00157957">
        <w:rPr>
          <w:rFonts w:ascii="PT Serif" w:eastAsia="Times New Roman" w:hAnsi="PT Serif" w:cs="Times New Roman"/>
          <w:b/>
          <w:bCs/>
          <w:color w:val="222222"/>
          <w:kern w:val="36"/>
          <w:sz w:val="43"/>
          <w:szCs w:val="43"/>
          <w:lang w:eastAsia="ru-RU"/>
        </w:rPr>
        <w:t>8 Порядок контроля и приемки</w:t>
      </w:r>
    </w:p>
    <w:p w14:paraId="3D637716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2BDC5C43" w14:textId="77777777" w:rsidR="00157957" w:rsidRPr="00157957" w:rsidRDefault="00157957" w:rsidP="00157957">
      <w:pPr>
        <w:shd w:val="clear" w:color="auto" w:fill="FBFBFB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Ход проведения приемо-сдаточных испытаний заказчик и исполнитель документируют в протоколе испытаний.</w:t>
      </w: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br/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3FCC44F1" w14:textId="77777777" w:rsidR="00157957" w:rsidRPr="00157957" w:rsidRDefault="00157957" w:rsidP="00157957">
      <w:pPr>
        <w:shd w:val="clear" w:color="auto" w:fill="FBFBFB"/>
        <w:spacing w:before="360" w:after="360" w:line="240" w:lineRule="auto"/>
        <w:textAlignment w:val="baseline"/>
        <w:outlineLvl w:val="0"/>
        <w:rPr>
          <w:rFonts w:ascii="PT Serif" w:eastAsia="Times New Roman" w:hAnsi="PT Serif" w:cs="Times New Roman"/>
          <w:b/>
          <w:bCs/>
          <w:color w:val="222222"/>
          <w:kern w:val="36"/>
          <w:sz w:val="43"/>
          <w:szCs w:val="43"/>
          <w:lang w:eastAsia="ru-RU"/>
        </w:rPr>
      </w:pPr>
      <w:r w:rsidRPr="00157957">
        <w:rPr>
          <w:rFonts w:ascii="PT Serif" w:eastAsia="Times New Roman" w:hAnsi="PT Serif" w:cs="Times New Roman"/>
          <w:b/>
          <w:bCs/>
          <w:color w:val="222222"/>
          <w:kern w:val="36"/>
          <w:sz w:val="43"/>
          <w:szCs w:val="43"/>
          <w:lang w:eastAsia="ru-RU"/>
        </w:rPr>
        <w:t>Список используемой литературы</w:t>
      </w:r>
    </w:p>
    <w:p w14:paraId="1A7D99C9" w14:textId="77777777" w:rsidR="00157957" w:rsidRPr="00157957" w:rsidRDefault="00157957" w:rsidP="00157957">
      <w:pPr>
        <w:numPr>
          <w:ilvl w:val="0"/>
          <w:numId w:val="15"/>
        </w:numPr>
        <w:shd w:val="clear" w:color="auto" w:fill="FBFBFB"/>
        <w:spacing w:after="0" w:line="240" w:lineRule="auto"/>
        <w:ind w:left="945" w:right="225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ГОСТ 19.201-78 Единая система программной документации. Техническое задание. Требования к содержанию и оформлению. 1978. Режим доступа: </w:t>
      </w:r>
      <w:hyperlink r:id="rId11" w:history="1">
        <w:r w:rsidRPr="00157957">
          <w:rPr>
            <w:rFonts w:ascii="Open Sans" w:eastAsia="Times New Roman" w:hAnsi="Open Sans" w:cs="Open Sans"/>
            <w:color w:val="222222"/>
            <w:sz w:val="18"/>
            <w:szCs w:val="18"/>
            <w:u w:val="single"/>
            <w:bdr w:val="none" w:sz="0" w:space="0" w:color="auto" w:frame="1"/>
            <w:lang w:eastAsia="ru-RU"/>
          </w:rPr>
          <w:t>http://protect.gost.ru/document.aspx?control=7&amp;id=155153</w:t>
        </w:r>
      </w:hyperlink>
    </w:p>
    <w:p w14:paraId="5F816B64" w14:textId="77777777" w:rsidR="00157957" w:rsidRPr="00157957" w:rsidRDefault="00157957" w:rsidP="00157957">
      <w:pPr>
        <w:numPr>
          <w:ilvl w:val="0"/>
          <w:numId w:val="15"/>
        </w:numPr>
        <w:shd w:val="clear" w:color="auto" w:fill="FBFBFB"/>
        <w:spacing w:after="0" w:line="240" w:lineRule="auto"/>
        <w:ind w:left="945" w:right="225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ГОСТ 24.701-86. Единая система стандартов автоматизированных систем управления. Надежность автоматизированных систем управления. Основные положения. М.: Издательство стандартов, 1987. – 17 с.</w:t>
      </w:r>
    </w:p>
    <w:p w14:paraId="0301BE16" w14:textId="77777777" w:rsidR="00157957" w:rsidRPr="00157957" w:rsidRDefault="00157957" w:rsidP="00157957">
      <w:pPr>
        <w:numPr>
          <w:ilvl w:val="0"/>
          <w:numId w:val="15"/>
        </w:numPr>
        <w:shd w:val="clear" w:color="auto" w:fill="FBFBFB"/>
        <w:spacing w:after="0" w:line="240" w:lineRule="auto"/>
        <w:ind w:left="945" w:right="225"/>
        <w:textAlignment w:val="baseline"/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</w:pPr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Создание проекта форм интерфейса и карты диалоговых окон в PLANTUML [Электронный ресурс]. Режим доступа: </w:t>
      </w:r>
      <w:hyperlink r:id="rId12" w:history="1">
        <w:r w:rsidRPr="00157957">
          <w:rPr>
            <w:rFonts w:ascii="Open Sans" w:eastAsia="Times New Roman" w:hAnsi="Open Sans" w:cs="Open Sans"/>
            <w:color w:val="222222"/>
            <w:sz w:val="18"/>
            <w:szCs w:val="18"/>
            <w:u w:val="single"/>
            <w:bdr w:val="none" w:sz="0" w:space="0" w:color="auto" w:frame="1"/>
            <w:lang w:eastAsia="ru-RU"/>
          </w:rPr>
          <w:t>https://habr.com/ru/post/279373/</w:t>
        </w:r>
      </w:hyperlink>
      <w:r w:rsidRPr="00157957">
        <w:rPr>
          <w:rFonts w:ascii="Open Sans" w:eastAsia="Times New Roman" w:hAnsi="Open Sans" w:cs="Open Sans"/>
          <w:color w:val="222222"/>
          <w:sz w:val="18"/>
          <w:szCs w:val="18"/>
          <w:lang w:eastAsia="ru-RU"/>
        </w:rPr>
        <w:t> (27.09.2020)</w:t>
      </w:r>
    </w:p>
    <w:p w14:paraId="7870F047" w14:textId="77777777" w:rsidR="00157957" w:rsidRDefault="00157957" w:rsidP="003334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E645F7" w14:textId="77777777" w:rsidR="0016338F" w:rsidRDefault="0016338F"/>
    <w:sectPr w:rsidR="0016338F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6A892" w14:textId="77777777" w:rsidR="00774EB1" w:rsidRDefault="00774EB1" w:rsidP="00774EB1">
      <w:pPr>
        <w:spacing w:after="0" w:line="240" w:lineRule="auto"/>
      </w:pPr>
      <w:r>
        <w:separator/>
      </w:r>
    </w:p>
  </w:endnote>
  <w:endnote w:type="continuationSeparator" w:id="0">
    <w:p w14:paraId="103AA74E" w14:textId="77777777" w:rsidR="00774EB1" w:rsidRDefault="00774EB1" w:rsidP="0077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erif">
    <w:charset w:val="CC"/>
    <w:family w:val="roman"/>
    <w:pitch w:val="variable"/>
    <w:sig w:usb0="A00002EF" w:usb1="5000204B" w:usb2="00000000" w:usb3="00000000" w:csb0="000000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182AB" w14:textId="77777777" w:rsidR="00774EB1" w:rsidRDefault="00774EB1" w:rsidP="00774EB1">
      <w:pPr>
        <w:spacing w:after="0" w:line="240" w:lineRule="auto"/>
      </w:pPr>
      <w:r>
        <w:separator/>
      </w:r>
    </w:p>
  </w:footnote>
  <w:footnote w:type="continuationSeparator" w:id="0">
    <w:p w14:paraId="70112B4F" w14:textId="77777777" w:rsidR="00774EB1" w:rsidRDefault="00774EB1" w:rsidP="00774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5863086"/>
      <w:docPartObj>
        <w:docPartGallery w:val="Page Numbers (Top of Page)"/>
        <w:docPartUnique/>
      </w:docPartObj>
    </w:sdtPr>
    <w:sdtContent>
      <w:p w14:paraId="6F709BC3" w14:textId="031AFA16" w:rsidR="0046141D" w:rsidRDefault="004614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355ED8" w14:textId="77777777" w:rsidR="00774EB1" w:rsidRDefault="00774EB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1C38"/>
    <w:multiLevelType w:val="multilevel"/>
    <w:tmpl w:val="AF480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25B7D"/>
    <w:multiLevelType w:val="multilevel"/>
    <w:tmpl w:val="4444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F7BCB"/>
    <w:multiLevelType w:val="multilevel"/>
    <w:tmpl w:val="C246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B3228"/>
    <w:multiLevelType w:val="multilevel"/>
    <w:tmpl w:val="D82C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55D82"/>
    <w:multiLevelType w:val="multilevel"/>
    <w:tmpl w:val="2062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3730C"/>
    <w:multiLevelType w:val="multilevel"/>
    <w:tmpl w:val="AB20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866A5"/>
    <w:multiLevelType w:val="multilevel"/>
    <w:tmpl w:val="0478D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667432"/>
    <w:multiLevelType w:val="multilevel"/>
    <w:tmpl w:val="F0EC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FC59EF"/>
    <w:multiLevelType w:val="multilevel"/>
    <w:tmpl w:val="EFD4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B66A6A"/>
    <w:multiLevelType w:val="multilevel"/>
    <w:tmpl w:val="712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E87106"/>
    <w:multiLevelType w:val="multilevel"/>
    <w:tmpl w:val="AAEE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D02884"/>
    <w:multiLevelType w:val="multilevel"/>
    <w:tmpl w:val="3158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C67E69"/>
    <w:multiLevelType w:val="multilevel"/>
    <w:tmpl w:val="CAFA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1566B3"/>
    <w:multiLevelType w:val="multilevel"/>
    <w:tmpl w:val="3C26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12"/>
  </w:num>
  <w:num w:numId="6">
    <w:abstractNumId w:val="11"/>
  </w:num>
  <w:num w:numId="7">
    <w:abstractNumId w:val="10"/>
  </w:num>
  <w:num w:numId="8">
    <w:abstractNumId w:val="5"/>
  </w:num>
  <w:num w:numId="9">
    <w:abstractNumId w:val="5"/>
    <w:lvlOverride w:ilvl="0"/>
  </w:num>
  <w:num w:numId="10">
    <w:abstractNumId w:val="13"/>
  </w:num>
  <w:num w:numId="11">
    <w:abstractNumId w:val="0"/>
  </w:num>
  <w:num w:numId="12">
    <w:abstractNumId w:val="4"/>
  </w:num>
  <w:num w:numId="13">
    <w:abstractNumId w:val="3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8F"/>
    <w:rsid w:val="00157957"/>
    <w:rsid w:val="0016338F"/>
    <w:rsid w:val="003334F5"/>
    <w:rsid w:val="0046141D"/>
    <w:rsid w:val="00584E00"/>
    <w:rsid w:val="007672FC"/>
    <w:rsid w:val="00774EB1"/>
    <w:rsid w:val="0089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9E239"/>
  <w15:chartTrackingRefBased/>
  <w15:docId w15:val="{6966B9F0-9392-4586-A31B-43D01914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4F5"/>
  </w:style>
  <w:style w:type="paragraph" w:styleId="1">
    <w:name w:val="heading 1"/>
    <w:basedOn w:val="a"/>
    <w:link w:val="10"/>
    <w:uiPriority w:val="9"/>
    <w:qFormat/>
    <w:rsid w:val="001579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579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579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795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579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5795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57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57957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774E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74EB1"/>
  </w:style>
  <w:style w:type="paragraph" w:styleId="a7">
    <w:name w:val="footer"/>
    <w:basedOn w:val="a"/>
    <w:link w:val="a8"/>
    <w:uiPriority w:val="99"/>
    <w:unhideWhenUsed/>
    <w:rsid w:val="00774E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74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6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habr.com/ru/post/27937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rotect.gost.ru/document.aspx?control=7&amp;id=155153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2105</Words>
  <Characters>12001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429281-4</dc:creator>
  <cp:keywords/>
  <dc:description/>
  <cp:lastModifiedBy>429281-4</cp:lastModifiedBy>
  <cp:revision>7</cp:revision>
  <dcterms:created xsi:type="dcterms:W3CDTF">2024-02-19T08:02:00Z</dcterms:created>
  <dcterms:modified xsi:type="dcterms:W3CDTF">2024-02-19T08:42:00Z</dcterms:modified>
</cp:coreProperties>
</file>