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8AF63" w14:textId="7258E712" w:rsidR="009B0990" w:rsidRPr="007C3F3F" w:rsidRDefault="007C3F3F" w:rsidP="007C3F3F">
      <w:pPr>
        <w:jc w:val="center"/>
        <w:rPr>
          <w:rFonts w:ascii="Arial Rounded MT Bold" w:hAnsi="Arial Rounded MT Bold"/>
          <w:color w:val="EE0000"/>
          <w:sz w:val="40"/>
          <w:szCs w:val="40"/>
          <w:u w:val="single"/>
          <w:lang w:val="es-BO"/>
        </w:rPr>
      </w:pPr>
      <w:r w:rsidRPr="007C3F3F">
        <w:rPr>
          <w:rFonts w:ascii="Arial Rounded MT Bold" w:hAnsi="Arial Rounded MT Bold"/>
          <w:color w:val="EE0000"/>
          <w:sz w:val="40"/>
          <w:szCs w:val="40"/>
          <w:u w:val="single"/>
          <w:lang w:val="es-BO"/>
        </w:rPr>
        <w:t>SISTEMA “VITAMETRIX”</w:t>
      </w:r>
    </w:p>
    <w:p w14:paraId="076AB628" w14:textId="77777777" w:rsidR="007C3F3F" w:rsidRDefault="007C3F3F">
      <w:pPr>
        <w:rPr>
          <w:lang w:val="es-BO"/>
        </w:rPr>
      </w:pPr>
    </w:p>
    <w:p w14:paraId="0854D6F2" w14:textId="25EA446A" w:rsidR="007C3F3F" w:rsidRPr="007C3F3F" w:rsidRDefault="007C3F3F" w:rsidP="007C3F3F">
      <w:pPr>
        <w:rPr>
          <w:b/>
          <w:bCs/>
          <w:color w:val="EE0000"/>
          <w:lang w:val="es-BO"/>
        </w:rPr>
      </w:pPr>
      <w:r>
        <w:rPr>
          <w:b/>
          <w:bCs/>
          <w:color w:val="EE0000"/>
          <w:lang w:val="es-BO"/>
        </w:rPr>
        <w:t>1</w:t>
      </w:r>
      <w:r w:rsidRPr="007C3F3F">
        <w:rPr>
          <w:b/>
          <w:bCs/>
          <w:color w:val="EE0000"/>
          <w:lang w:val="es-BO"/>
        </w:rPr>
        <w:t>. El Verdadero Riesgo: Patentes y Propiedad Intelectual (No Copyright)</w:t>
      </w:r>
    </w:p>
    <w:p w14:paraId="39C6A8CE" w14:textId="77777777" w:rsidR="007C3F3F" w:rsidRPr="007C3F3F" w:rsidRDefault="007C3F3F" w:rsidP="007C3F3F">
      <w:pPr>
        <w:rPr>
          <w:lang w:val="es-BO"/>
        </w:rPr>
      </w:pPr>
      <w:r w:rsidRPr="007C3F3F">
        <w:rPr>
          <w:lang w:val="es-BO"/>
        </w:rPr>
        <w:t>El riesgo no está en los "Términos y Condiciones" que compartiste, sino en el </w:t>
      </w:r>
      <w:r w:rsidRPr="007C3F3F">
        <w:rPr>
          <w:b/>
          <w:bCs/>
          <w:lang w:val="es-BO"/>
        </w:rPr>
        <w:t>derecho de patentes</w:t>
      </w:r>
      <w:r w:rsidRPr="007C3F3F">
        <w:rPr>
          <w:lang w:val="es-BO"/>
        </w:rPr>
        <w:t>. seca es una empresa con una larga tradición en innovación y ha registrado numerosas patentes relacionadas con la bioimpedancia.</w:t>
      </w:r>
    </w:p>
    <w:p w14:paraId="1546BBB9" w14:textId="77777777" w:rsidR="007C3F3F" w:rsidRPr="007C3F3F" w:rsidRDefault="007C3F3F" w:rsidP="007C3F3F">
      <w:pPr>
        <w:rPr>
          <w:b/>
          <w:bCs/>
          <w:color w:val="EE0000"/>
          <w:lang w:val="es-BO"/>
        </w:rPr>
      </w:pPr>
      <w:r w:rsidRPr="007C3F3F">
        <w:rPr>
          <w:b/>
          <w:bCs/>
          <w:color w:val="EE0000"/>
          <w:lang w:val="es-BO"/>
        </w:rPr>
        <w:t>¿Qué están protegiendo estas patentes?</w:t>
      </w:r>
    </w:p>
    <w:p w14:paraId="559C6B0B" w14:textId="77777777" w:rsidR="007C3F3F" w:rsidRPr="007C3F3F" w:rsidRDefault="007C3F3F" w:rsidP="007C3F3F">
      <w:pPr>
        <w:rPr>
          <w:lang w:val="es-BO"/>
        </w:rPr>
      </w:pPr>
      <w:r w:rsidRPr="007C3F3F">
        <w:rPr>
          <w:lang w:val="es-BO"/>
        </w:rPr>
        <w:t>Las patentes de seca suelen cubrir </w:t>
      </w:r>
      <w:r w:rsidRPr="007C3F3F">
        <w:rPr>
          <w:b/>
          <w:bCs/>
          <w:lang w:val="es-BO"/>
        </w:rPr>
        <w:t>invenciones técnicas específicas</w:t>
      </w:r>
      <w:r w:rsidRPr="007C3F3F">
        <w:rPr>
          <w:lang w:val="es-BO"/>
        </w:rPr>
        <w:t>, como:</w:t>
      </w:r>
    </w:p>
    <w:p w14:paraId="6CC35FBB" w14:textId="77777777" w:rsidR="007C3F3F" w:rsidRPr="007C3F3F" w:rsidRDefault="007C3F3F" w:rsidP="007C3F3F">
      <w:pPr>
        <w:numPr>
          <w:ilvl w:val="0"/>
          <w:numId w:val="1"/>
        </w:numPr>
        <w:rPr>
          <w:lang w:val="es-BO"/>
        </w:rPr>
      </w:pPr>
      <w:r w:rsidRPr="007C3F3F">
        <w:rPr>
          <w:b/>
          <w:bCs/>
          <w:lang w:val="es-BO"/>
        </w:rPr>
        <w:t>Métodos y dispositivos para medir el peso corporal</w:t>
      </w:r>
      <w:r w:rsidRPr="007C3F3F">
        <w:rPr>
          <w:lang w:val="es-BO"/>
        </w:rPr>
        <w:t> mediante bioimpedancia.</w:t>
      </w:r>
    </w:p>
    <w:p w14:paraId="1E3C87DD" w14:textId="77777777" w:rsidR="007C3F3F" w:rsidRPr="007C3F3F" w:rsidRDefault="007C3F3F" w:rsidP="007C3F3F">
      <w:pPr>
        <w:numPr>
          <w:ilvl w:val="0"/>
          <w:numId w:val="1"/>
        </w:numPr>
        <w:rPr>
          <w:lang w:val="es-BO"/>
        </w:rPr>
      </w:pPr>
      <w:r w:rsidRPr="007C3F3F">
        <w:rPr>
          <w:b/>
          <w:bCs/>
          <w:lang w:val="es-BO"/>
        </w:rPr>
        <w:t>Métodos para verificar la plausibilidad de los valores de medición</w:t>
      </w:r>
      <w:r w:rsidRPr="007C3F3F">
        <w:rPr>
          <w:lang w:val="es-BO"/>
        </w:rPr>
        <w:t> en el análisis de composición corporal.</w:t>
      </w:r>
    </w:p>
    <w:p w14:paraId="1334F7BD" w14:textId="77777777" w:rsidR="007C3F3F" w:rsidRPr="007C3F3F" w:rsidRDefault="007C3F3F" w:rsidP="007C3F3F">
      <w:pPr>
        <w:numPr>
          <w:ilvl w:val="0"/>
          <w:numId w:val="1"/>
        </w:numPr>
        <w:rPr>
          <w:lang w:val="es-BO"/>
        </w:rPr>
      </w:pPr>
      <w:r w:rsidRPr="007C3F3F">
        <w:rPr>
          <w:b/>
          <w:bCs/>
          <w:lang w:val="es-BO"/>
        </w:rPr>
        <w:t>Aparatos de medición de bioimpedancia con al menos ocho electrodos</w:t>
      </w:r>
      <w:r w:rsidRPr="007C3F3F">
        <w:rPr>
          <w:lang w:val="es-BO"/>
        </w:rPr>
        <w:t>.</w:t>
      </w:r>
    </w:p>
    <w:p w14:paraId="7210C7F4" w14:textId="77777777" w:rsidR="007C3F3F" w:rsidRDefault="007C3F3F" w:rsidP="007C3F3F">
      <w:pPr>
        <w:numPr>
          <w:ilvl w:val="0"/>
          <w:numId w:val="1"/>
        </w:numPr>
        <w:rPr>
          <w:lang w:val="es-BO"/>
        </w:rPr>
      </w:pPr>
      <w:r w:rsidRPr="007C3F3F">
        <w:rPr>
          <w:b/>
          <w:bCs/>
          <w:lang w:val="es-BO"/>
        </w:rPr>
        <w:t>Alfombrillas de medición patentadas</w:t>
      </w:r>
      <w:r w:rsidRPr="007C3F3F">
        <w:rPr>
          <w:lang w:val="es-BO"/>
        </w:rPr>
        <w:t> para realizar BIA en posición supina (acostado).</w:t>
      </w:r>
    </w:p>
    <w:p w14:paraId="2BF7EAA1" w14:textId="77777777" w:rsidR="007C3F3F" w:rsidRPr="007C3F3F" w:rsidRDefault="007C3F3F" w:rsidP="007C3F3F">
      <w:pPr>
        <w:rPr>
          <w:lang w:val="es-BO"/>
        </w:rPr>
      </w:pPr>
    </w:p>
    <w:p w14:paraId="08D3C19F" w14:textId="77777777" w:rsidR="007C3F3F" w:rsidRPr="007C3F3F" w:rsidRDefault="007C3F3F" w:rsidP="007C3F3F">
      <w:pPr>
        <w:rPr>
          <w:b/>
          <w:bCs/>
          <w:color w:val="EE0000"/>
          <w:lang w:val="es-BO"/>
        </w:rPr>
      </w:pPr>
      <w:r w:rsidRPr="007C3F3F">
        <w:rPr>
          <w:b/>
          <w:bCs/>
          <w:color w:val="EE0000"/>
          <w:lang w:val="es-BO"/>
        </w:rPr>
        <w:t>¿Por qué esto NO es un problema para ti (probablemente)?</w:t>
      </w:r>
    </w:p>
    <w:p w14:paraId="3EB7AC7B" w14:textId="77777777" w:rsidR="007C3F3F" w:rsidRPr="007C3F3F" w:rsidRDefault="007C3F3F" w:rsidP="007C3F3F">
      <w:pPr>
        <w:numPr>
          <w:ilvl w:val="0"/>
          <w:numId w:val="2"/>
        </w:numPr>
        <w:rPr>
          <w:lang w:val="es-BO"/>
        </w:rPr>
      </w:pPr>
      <w:r w:rsidRPr="007C3F3F">
        <w:rPr>
          <w:b/>
          <w:bCs/>
          <w:lang w:val="es-BO"/>
        </w:rPr>
        <w:t>Tú no fabricas hardware:</w:t>
      </w:r>
      <w:r w:rsidRPr="007C3F3F">
        <w:rPr>
          <w:lang w:val="es-BO"/>
        </w:rPr>
        <w:t> Las patentes de seca protegen </w:t>
      </w:r>
      <w:r w:rsidRPr="007C3F3F">
        <w:rPr>
          <w:b/>
          <w:bCs/>
          <w:lang w:val="es-BO"/>
        </w:rPr>
        <w:t>dispositivos físicos</w:t>
      </w:r>
      <w:r w:rsidRPr="007C3F3F">
        <w:rPr>
          <w:lang w:val="es-BO"/>
        </w:rPr>
        <w:t>, métodos de medición con electrodos y algoritmos específicos implementados en su hardware. Tu sistema </w:t>
      </w:r>
      <w:proofErr w:type="spellStart"/>
      <w:r w:rsidRPr="007C3F3F">
        <w:rPr>
          <w:b/>
          <w:bCs/>
          <w:lang w:val="es-BO"/>
        </w:rPr>
        <w:t>VitaMetrix</w:t>
      </w:r>
      <w:proofErr w:type="spellEnd"/>
      <w:r w:rsidRPr="007C3F3F">
        <w:rPr>
          <w:lang w:val="es-BO"/>
        </w:rPr>
        <w:t> es un software que </w:t>
      </w:r>
      <w:r w:rsidRPr="007C3F3F">
        <w:rPr>
          <w:b/>
          <w:bCs/>
          <w:lang w:val="es-BO"/>
        </w:rPr>
        <w:t>procesa datos</w:t>
      </w:r>
      <w:r w:rsidRPr="007C3F3F">
        <w:rPr>
          <w:lang w:val="es-BO"/>
        </w:rPr>
        <w:t> que ya han sido medidos por un dispositivo (sea de seca o de cualquier otra marca). No estás replicando el hardware ni el método de medición.</w:t>
      </w:r>
    </w:p>
    <w:p w14:paraId="2760BB9C" w14:textId="77777777" w:rsidR="007C3F3F" w:rsidRPr="007C3F3F" w:rsidRDefault="007C3F3F" w:rsidP="007C3F3F">
      <w:pPr>
        <w:numPr>
          <w:ilvl w:val="0"/>
          <w:numId w:val="2"/>
        </w:numPr>
        <w:rPr>
          <w:lang w:val="es-BO"/>
        </w:rPr>
      </w:pPr>
      <w:r w:rsidRPr="007C3F3F">
        <w:rPr>
          <w:b/>
          <w:bCs/>
          <w:lang w:val="es-BO"/>
        </w:rPr>
        <w:t>Los conceptos son de dominio público:</w:t>
      </w:r>
      <w:r w:rsidRPr="007C3F3F">
        <w:rPr>
          <w:lang w:val="es-BO"/>
        </w:rPr>
        <w:t> Los parámetros que manejas (BIVA, SMM, FM%, ECW/TBW, Ángulo de Fase) son </w:t>
      </w:r>
      <w:r w:rsidRPr="007C3F3F">
        <w:rPr>
          <w:b/>
          <w:bCs/>
          <w:lang w:val="es-BO"/>
        </w:rPr>
        <w:t>conceptos científicos y médicos ampliamente documentados y de dominio público</w:t>
      </w:r>
      <w:r w:rsidRPr="007C3F3F">
        <w:rPr>
          <w:lang w:val="es-BO"/>
        </w:rPr>
        <w:t>. No son propiedad exclusiva de seca. Cualquier software puede calcularlos a partir de los datos crudos de resistencia y reactancia.</w:t>
      </w:r>
    </w:p>
    <w:p w14:paraId="4D6C4A18" w14:textId="33EE23FC" w:rsidR="007C3F3F" w:rsidRDefault="007C3F3F" w:rsidP="007C3F3F">
      <w:pPr>
        <w:numPr>
          <w:ilvl w:val="0"/>
          <w:numId w:val="2"/>
        </w:numPr>
        <w:rPr>
          <w:lang w:val="es-BO"/>
        </w:rPr>
      </w:pPr>
      <w:r w:rsidRPr="007C3F3F">
        <w:rPr>
          <w:b/>
          <w:bCs/>
          <w:lang w:val="es-BO"/>
        </w:rPr>
        <w:t>El "know-how" no es patentable:</w:t>
      </w:r>
      <w:r w:rsidRPr="007C3F3F">
        <w:rPr>
          <w:lang w:val="es-BO"/>
        </w:rPr>
        <w:t> La forma en que presentas los datos (tu interfaz de usuario, tus gráficos, tu lógica de negocio) es tu </w:t>
      </w:r>
      <w:r w:rsidRPr="007C3F3F">
        <w:rPr>
          <w:b/>
          <w:bCs/>
          <w:lang w:val="es-BO"/>
        </w:rPr>
        <w:t>creación original</w:t>
      </w:r>
      <w:r w:rsidRPr="007C3F3F">
        <w:rPr>
          <w:lang w:val="es-BO"/>
        </w:rPr>
        <w:t> y está protegida por derechos de autor (que te pertenecen a ti). seca no puede reclamar propiedad sobre la manera en que tú decides visualizar un ángulo de fase o un índice de masa grasa.</w:t>
      </w:r>
    </w:p>
    <w:p w14:paraId="39434D79" w14:textId="006F75A2" w:rsidR="007C3F3F" w:rsidRPr="007C3F3F" w:rsidRDefault="007C3F3F" w:rsidP="007C3F3F">
      <w:pPr>
        <w:rPr>
          <w:b/>
          <w:bCs/>
          <w:color w:val="EE0000"/>
          <w:lang w:val="es-BO"/>
        </w:rPr>
      </w:pPr>
      <w:r w:rsidRPr="007C3F3F">
        <w:rPr>
          <w:b/>
          <w:bCs/>
          <w:color w:val="EE0000"/>
          <w:lang w:val="es-BO"/>
        </w:rPr>
        <w:lastRenderedPageBreak/>
        <w:t>2. El Único Escenario de Riesgo Real (Y Cómo Evitarlo)</w:t>
      </w:r>
    </w:p>
    <w:p w14:paraId="65FFE822" w14:textId="77777777" w:rsidR="007C3F3F" w:rsidRPr="007C3F3F" w:rsidRDefault="007C3F3F" w:rsidP="007C3F3F">
      <w:pPr>
        <w:rPr>
          <w:lang w:val="es-BO"/>
        </w:rPr>
      </w:pPr>
      <w:r w:rsidRPr="007C3F3F">
        <w:rPr>
          <w:lang w:val="es-BO"/>
        </w:rPr>
        <w:t>El único escenario en el que podrías tener un problema sería si:</w:t>
      </w:r>
    </w:p>
    <w:p w14:paraId="25793DA4" w14:textId="77777777" w:rsidR="007C3F3F" w:rsidRPr="007C3F3F" w:rsidRDefault="007C3F3F" w:rsidP="007C3F3F">
      <w:pPr>
        <w:numPr>
          <w:ilvl w:val="0"/>
          <w:numId w:val="3"/>
        </w:numPr>
        <w:rPr>
          <w:lang w:val="es-BO"/>
        </w:rPr>
      </w:pPr>
      <w:r w:rsidRPr="007C3F3F">
        <w:rPr>
          <w:b/>
          <w:bCs/>
          <w:lang w:val="es-BO"/>
        </w:rPr>
        <w:t>Copias el código fuente</w:t>
      </w:r>
      <w:r w:rsidRPr="007C3F3F">
        <w:rPr>
          <w:lang w:val="es-BO"/>
        </w:rPr>
        <w:t> del software de seca (lo que sería una violación de derechos de autor). Esto no es tu caso, ya que estás desarrollando tu propio código desde cero.</w:t>
      </w:r>
    </w:p>
    <w:p w14:paraId="373E7586" w14:textId="77777777" w:rsidR="007C3F3F" w:rsidRPr="007C3F3F" w:rsidRDefault="007C3F3F" w:rsidP="007C3F3F">
      <w:pPr>
        <w:numPr>
          <w:ilvl w:val="0"/>
          <w:numId w:val="3"/>
        </w:numPr>
      </w:pPr>
      <w:r w:rsidRPr="007C3F3F">
        <w:rPr>
          <w:b/>
          <w:bCs/>
          <w:lang w:val="es-BO"/>
        </w:rPr>
        <w:t>Utilizas las marcas registradas</w:t>
      </w:r>
      <w:r w:rsidRPr="007C3F3F">
        <w:rPr>
          <w:lang w:val="es-BO"/>
        </w:rPr>
        <w:t xml:space="preserve"> de seca (su nombre, logotipos) para promocionar tu sistema. </w:t>
      </w:r>
      <w:r w:rsidRPr="007C3F3F">
        <w:t xml:space="preserve">Esto no es </w:t>
      </w:r>
      <w:proofErr w:type="spellStart"/>
      <w:r w:rsidRPr="007C3F3F">
        <w:t>tu</w:t>
      </w:r>
      <w:proofErr w:type="spellEnd"/>
      <w:r w:rsidRPr="007C3F3F">
        <w:t xml:space="preserve"> </w:t>
      </w:r>
      <w:proofErr w:type="spellStart"/>
      <w:r w:rsidRPr="007C3F3F">
        <w:t>caso</w:t>
      </w:r>
      <w:proofErr w:type="spellEnd"/>
      <w:r w:rsidRPr="007C3F3F">
        <w:t>.</w:t>
      </w:r>
    </w:p>
    <w:p w14:paraId="722F7150" w14:textId="77777777" w:rsidR="007C3F3F" w:rsidRPr="007C3F3F" w:rsidRDefault="007C3F3F" w:rsidP="007C3F3F">
      <w:pPr>
        <w:numPr>
          <w:ilvl w:val="0"/>
          <w:numId w:val="3"/>
        </w:numPr>
        <w:rPr>
          <w:lang w:val="es-BO"/>
        </w:rPr>
      </w:pPr>
      <w:r w:rsidRPr="007C3F3F">
        <w:rPr>
          <w:b/>
          <w:bCs/>
          <w:lang w:val="es-BO"/>
        </w:rPr>
        <w:t>Implementas un método que esté específicamente patentado</w:t>
      </w:r>
      <w:r w:rsidRPr="007C3F3F">
        <w:rPr>
          <w:lang w:val="es-BO"/>
        </w:rPr>
        <w:t> por seca y que no sea de dominio público. Por ejemplo, si seca tuviera una patente sobre un "método para calcular la grasa visceral a partir de la bioimpedancia usando un algoritmo específico", y tú implementaras </w:t>
      </w:r>
      <w:r w:rsidRPr="007C3F3F">
        <w:rPr>
          <w:b/>
          <w:bCs/>
          <w:lang w:val="es-BO"/>
        </w:rPr>
        <w:t>exactamente ese mismo algoritmo</w:t>
      </w:r>
      <w:r w:rsidRPr="007C3F3F">
        <w:rPr>
          <w:lang w:val="es-BO"/>
        </w:rPr>
        <w:t>, podrías estar infringiendo. Sin embargo, esto es poco probable, ya que los algoritmos de BIA suelen basarse en ecuaciones de regresión poblacionales que son de conocimiento general.</w:t>
      </w:r>
    </w:p>
    <w:p w14:paraId="211B0FE3" w14:textId="77777777" w:rsidR="007C3F3F" w:rsidRPr="007C3F3F" w:rsidRDefault="007C3F3F" w:rsidP="007C3F3F">
      <w:pPr>
        <w:rPr>
          <w:color w:val="EE0000"/>
        </w:rPr>
      </w:pPr>
      <w:proofErr w:type="spellStart"/>
      <w:r w:rsidRPr="007C3F3F">
        <w:rPr>
          <w:b/>
          <w:bCs/>
          <w:color w:val="EE0000"/>
        </w:rPr>
        <w:t>Recomendación</w:t>
      </w:r>
      <w:proofErr w:type="spellEnd"/>
      <w:r w:rsidRPr="007C3F3F">
        <w:rPr>
          <w:b/>
          <w:bCs/>
          <w:color w:val="EE0000"/>
        </w:rPr>
        <w:t xml:space="preserve"> </w:t>
      </w:r>
      <w:proofErr w:type="spellStart"/>
      <w:r w:rsidRPr="007C3F3F">
        <w:rPr>
          <w:b/>
          <w:bCs/>
          <w:color w:val="EE0000"/>
        </w:rPr>
        <w:t>Práctica</w:t>
      </w:r>
      <w:proofErr w:type="spellEnd"/>
      <w:r w:rsidRPr="007C3F3F">
        <w:rPr>
          <w:b/>
          <w:bCs/>
          <w:color w:val="EE0000"/>
        </w:rPr>
        <w:t>:</w:t>
      </w:r>
    </w:p>
    <w:p w14:paraId="263D3AD4" w14:textId="77777777" w:rsidR="007C3F3F" w:rsidRPr="007C3F3F" w:rsidRDefault="007C3F3F" w:rsidP="007C3F3F">
      <w:pPr>
        <w:numPr>
          <w:ilvl w:val="0"/>
          <w:numId w:val="4"/>
        </w:numPr>
        <w:rPr>
          <w:lang w:val="es-BO"/>
        </w:rPr>
      </w:pPr>
      <w:r w:rsidRPr="007C3F3F">
        <w:rPr>
          <w:b/>
          <w:bCs/>
          <w:lang w:val="es-BO"/>
        </w:rPr>
        <w:t>Documenta tu desarrollo:</w:t>
      </w:r>
      <w:r w:rsidRPr="007C3F3F">
        <w:rPr>
          <w:lang w:val="es-BO"/>
        </w:rPr>
        <w:t> Guarda registros de que tu código es original y que te basaste en fuentes académicas y de dominio público para tus cálculos.</w:t>
      </w:r>
    </w:p>
    <w:p w14:paraId="160695CF" w14:textId="77777777" w:rsidR="007C3F3F" w:rsidRPr="007C3F3F" w:rsidRDefault="007C3F3F" w:rsidP="007C3F3F">
      <w:pPr>
        <w:numPr>
          <w:ilvl w:val="0"/>
          <w:numId w:val="4"/>
        </w:numPr>
      </w:pPr>
      <w:r w:rsidRPr="007C3F3F">
        <w:rPr>
          <w:b/>
          <w:bCs/>
          <w:lang w:val="es-BO"/>
        </w:rPr>
        <w:t>No copies interfaces:</w:t>
      </w:r>
      <w:r w:rsidRPr="007C3F3F">
        <w:rPr>
          <w:lang w:val="es-BO"/>
        </w:rPr>
        <w:t xml:space="preserve"> Asegúrate de que tu interfaz de usuario (colores, disposición, nombres de secciones) no sea una copia calcada de la interfaz de seca. </w:t>
      </w:r>
      <w:r w:rsidRPr="007C3F3F">
        <w:t xml:space="preserve">Crea un </w:t>
      </w:r>
      <w:proofErr w:type="spellStart"/>
      <w:r w:rsidRPr="007C3F3F">
        <w:t>diseño</w:t>
      </w:r>
      <w:proofErr w:type="spellEnd"/>
      <w:r w:rsidRPr="007C3F3F">
        <w:t xml:space="preserve"> </w:t>
      </w:r>
      <w:proofErr w:type="spellStart"/>
      <w:r w:rsidRPr="007C3F3F">
        <w:t>propio</w:t>
      </w:r>
      <w:proofErr w:type="spellEnd"/>
      <w:r w:rsidRPr="007C3F3F">
        <w:t xml:space="preserve"> y </w:t>
      </w:r>
      <w:proofErr w:type="spellStart"/>
      <w:r w:rsidRPr="007C3F3F">
        <w:t>distintivo</w:t>
      </w:r>
      <w:proofErr w:type="spellEnd"/>
      <w:r w:rsidRPr="007C3F3F">
        <w:t>.</w:t>
      </w:r>
    </w:p>
    <w:p w14:paraId="15ADE1EC" w14:textId="77777777" w:rsidR="007C3F3F" w:rsidRPr="007C3F3F" w:rsidRDefault="007C3F3F" w:rsidP="007C3F3F">
      <w:pPr>
        <w:numPr>
          <w:ilvl w:val="0"/>
          <w:numId w:val="4"/>
        </w:numPr>
        <w:rPr>
          <w:lang w:val="es-BO"/>
        </w:rPr>
      </w:pPr>
      <w:r w:rsidRPr="007C3F3F">
        <w:rPr>
          <w:b/>
          <w:bCs/>
          <w:lang w:val="es-BO"/>
        </w:rPr>
        <w:t>Consulta a un abogado de patentes (opcional pero recomendado):</w:t>
      </w:r>
      <w:r w:rsidRPr="007C3F3F">
        <w:rPr>
          <w:lang w:val="es-BO"/>
        </w:rPr>
        <w:t> Si planeas comercializar el sistema a gran escala o en mercados donde seca tiene una presencia fuerte (como Alemania o EE. UU.), una consultoría legal breve te dará tranquilidad. Un abogado especializado en patentes podrá revisar si alguna de las patentes de seca podría interpretarse de manera amplia y cubrir tu software.</w:t>
      </w:r>
    </w:p>
    <w:p w14:paraId="638334EC" w14:textId="77777777" w:rsidR="003D7009" w:rsidRPr="003D7009" w:rsidRDefault="003D7009" w:rsidP="003D7009">
      <w:pPr>
        <w:rPr>
          <w:lang w:val="es-BO"/>
        </w:rPr>
      </w:pPr>
    </w:p>
    <w:p w14:paraId="2E04EE8A" w14:textId="77777777" w:rsidR="003955CA" w:rsidRDefault="003955CA" w:rsidP="007C3F3F">
      <w:pPr>
        <w:rPr>
          <w:lang w:val="es-BO"/>
        </w:rPr>
      </w:pPr>
    </w:p>
    <w:p w14:paraId="07EB6CC4" w14:textId="4631F428" w:rsidR="003955CA" w:rsidRPr="003955CA" w:rsidRDefault="003955CA" w:rsidP="003955CA">
      <w:pPr>
        <w:rPr>
          <w:lang w:val="es-BO"/>
        </w:rPr>
      </w:pPr>
      <w:r w:rsidRPr="003955CA">
        <w:rPr>
          <w:lang w:val="es-BO"/>
        </w:rPr>
        <w:t>"</w:t>
      </w:r>
      <w:r>
        <w:rPr>
          <w:lang w:val="es-BO"/>
        </w:rPr>
        <w:t xml:space="preserve">Se analizó </w:t>
      </w:r>
      <w:r w:rsidRPr="003955CA">
        <w:rPr>
          <w:lang w:val="es-BO"/>
        </w:rPr>
        <w:t>los Términos y Condiciones de seca, así como su cartera de patentes públicas. </w:t>
      </w:r>
      <w:r>
        <w:rPr>
          <w:b/>
          <w:bCs/>
          <w:lang w:val="es-BO"/>
        </w:rPr>
        <w:t>El</w:t>
      </w:r>
      <w:r w:rsidRPr="003955CA">
        <w:rPr>
          <w:b/>
          <w:bCs/>
          <w:lang w:val="es-BO"/>
        </w:rPr>
        <w:t xml:space="preserve"> sistema </w:t>
      </w:r>
      <w:proofErr w:type="spellStart"/>
      <w:r w:rsidRPr="003955CA">
        <w:rPr>
          <w:b/>
          <w:bCs/>
          <w:lang w:val="es-BO"/>
        </w:rPr>
        <w:t>VitaMetrix</w:t>
      </w:r>
      <w:proofErr w:type="spellEnd"/>
      <w:r w:rsidRPr="003955CA">
        <w:rPr>
          <w:b/>
          <w:bCs/>
          <w:lang w:val="es-BO"/>
        </w:rPr>
        <w:t xml:space="preserve"> no infringe los derechos de autor de seca</w:t>
      </w:r>
      <w:r w:rsidRPr="003955CA">
        <w:rPr>
          <w:lang w:val="es-BO"/>
        </w:rPr>
        <w:t>, ya que no utilizamos su código ni su software. Los conceptos médicos que maneja</w:t>
      </w:r>
      <w:r>
        <w:rPr>
          <w:lang w:val="es-BO"/>
        </w:rPr>
        <w:t xml:space="preserve"> </w:t>
      </w:r>
      <w:proofErr w:type="spellStart"/>
      <w:r>
        <w:rPr>
          <w:lang w:val="es-BO"/>
        </w:rPr>
        <w:t>VitaMetrix</w:t>
      </w:r>
      <w:proofErr w:type="spellEnd"/>
      <w:r w:rsidRPr="003955CA">
        <w:rPr>
          <w:lang w:val="es-BO"/>
        </w:rPr>
        <w:t xml:space="preserve"> (BIVA, composición corporal, etc.) son de dominio público y no son propiedad exclusiva de seca.</w:t>
      </w:r>
    </w:p>
    <w:p w14:paraId="6DB83F77" w14:textId="549975D4" w:rsidR="003955CA" w:rsidRPr="003955CA" w:rsidRDefault="003955CA" w:rsidP="003955CA">
      <w:pPr>
        <w:rPr>
          <w:lang w:val="es-BO"/>
        </w:rPr>
      </w:pPr>
      <w:r w:rsidRPr="003955CA">
        <w:rPr>
          <w:lang w:val="es-BO"/>
        </w:rPr>
        <w:lastRenderedPageBreak/>
        <w:t>El único riesgo potencial, común en cualquier desarrollo de software en el sector médico, es el de </w:t>
      </w:r>
      <w:r w:rsidRPr="003955CA">
        <w:rPr>
          <w:b/>
          <w:bCs/>
          <w:lang w:val="es-BO"/>
        </w:rPr>
        <w:t>patentes</w:t>
      </w:r>
      <w:r w:rsidRPr="003955CA">
        <w:rPr>
          <w:lang w:val="es-BO"/>
        </w:rPr>
        <w:t>. Sin embargo, las patentes de seca protegen principalmente su </w:t>
      </w:r>
      <w:r w:rsidRPr="003955CA">
        <w:rPr>
          <w:b/>
          <w:bCs/>
          <w:lang w:val="es-BO"/>
        </w:rPr>
        <w:t>hardware</w:t>
      </w:r>
      <w:r w:rsidRPr="003955CA">
        <w:rPr>
          <w:lang w:val="es-BO"/>
        </w:rPr>
        <w:t xml:space="preserve"> y métodos de medición específicos, no el procesamiento de datos ni la visualización de resultados. </w:t>
      </w:r>
      <w:proofErr w:type="spellStart"/>
      <w:r w:rsidRPr="003955CA">
        <w:rPr>
          <w:lang w:val="es-BO"/>
        </w:rPr>
        <w:t>VitaMetrix</w:t>
      </w:r>
      <w:proofErr w:type="spellEnd"/>
      <w:r w:rsidRPr="003955CA">
        <w:rPr>
          <w:lang w:val="es-BO"/>
        </w:rPr>
        <w:t xml:space="preserve"> </w:t>
      </w:r>
      <w:r>
        <w:rPr>
          <w:lang w:val="es-BO"/>
        </w:rPr>
        <w:t xml:space="preserve">está desarrollado </w:t>
      </w:r>
      <w:r w:rsidRPr="003955CA">
        <w:rPr>
          <w:lang w:val="es-BO"/>
        </w:rPr>
        <w:t>con una arquitectura y una interfaz de usuario originales, lo que minimiza cualquier riesgo.</w:t>
      </w:r>
    </w:p>
    <w:p w14:paraId="5067B523" w14:textId="79CE287C" w:rsidR="003955CA" w:rsidRPr="003955CA" w:rsidRDefault="003955CA" w:rsidP="003955CA">
      <w:pPr>
        <w:rPr>
          <w:lang w:val="es-BO"/>
        </w:rPr>
      </w:pPr>
      <w:r w:rsidRPr="003955CA">
        <w:rPr>
          <w:lang w:val="es-BO"/>
        </w:rPr>
        <w:t xml:space="preserve">Para garantizar una protección total, </w:t>
      </w:r>
      <w:r>
        <w:rPr>
          <w:lang w:val="es-BO"/>
        </w:rPr>
        <w:t>es recomendable</w:t>
      </w:r>
      <w:r w:rsidRPr="003955CA">
        <w:rPr>
          <w:lang w:val="es-BO"/>
        </w:rPr>
        <w:t xml:space="preserve"> documentar todo el proceso de desarrollo y, si el proyecto crece, realizar una búsqueda de patentes específica con un asesor legal."</w:t>
      </w:r>
    </w:p>
    <w:p w14:paraId="47A8CF02" w14:textId="77777777" w:rsidR="003955CA" w:rsidRDefault="003955CA" w:rsidP="007C3F3F">
      <w:pPr>
        <w:rPr>
          <w:lang w:val="es-BO"/>
        </w:rPr>
      </w:pPr>
    </w:p>
    <w:p w14:paraId="73322F1F" w14:textId="77777777" w:rsidR="003D7009" w:rsidRDefault="003D7009" w:rsidP="007C3F3F">
      <w:pPr>
        <w:rPr>
          <w:lang w:val="es-BO"/>
        </w:rPr>
      </w:pPr>
    </w:p>
    <w:p w14:paraId="1A9ED2EA" w14:textId="77777777" w:rsidR="003D7009" w:rsidRDefault="003D7009" w:rsidP="007C3F3F">
      <w:pPr>
        <w:rPr>
          <w:lang w:val="es-BO"/>
        </w:rPr>
      </w:pPr>
    </w:p>
    <w:p w14:paraId="7C500E49" w14:textId="77777777" w:rsidR="003D7009" w:rsidRPr="003D7009" w:rsidRDefault="003D7009" w:rsidP="003D7009">
      <w:pPr>
        <w:ind w:left="360"/>
        <w:jc w:val="center"/>
        <w:rPr>
          <w:rFonts w:ascii="Arial Rounded MT Bold" w:hAnsi="Arial Rounded MT Bold"/>
          <w:color w:val="EE0000"/>
          <w:u w:val="single"/>
          <w:lang w:val="es-BO"/>
        </w:rPr>
      </w:pPr>
      <w:r w:rsidRPr="003D7009">
        <w:rPr>
          <w:rFonts w:ascii="Arial Rounded MT Bold" w:hAnsi="Arial Rounded MT Bold"/>
          <w:color w:val="EE0000"/>
          <w:u w:val="single"/>
          <w:lang w:val="es-BO"/>
        </w:rPr>
        <w:t>PUNTOS CLAVE</w:t>
      </w:r>
    </w:p>
    <w:p w14:paraId="2641006E" w14:textId="186D1B4E" w:rsidR="003D7009" w:rsidRDefault="003D7009" w:rsidP="003D7009">
      <w:pPr>
        <w:pStyle w:val="Prrafodelista"/>
        <w:numPr>
          <w:ilvl w:val="0"/>
          <w:numId w:val="5"/>
        </w:numPr>
        <w:rPr>
          <w:lang w:val="es-BO"/>
        </w:rPr>
      </w:pPr>
      <w:r>
        <w:rPr>
          <w:lang w:val="es-BO"/>
        </w:rPr>
        <w:t>¿Es un sistema para UNA persona o cuál es su plan frente a la cantidad de personas que tendrán acceso al sistema?</w:t>
      </w:r>
    </w:p>
    <w:p w14:paraId="730DDED1" w14:textId="7096260B" w:rsidR="003D7009" w:rsidRDefault="003D7009" w:rsidP="003D7009">
      <w:pPr>
        <w:pStyle w:val="Prrafodelista"/>
        <w:numPr>
          <w:ilvl w:val="0"/>
          <w:numId w:val="5"/>
        </w:numPr>
        <w:rPr>
          <w:lang w:val="es-BO"/>
        </w:rPr>
      </w:pPr>
      <w:r>
        <w:rPr>
          <w:lang w:val="es-BO"/>
        </w:rPr>
        <w:t>¿Cómo funciona el servicio que brindan actualmente?</w:t>
      </w:r>
    </w:p>
    <w:p w14:paraId="34F14661" w14:textId="7D8F7981" w:rsidR="003D7009" w:rsidRDefault="003D7009" w:rsidP="003D7009">
      <w:pPr>
        <w:pStyle w:val="Prrafodelista"/>
        <w:numPr>
          <w:ilvl w:val="0"/>
          <w:numId w:val="5"/>
        </w:numPr>
        <w:rPr>
          <w:lang w:val="es-BO"/>
        </w:rPr>
      </w:pPr>
      <w:r>
        <w:rPr>
          <w:lang w:val="es-BO"/>
        </w:rPr>
        <w:t>¿Qué capacidades tienen y qué áreas de mejora les gustaría implementar?</w:t>
      </w:r>
    </w:p>
    <w:p w14:paraId="0C7E134E" w14:textId="1EC1E1CF" w:rsidR="003D7009" w:rsidRDefault="007F0A73" w:rsidP="003D7009">
      <w:pPr>
        <w:pStyle w:val="Prrafodelista"/>
        <w:numPr>
          <w:ilvl w:val="0"/>
          <w:numId w:val="5"/>
        </w:numPr>
        <w:rPr>
          <w:lang w:val="es-BO"/>
        </w:rPr>
      </w:pPr>
      <w:r>
        <w:rPr>
          <w:lang w:val="es-BO"/>
        </w:rPr>
        <w:t>Si desean “</w:t>
      </w:r>
      <w:proofErr w:type="spellStart"/>
      <w:r>
        <w:rPr>
          <w:lang w:val="es-BO"/>
        </w:rPr>
        <w:t>Suscripcion</w:t>
      </w:r>
      <w:proofErr w:type="spellEnd"/>
      <w:r>
        <w:rPr>
          <w:lang w:val="es-BO"/>
        </w:rPr>
        <w:t>” pueden pausar/cancelar su suscripción y se congelan los accesos hasta volver a activar una suscripción.</w:t>
      </w:r>
    </w:p>
    <w:p w14:paraId="23723433" w14:textId="77777777" w:rsidR="007F0A73" w:rsidRDefault="007F0A73" w:rsidP="003D7009">
      <w:pPr>
        <w:pStyle w:val="Prrafodelista"/>
        <w:numPr>
          <w:ilvl w:val="0"/>
          <w:numId w:val="5"/>
        </w:numPr>
        <w:rPr>
          <w:lang w:val="es-BO"/>
        </w:rPr>
      </w:pPr>
    </w:p>
    <w:p w14:paraId="7E4B3D92" w14:textId="77777777" w:rsidR="007F0A73" w:rsidRDefault="007F0A73" w:rsidP="007F0A73">
      <w:pPr>
        <w:ind w:left="360"/>
        <w:rPr>
          <w:lang w:val="es-BO"/>
        </w:rPr>
      </w:pPr>
    </w:p>
    <w:p w14:paraId="397D4449" w14:textId="77777777" w:rsidR="007F0A73" w:rsidRDefault="007F0A73" w:rsidP="007F0A73">
      <w:pPr>
        <w:ind w:left="360"/>
        <w:rPr>
          <w:lang w:val="es-BO"/>
        </w:rPr>
      </w:pPr>
    </w:p>
    <w:p w14:paraId="435874AC" w14:textId="75A97304" w:rsidR="007F0A73" w:rsidRPr="007F0A73" w:rsidRDefault="007F0A73" w:rsidP="007F0A73">
      <w:pPr>
        <w:ind w:left="360"/>
        <w:jc w:val="center"/>
        <w:rPr>
          <w:b/>
          <w:bCs/>
          <w:i/>
          <w:iCs/>
          <w:u w:val="single"/>
          <w:lang w:val="es-BO"/>
        </w:rPr>
      </w:pPr>
      <w:r w:rsidRPr="007F0A73">
        <w:rPr>
          <w:b/>
          <w:bCs/>
          <w:i/>
          <w:iCs/>
          <w:color w:val="EE0000"/>
          <w:sz w:val="32"/>
          <w:szCs w:val="32"/>
          <w:u w:val="single"/>
          <w:lang w:val="es-BO"/>
        </w:rPr>
        <w:t>Visión Estratégica</w:t>
      </w:r>
    </w:p>
    <w:p w14:paraId="3380B749" w14:textId="0364F344" w:rsidR="007F0A73" w:rsidRPr="007F0A73" w:rsidRDefault="007F0A73" w:rsidP="007F0A73">
      <w:pPr>
        <w:ind w:left="360"/>
        <w:rPr>
          <w:b/>
          <w:bCs/>
          <w:lang w:val="es-BO"/>
        </w:rPr>
      </w:pPr>
      <w:r w:rsidRPr="007F0A73">
        <w:rPr>
          <w:b/>
          <w:bCs/>
          <w:lang w:val="es-BO"/>
        </w:rPr>
        <w:t>1. Postura principal: Suscripción por Usuario</w:t>
      </w:r>
    </w:p>
    <w:p w14:paraId="6C044C53" w14:textId="77777777" w:rsidR="007F0A73" w:rsidRPr="007F0A73" w:rsidRDefault="007F0A73" w:rsidP="007F0A73">
      <w:pPr>
        <w:ind w:left="360"/>
      </w:pPr>
      <w:r w:rsidRPr="007F0A73">
        <w:rPr>
          <w:b/>
          <w:bCs/>
        </w:rPr>
        <w:t xml:space="preserve">¿Por </w:t>
      </w:r>
      <w:proofErr w:type="spellStart"/>
      <w:r w:rsidRPr="007F0A73">
        <w:rPr>
          <w:b/>
          <w:bCs/>
        </w:rPr>
        <w:t>qué</w:t>
      </w:r>
      <w:proofErr w:type="spellEnd"/>
      <w:r w:rsidRPr="007F0A73">
        <w:rPr>
          <w:b/>
          <w:bCs/>
        </w:rPr>
        <w:t>?</w:t>
      </w:r>
    </w:p>
    <w:p w14:paraId="7BF10010" w14:textId="77777777" w:rsidR="007F0A73" w:rsidRPr="007F0A73" w:rsidRDefault="007F0A73" w:rsidP="007F0A73">
      <w:pPr>
        <w:numPr>
          <w:ilvl w:val="0"/>
          <w:numId w:val="6"/>
        </w:numPr>
        <w:rPr>
          <w:lang w:val="es-BO"/>
        </w:rPr>
      </w:pPr>
      <w:r w:rsidRPr="007F0A73">
        <w:rPr>
          <w:lang w:val="es-BO"/>
        </w:rPr>
        <w:t>Aunque </w:t>
      </w:r>
      <w:r w:rsidRPr="007F0A73">
        <w:rPr>
          <w:b/>
          <w:bCs/>
          <w:lang w:val="es-BO"/>
        </w:rPr>
        <w:t>hoy</w:t>
      </w:r>
      <w:r w:rsidRPr="007F0A73">
        <w:rPr>
          <w:lang w:val="es-BO"/>
        </w:rPr>
        <w:t> solo lo use 1 persona, en una clínica o consultorio médico, </w:t>
      </w:r>
      <w:r w:rsidRPr="007F0A73">
        <w:rPr>
          <w:b/>
          <w:bCs/>
          <w:lang w:val="es-BO"/>
        </w:rPr>
        <w:t>siempre aparece un segundo usuario</w:t>
      </w:r>
      <w:r w:rsidRPr="007F0A73">
        <w:rPr>
          <w:lang w:val="es-BO"/>
        </w:rPr>
        <w:t>: la recepcionista que registra pacientes, el nutricionista que ve los reportes, o el médico deportólogo que da seguimiento.</w:t>
      </w:r>
    </w:p>
    <w:p w14:paraId="679C6603" w14:textId="77777777" w:rsidR="007F0A73" w:rsidRDefault="007F0A73" w:rsidP="007F0A73">
      <w:pPr>
        <w:numPr>
          <w:ilvl w:val="0"/>
          <w:numId w:val="6"/>
        </w:numPr>
        <w:rPr>
          <w:lang w:val="es-BO"/>
        </w:rPr>
      </w:pPr>
      <w:r w:rsidRPr="007F0A73">
        <w:rPr>
          <w:lang w:val="es-BO"/>
        </w:rPr>
        <w:t>Si vendes un pago único "para 1 usuario", cuando quieran agregar al asistente, no sabrás si cobrarles otro pago completo o un descuento. Con la suscripción, simplemente añades un asiento adicional en el panel de administración y cobras proporcionalmente.</w:t>
      </w:r>
    </w:p>
    <w:p w14:paraId="562B7DCA" w14:textId="77777777" w:rsidR="007F0A73" w:rsidRDefault="007F0A73" w:rsidP="007F0A73">
      <w:pPr>
        <w:ind w:left="720"/>
        <w:rPr>
          <w:lang w:val="es-BO"/>
        </w:rPr>
      </w:pPr>
    </w:p>
    <w:p w14:paraId="669CA651" w14:textId="77777777" w:rsidR="007F0A73" w:rsidRPr="007F0A73" w:rsidRDefault="007F0A73" w:rsidP="007F0A73">
      <w:pPr>
        <w:ind w:left="720"/>
        <w:rPr>
          <w:lang w:val="es-BO"/>
        </w:rPr>
      </w:pPr>
    </w:p>
    <w:p w14:paraId="76027932" w14:textId="3891B59B" w:rsidR="007F0A73" w:rsidRPr="00567AD1" w:rsidRDefault="007F0A73" w:rsidP="00567AD1">
      <w:pPr>
        <w:pStyle w:val="Prrafodelista"/>
        <w:numPr>
          <w:ilvl w:val="1"/>
          <w:numId w:val="6"/>
        </w:numPr>
        <w:rPr>
          <w:lang w:val="es-BO"/>
        </w:rPr>
      </w:pPr>
      <w:r w:rsidRPr="00567AD1">
        <w:rPr>
          <w:b/>
          <w:bCs/>
          <w:lang w:val="es-BO"/>
        </w:rPr>
        <w:t>Plan de Suscripción:</w:t>
      </w:r>
    </w:p>
    <w:p w14:paraId="57F079E2" w14:textId="77777777" w:rsidR="007F0A73" w:rsidRPr="007F0A73" w:rsidRDefault="007F0A73" w:rsidP="007F0A73">
      <w:pPr>
        <w:numPr>
          <w:ilvl w:val="0"/>
          <w:numId w:val="7"/>
        </w:numPr>
        <w:rPr>
          <w:lang w:val="es-BO"/>
        </w:rPr>
      </w:pPr>
      <w:r w:rsidRPr="007F0A73">
        <w:rPr>
          <w:b/>
          <w:bCs/>
          <w:lang w:val="es-BO"/>
        </w:rPr>
        <w:t>Plan Individual (1 Usuario):</w:t>
      </w:r>
      <w:r w:rsidRPr="007F0A73">
        <w:rPr>
          <w:lang w:val="es-BO"/>
        </w:rPr>
        <w:t> 120 Bs / mes (o 288 Bs/</w:t>
      </w:r>
      <w:proofErr w:type="spellStart"/>
      <w:r w:rsidRPr="007F0A73">
        <w:rPr>
          <w:lang w:val="es-BO"/>
        </w:rPr>
        <w:t>trim</w:t>
      </w:r>
      <w:proofErr w:type="spellEnd"/>
      <w:r w:rsidRPr="007F0A73">
        <w:rPr>
          <w:lang w:val="es-BO"/>
        </w:rPr>
        <w:t>, 504 Bs/</w:t>
      </w:r>
      <w:proofErr w:type="spellStart"/>
      <w:r w:rsidRPr="007F0A73">
        <w:rPr>
          <w:lang w:val="es-BO"/>
        </w:rPr>
        <w:t>sem</w:t>
      </w:r>
      <w:proofErr w:type="spellEnd"/>
      <w:r w:rsidRPr="007F0A73">
        <w:rPr>
          <w:lang w:val="es-BO"/>
        </w:rPr>
        <w:t>).</w:t>
      </w:r>
    </w:p>
    <w:p w14:paraId="3F80C3B8" w14:textId="77777777" w:rsidR="007F0A73" w:rsidRPr="007F0A73" w:rsidRDefault="007F0A73" w:rsidP="007F0A73">
      <w:pPr>
        <w:numPr>
          <w:ilvl w:val="0"/>
          <w:numId w:val="7"/>
        </w:numPr>
        <w:rPr>
          <w:lang w:val="es-BO"/>
        </w:rPr>
      </w:pPr>
      <w:r w:rsidRPr="007F0A73">
        <w:rPr>
          <w:b/>
          <w:bCs/>
          <w:lang w:val="es-BO"/>
        </w:rPr>
        <w:t>Plan Profesional (hasta 3 Usuarios):</w:t>
      </w:r>
      <w:r w:rsidRPr="007F0A73">
        <w:rPr>
          <w:lang w:val="es-BO"/>
        </w:rPr>
        <w:t xml:space="preserve"> 280 Bs / mes (incluye roles: </w:t>
      </w:r>
      <w:proofErr w:type="spellStart"/>
      <w:r w:rsidRPr="007F0A73">
        <w:rPr>
          <w:lang w:val="es-BO"/>
        </w:rPr>
        <w:t>Admin</w:t>
      </w:r>
      <w:proofErr w:type="spellEnd"/>
      <w:r w:rsidRPr="007F0A73">
        <w:rPr>
          <w:lang w:val="es-BO"/>
        </w:rPr>
        <w:t>, Médico, Recepcionista).</w:t>
      </w:r>
    </w:p>
    <w:p w14:paraId="49E143E8" w14:textId="77777777" w:rsidR="007F0A73" w:rsidRPr="007F0A73" w:rsidRDefault="007F0A73" w:rsidP="007F0A73">
      <w:pPr>
        <w:numPr>
          <w:ilvl w:val="0"/>
          <w:numId w:val="7"/>
        </w:numPr>
        <w:rPr>
          <w:lang w:val="es-BO"/>
        </w:rPr>
      </w:pPr>
      <w:r w:rsidRPr="007F0A73">
        <w:rPr>
          <w:b/>
          <w:bCs/>
          <w:lang w:val="es-BO"/>
        </w:rPr>
        <w:t>Plan Clínica (hasta 10 Usuarios):</w:t>
      </w:r>
      <w:r w:rsidRPr="007F0A73">
        <w:rPr>
          <w:lang w:val="es-BO"/>
        </w:rPr>
        <w:t> 600 Bs / mes (ideal para centros de rehabilitación o gimnasios).</w:t>
      </w:r>
    </w:p>
    <w:p w14:paraId="2EDAAA0E" w14:textId="77777777" w:rsidR="007F0A73" w:rsidRDefault="007F0A73" w:rsidP="007F0A73">
      <w:pPr>
        <w:ind w:left="360"/>
        <w:rPr>
          <w:lang w:val="es-BO"/>
        </w:rPr>
      </w:pPr>
    </w:p>
    <w:p w14:paraId="1B3FACE5" w14:textId="7E18D8A2" w:rsidR="00567AD1" w:rsidRPr="00567AD1" w:rsidRDefault="00567AD1" w:rsidP="00567AD1">
      <w:pPr>
        <w:pStyle w:val="Prrafodelista"/>
        <w:numPr>
          <w:ilvl w:val="1"/>
          <w:numId w:val="6"/>
        </w:numPr>
        <w:rPr>
          <w:lang w:val="es-BO"/>
        </w:rPr>
      </w:pPr>
      <w:r w:rsidRPr="00567AD1">
        <w:rPr>
          <w:b/>
          <w:bCs/>
          <w:lang w:val="es-BO"/>
        </w:rPr>
        <w:t>Programa de Referidos (Marketing de bajo costo):</w:t>
      </w:r>
    </w:p>
    <w:p w14:paraId="74D8811D" w14:textId="77777777" w:rsidR="00567AD1" w:rsidRPr="00567AD1" w:rsidRDefault="00567AD1" w:rsidP="00567AD1">
      <w:pPr>
        <w:numPr>
          <w:ilvl w:val="1"/>
          <w:numId w:val="8"/>
        </w:numPr>
        <w:rPr>
          <w:lang w:val="es-BO"/>
        </w:rPr>
      </w:pPr>
      <w:r w:rsidRPr="00567AD1">
        <w:rPr>
          <w:b/>
          <w:bCs/>
          <w:lang w:val="es-BO"/>
        </w:rPr>
        <w:t>Al referente (Cliente A):</w:t>
      </w:r>
      <w:r w:rsidRPr="00567AD1">
        <w:rPr>
          <w:lang w:val="es-BO"/>
        </w:rPr>
        <w:t xml:space="preserve"> "Por cada colega que contrate </w:t>
      </w:r>
      <w:proofErr w:type="spellStart"/>
      <w:r w:rsidRPr="00567AD1">
        <w:rPr>
          <w:lang w:val="es-BO"/>
        </w:rPr>
        <w:t>VitaMetrix</w:t>
      </w:r>
      <w:proofErr w:type="spellEnd"/>
      <w:r w:rsidRPr="00567AD1">
        <w:rPr>
          <w:lang w:val="es-BO"/>
        </w:rPr>
        <w:t>, te regalamos 1 mes de servicio gratis acumulable (hasta 6 meses al año)."</w:t>
      </w:r>
    </w:p>
    <w:p w14:paraId="30DE3105" w14:textId="77777777" w:rsidR="00567AD1" w:rsidRPr="00567AD1" w:rsidRDefault="00567AD1" w:rsidP="00567AD1">
      <w:pPr>
        <w:numPr>
          <w:ilvl w:val="1"/>
          <w:numId w:val="8"/>
        </w:numPr>
        <w:rPr>
          <w:lang w:val="es-BO"/>
        </w:rPr>
      </w:pPr>
      <w:r w:rsidRPr="00567AD1">
        <w:rPr>
          <w:b/>
          <w:bCs/>
          <w:lang w:val="es-BO"/>
        </w:rPr>
        <w:t>Al referido (Cliente B):</w:t>
      </w:r>
      <w:r w:rsidRPr="00567AD1">
        <w:rPr>
          <w:lang w:val="es-BO"/>
        </w:rPr>
        <w:t> "Menciona el nombre de tu colega y obtén un 15% de descuento en tu primer trimestre."</w:t>
      </w:r>
    </w:p>
    <w:p w14:paraId="69258A38" w14:textId="77777777" w:rsidR="00567AD1" w:rsidRPr="007F0A73" w:rsidRDefault="00567AD1" w:rsidP="007F0A73">
      <w:pPr>
        <w:ind w:left="360"/>
        <w:rPr>
          <w:lang w:val="es-BO"/>
        </w:rPr>
      </w:pPr>
    </w:p>
    <w:sectPr w:rsidR="00567AD1" w:rsidRPr="007F0A7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02710"/>
    <w:multiLevelType w:val="hybridMultilevel"/>
    <w:tmpl w:val="BF44397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2027CC"/>
    <w:multiLevelType w:val="multilevel"/>
    <w:tmpl w:val="02DAB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FB5F2E"/>
    <w:multiLevelType w:val="multilevel"/>
    <w:tmpl w:val="495A9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8D75B5"/>
    <w:multiLevelType w:val="multilevel"/>
    <w:tmpl w:val="03448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477233"/>
    <w:multiLevelType w:val="multilevel"/>
    <w:tmpl w:val="B624F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347B68"/>
    <w:multiLevelType w:val="multilevel"/>
    <w:tmpl w:val="4510D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FD364E"/>
    <w:multiLevelType w:val="multilevel"/>
    <w:tmpl w:val="33661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DA60DE"/>
    <w:multiLevelType w:val="multilevel"/>
    <w:tmpl w:val="D5748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1723681">
    <w:abstractNumId w:val="2"/>
  </w:num>
  <w:num w:numId="2" w16cid:durableId="237446722">
    <w:abstractNumId w:val="7"/>
  </w:num>
  <w:num w:numId="3" w16cid:durableId="351764080">
    <w:abstractNumId w:val="1"/>
  </w:num>
  <w:num w:numId="4" w16cid:durableId="1085885839">
    <w:abstractNumId w:val="6"/>
  </w:num>
  <w:num w:numId="5" w16cid:durableId="925454403">
    <w:abstractNumId w:val="0"/>
  </w:num>
  <w:num w:numId="6" w16cid:durableId="1077247536">
    <w:abstractNumId w:val="5"/>
  </w:num>
  <w:num w:numId="7" w16cid:durableId="698968600">
    <w:abstractNumId w:val="4"/>
  </w:num>
  <w:num w:numId="8" w16cid:durableId="7397929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F3F"/>
    <w:rsid w:val="002A72C8"/>
    <w:rsid w:val="003955CA"/>
    <w:rsid w:val="003D7009"/>
    <w:rsid w:val="00567AD1"/>
    <w:rsid w:val="007530EA"/>
    <w:rsid w:val="007C3F3F"/>
    <w:rsid w:val="007F0A73"/>
    <w:rsid w:val="009B0990"/>
    <w:rsid w:val="00D51FDC"/>
    <w:rsid w:val="00F31B18"/>
    <w:rsid w:val="00F77A2C"/>
    <w:rsid w:val="00F81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55B64A"/>
  <w15:chartTrackingRefBased/>
  <w15:docId w15:val="{3CB5607A-C05C-43B9-B94F-F29651E4C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C3F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C3F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C3F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C3F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C3F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C3F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C3F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C3F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C3F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C3F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C3F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C3F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C3F3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C3F3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C3F3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C3F3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C3F3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C3F3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C3F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C3F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C3F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C3F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C3F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C3F3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C3F3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C3F3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C3F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C3F3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C3F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890</Words>
  <Characters>5076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Klauss Ortiz Sandoval</dc:creator>
  <cp:keywords/>
  <dc:description/>
  <cp:lastModifiedBy>Ian Klauss Ortiz Sandoval</cp:lastModifiedBy>
  <cp:revision>4</cp:revision>
  <dcterms:created xsi:type="dcterms:W3CDTF">2026-08-09T00:52:00Z</dcterms:created>
  <dcterms:modified xsi:type="dcterms:W3CDTF">2026-08-12T03:37:00Z</dcterms:modified>
</cp:coreProperties>
</file>