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Charting progress of Sino-US relations</w:t>
        <w:br/>
        <w:t xml:space="preserve">        </w:t>
      </w:r>
    </w:p>
    <w:p>
      <w:r>
        <w:t>2017-04-07</w:t>
      </w:r>
    </w:p>
    <w:p>
      <w:r>
        <w:br/>
        <w:t xml:space="preserve">            </w:t>
        <w:br/>
        <w:t xml:space="preserve">            China Daily |</w:t>
        <w:br/>
        <w:t xml:space="preserve">            Updated: 2017-04-07 06:33</w:t>
        <w:br/>
        <w:t xml:space="preserve">          </w:t>
      </w:r>
    </w:p>
    <w:p>
      <w:r>
        <w:br/>
        <w:t xml:space="preserve"> </w:t>
        <w:br/>
        <w:t xml:space="preserve"> </w:t>
      </w:r>
    </w:p>
    <w:p>
      <w:r>
        <w:t>http://www.chinadaily.com.cn/a/201704/07/WS59bb444da310d4d9ab7e1e5e.html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