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</w:t>
      </w:r>
    </w:p>
    <w:p>
      <w:r>
        <w:t>2017-11-08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2017-11-08 13:25</w:t>
        <w:br/>
        <w:t xml:space="preserve">          </w:t>
      </w:r>
    </w:p>
    <w:p>
      <w:r>
        <w:br/>
        <w:t xml:space="preserve">US President Donald Trump arrived in Beijing on Wednesday afternoon, kicking off a three-day state visit to China. </w:t>
        <w:br/>
        <w:t xml:space="preserve">The visit will provide opportunities for President Xi Jinping and Trump to exchange in-depth views on issues that concern both sides and is expected to yield positive results for bilateral ties. </w:t>
        <w:br/>
        <w:t xml:space="preserve"> </w:t>
        <w:br/>
        <w:t xml:space="preserve"> </w:t>
        <w:br/>
        <w:t xml:space="preserve"> </w:t>
      </w:r>
    </w:p>
    <w:p>
      <w:r>
        <w:t>http://www.chinadaily.com.cn/a/201711/08/WS5a0d209aa31061a738408e8a.html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