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Nanjing massacre remembered</w:t>
        <w:br/>
        <w:t xml:space="preserve">        </w:t>
      </w:r>
    </w:p>
    <w:p>
      <w:r>
        <w:t>2017-12-11</w:t>
      </w:r>
    </w:p>
    <w:p>
      <w:r>
        <w:br/>
        <w:t xml:space="preserve">            By Lia Zhu in San Francisco | </w:t>
        <w:br/>
        <w:t xml:space="preserve">            </w:t>
        <w:br/>
        <w:t xml:space="preserve">            Updated: 2017-12-11 10:24</w:t>
        <w:br/>
        <w:t xml:space="preserve">          </w:t>
      </w:r>
    </w:p>
    <w:p>
      <w:r>
        <w:br/>
        <w:t>A memorial service to mark the 80th anniversary of the Nanjing Massacre committed by the Japanese military during World War II brought together hundreds of activists and members of the Chinese and other Asian communities on Sunday in San Francisco.</w:t>
        <w:br/>
        <w:t>"The Japanese Army blatantly violated international conventions and committed the extremely cruel atrocity in Nanjing, where 300,000 Chinese civilians were murdered and one third of the buildings were destroyed," said Zha Liyou, acting Chinese consul general in San Francisco, at the service.</w:t>
        <w:br/>
        <w:t>Japanese troops captured Nanjing, which was China's capital at the time, on Dec 13, 1937, commencing a slaughter that lasted more than 40 days. Tens of thousands of women were raped.</w:t>
      </w:r>
    </w:p>
    <w:p>
      <w:r>
        <w:t>http://www.chinadaily.com.cn/a/201712/11/WS5a2dec6fa310eefe3e9a161b.html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