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America_(May 18 )</w:t>
      </w:r>
    </w:p>
    <w:p>
      <w:r>
        <w:t>2018-05-19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2018-05-19 02:21</w:t>
        <w:br/>
        <w:t xml:space="preserve">          </w:t>
      </w:r>
    </w:p>
    <w:p>
      <w:r>
        <w:br/>
        <w:t>Ups and downs - Washington</w:t>
      </w:r>
    </w:p>
    <w:p>
      <w:r>
        <w:t>http://www.chinadaily.com.cn/a/201805/19/WS5aff19b2a3103f6866ee9598.html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