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US developer taps Chinese market with high-end estate</w:t>
        <w:br/>
        <w:t xml:space="preserve">        </w:t>
      </w:r>
    </w:p>
    <w:p>
      <w:r>
        <w:t>2018-09-21</w:t>
      </w:r>
    </w:p>
    <w:p>
      <w:r>
        <w:br/>
        <w:t xml:space="preserve">            </w:t>
        <w:br/>
        <w:t xml:space="preserve">            chinadaily.com.cn |</w:t>
        <w:br/>
        <w:t xml:space="preserve">            Updated: 2018-09-21 14:22</w:t>
        <w:br/>
        <w:t xml:space="preserve">          </w:t>
      </w:r>
    </w:p>
    <w:p>
      <w:r>
        <w:br/>
        <w:t>Be Home, an American real estate developer, debuted at the Beijing Autumn Home Expo on Monday with its Bentwater community and promoted the property in the state of Texas.</w:t>
        <w:br/>
        <w:t>According to Elena Wang, marketing director of Be Home, the community targets the increasing demands from migration and wellbeing after the retirement of Chinese customers, especially the high-net worth group who seek investment value and high-end geographical and ecological living conditions and neighboring facilities.</w:t>
        <w:br/>
        <w:t>Bentwater is a 40-minute drive from Houston, with golf courses, yacht clubs and elite schools nearby.</w:t>
        <w:br/>
        <w:t>Each of the estates in the community is unique, as the team designed each house based on individual demands to make it a home with personalized space.</w:t>
        <w:br/>
        <w:t>Residents' input, together with the humanistic and community environment, is an important barometer to judge the investment value of an estate, according to Wang.</w:t>
        <w:br/>
        <w:t>Houston is witnessing an economic increase of 7-8 percent annually against a backdrop of appreciating US currency and a recovering US economy. Based on the favorable economic situation and the country's competitiveness, investing in the US is recommended to Chinese people, according to Wang.</w:t>
        <w:br/>
        <w:t>Investors should take consideration of the country's security, tax and other investment fees when investing abroad. The Be Home team provides one-stop service, including language services and a legal consultant.</w:t>
      </w:r>
    </w:p>
    <w:p>
      <w:r>
        <w:t>http://www.chinadaily.com.cn/a/201809/21/WS5ba48e28a310c4cc775e7914.html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