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2018-02-13</w:t>
      </w:r>
    </w:p>
    <w:p/>
    <w:p/>
    <w:p>
      <w:r>
        <w:t>http://www.chinadaily.com.cn/a/201802/13/WS5a829df5a3106e7dcc13c896.html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