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</w:rPr>
        <w:t>커버레터 (Cover Letter)</w:t>
      </w:r>
    </w:p>
    <w:p>
      <w:pPr>
        <w:pStyle w:val="Heading1"/>
      </w:pPr>
      <w:r>
        <w:rPr>
          <w:rFonts w:ascii="맑은 고딕" w:hAnsi="맑은 고딕"/>
        </w:rPr>
        <w:t>한국의료정보학회지 투고용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b/>
          <w:sz w:val="20"/>
        </w:rPr>
        <w:t>수신</w:t>
      </w:r>
      <w:r>
        <w:rPr>
          <w:rFonts w:ascii="맑은 고딕" w:hAnsi="맑은 고딕"/>
          <w:sz w:val="20"/>
        </w:rPr>
        <w:t xml:space="preserve">: 한국의료정보학회지 편집위원장 귀중  </w:t>
      </w:r>
    </w:p>
    <w:p>
      <w:r>
        <w:rPr>
          <w:rFonts w:ascii="맑은 고딕" w:hAnsi="맑은 고딕"/>
          <w:b/>
          <w:sz w:val="20"/>
        </w:rPr>
        <w:t>발신</w:t>
      </w:r>
      <w:r>
        <w:rPr>
          <w:rFonts w:ascii="맑은 고딕" w:hAnsi="맑은 고딕"/>
          <w:sz w:val="20"/>
        </w:rPr>
        <w:t xml:space="preserve">: 박윤후 (인제대학교 의료IT학과)  </w:t>
      </w:r>
    </w:p>
    <w:p>
      <w:r>
        <w:rPr>
          <w:rFonts w:ascii="맑은 고딕" w:hAnsi="맑은 고딕"/>
          <w:b/>
          <w:sz w:val="20"/>
        </w:rPr>
        <w:t>일자</w:t>
      </w:r>
      <w:r>
        <w:rPr>
          <w:rFonts w:ascii="맑은 고딕" w:hAnsi="맑은 고딕"/>
          <w:sz w:val="20"/>
        </w:rPr>
        <w:t xml:space="preserve">: 2026년 4월  </w:t>
      </w:r>
    </w:p>
    <w:p>
      <w:r>
        <w:rPr>
          <w:rFonts w:ascii="맑은 고딕" w:hAnsi="맑은 고딕"/>
          <w:b/>
          <w:sz w:val="20"/>
        </w:rPr>
        <w:t>제목</w:t>
      </w:r>
      <w:r>
        <w:rPr>
          <w:rFonts w:ascii="맑은 고딕" w:hAnsi="맑은 고딕"/>
          <w:sz w:val="20"/>
        </w:rPr>
        <w:t>: 논문 투고의 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sz w:val="20"/>
        </w:rPr>
        <w:t>편집위원장님께,</w:t>
      </w:r>
    </w:p>
    <w:p>
      <w:r>
        <w:rPr>
          <w:rFonts w:ascii="맑은 고딕" w:hAnsi="맑은 고딕"/>
          <w:sz w:val="20"/>
        </w:rPr>
        <w:t>인제대학교 의료IT학과 학부생 박윤후입니다. 아래와 같이 논문을 투고하오니 심사하여 주시기 바랍니다.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투고 논문 정보</w:t>
      </w:r>
    </w:p>
    <w:p>
      <w:r>
        <w:rPr>
          <w:rFonts w:ascii="맑은 고딕" w:hAnsi="맑은 고딕"/>
          <w:b/>
          <w:sz w:val="20"/>
        </w:rPr>
        <w:t>제목 (국문)</w:t>
      </w:r>
      <w:r>
        <w:rPr>
          <w:rFonts w:ascii="맑은 고딕" w:hAnsi="맑은 고딕"/>
          <w:sz w:val="20"/>
        </w:rPr>
        <w:t>: 한국 의료 유튜브에서 공포 소구가 조회수에 미치는 인과적 영향: 성향점수매칭과 이중차분법을 활용한 분석</w:t>
      </w:r>
    </w:p>
    <w:p>
      <w:r>
        <w:rPr>
          <w:rFonts w:ascii="맑은 고딕" w:hAnsi="맑은 고딕"/>
          <w:b/>
          <w:sz w:val="20"/>
        </w:rPr>
        <w:t>제목 (영문)</w:t>
      </w:r>
      <w:r>
        <w:rPr>
          <w:rFonts w:ascii="맑은 고딕" w:hAnsi="맑은 고딕"/>
          <w:sz w:val="20"/>
        </w:rPr>
        <w:t>: Causal Effects of Fear Appeals on View Counts in Korean Medical YouTube: A Propensity Score Matching and Difference-in-Differences Approach</w:t>
      </w:r>
    </w:p>
    <w:p>
      <w:r>
        <w:rPr>
          <w:rFonts w:ascii="맑은 고딕" w:hAnsi="맑은 고딕"/>
          <w:b/>
          <w:sz w:val="20"/>
        </w:rPr>
        <w:t>저자</w:t>
      </w:r>
      <w:r>
        <w:rPr>
          <w:rFonts w:ascii="맑은 고딕" w:hAnsi="맑은 고딕"/>
          <w:sz w:val="20"/>
        </w:rPr>
        <w:t>: 박윤후 (인제대학교 의료IT학과)</w:t>
      </w:r>
    </w:p>
    <w:p>
      <w:r>
        <w:rPr>
          <w:rFonts w:ascii="맑은 고딕" w:hAnsi="맑은 고딕"/>
          <w:b/>
          <w:sz w:val="20"/>
        </w:rPr>
        <w:t>투고 분야</w:t>
      </w:r>
      <w:r>
        <w:rPr>
          <w:rFonts w:ascii="맑은 고딕" w:hAnsi="맑은 고딕"/>
          <w:sz w:val="20"/>
        </w:rPr>
        <w:t>: 의료정보학 / 디지털 헬스 커뮤니케이션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연구 의의</w:t>
      </w:r>
    </w:p>
    <w:p>
      <w:r>
        <w:rPr>
          <w:rFonts w:ascii="맑은 고딕" w:hAnsi="맑은 고딕"/>
          <w:sz w:val="20"/>
        </w:rPr>
        <w:t xml:space="preserve">본 연구는 한국 의료 유튜브 콘텐츠에서 공포·위험 키워드가 포함된 제목이 조회수에 미치는 </w:t>
      </w:r>
      <w:r>
        <w:rPr>
          <w:rFonts w:ascii="맑은 고딕" w:hAnsi="맑은 고딕"/>
          <w:b/>
          <w:sz w:val="20"/>
        </w:rPr>
        <w:t>인과적 영향</w:t>
      </w:r>
      <w:r>
        <w:rPr>
          <w:rFonts w:ascii="맑은 고딕" w:hAnsi="맑은 고딕"/>
          <w:sz w:val="20"/>
        </w:rPr>
        <w:t>을 규명하였습니다. 기존 연구들이 단순 상관분석에 머물러 채널 규모 등 혼란변수를 통제하지 못했던 한계를 극복하고자, 성향점수매칭(PSM), 채널 고정효과 회귀, COVID-19 이중차분법(DiD)을 단계적으로 적용하였습니다.</w:t>
      </w:r>
    </w:p>
    <w:p>
      <w:r>
        <w:rPr>
          <w:rFonts w:ascii="맑은 고딕" w:hAnsi="맑은 고딕"/>
          <w:sz w:val="20"/>
        </w:rPr>
        <w:t>핵심 발견은 다음과 같습니다.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단순 비교에서 2.1배로 보이던 공포 소구 효과는 </w:t>
      </w:r>
      <w:r>
        <w:rPr>
          <w:rFonts w:ascii="맑은 고딕" w:hAnsi="맑은 고딕"/>
          <w:b/>
          <w:sz w:val="20"/>
        </w:rPr>
        <w:t>채널 규모 혼란변수에 의한 착시</w:t>
      </w:r>
      <w:r>
        <w:rPr>
          <w:rFonts w:ascii="맑은 고딕" w:hAnsi="맑은 고딕"/>
          <w:sz w:val="20"/>
        </w:rPr>
        <w:t>였습니다.</w:t>
      </w:r>
    </w:p>
    <w:p>
      <w:pPr>
        <w:pStyle w:val="ListBullet"/>
      </w:pPr>
      <w:r>
        <w:rPr>
          <w:rFonts w:ascii="맑은 고딕" w:hAnsi="맑은 고딕"/>
          <w:sz w:val="20"/>
        </w:rPr>
        <w:t xml:space="preserve">PSM으로 채널 규모를 통제하면 </w:t>
      </w:r>
      <w:r>
        <w:rPr>
          <w:rFonts w:ascii="맑은 고딕" w:hAnsi="맑은 고딕"/>
          <w:b/>
          <w:sz w:val="20"/>
        </w:rPr>
        <w:t>오히려 조회수가 0.63배 감소</w:t>
      </w:r>
      <w:r>
        <w:rPr>
          <w:rFonts w:ascii="맑은 고딕" w:hAnsi="맑은 고딕"/>
          <w:sz w:val="20"/>
        </w:rPr>
        <w:t>하는 역효과가 확인되었습니다(p=0.019, Bootstrap 95% CI: [0.44, 0.85]).</w:t>
      </w:r>
    </w:p>
    <w:p>
      <w:pPr>
        <w:pStyle w:val="ListBullet"/>
      </w:pPr>
      <w:r>
        <w:rPr>
          <w:rFonts w:ascii="맑은 고딕" w:hAnsi="맑은 고딕"/>
          <w:sz w:val="20"/>
        </w:rPr>
        <w:t>의료전문 채널에서 공포 키워드는 조회수를 유의하게 감소시켜(0.83배, p=0.017), 전문성 기반 신뢰를 기대하는 시청자의 반응과 일치하였습니다.</w:t>
      </w:r>
    </w:p>
    <w:p>
      <w:r>
        <w:rPr>
          <w:rFonts w:ascii="맑은 고딕" w:hAnsi="맑은 고딕"/>
          <w:sz w:val="20"/>
        </w:rPr>
        <w:t>본 연구는 인과 추론 방법론을 의료 유튜브 분석에 체계적으로 적용한 연구로, 의료 정보 채널의 제목 전략 수립 및 공중보건 커뮤니케이션 정책에 실질적 시사점을 제공합니다.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투고 적합성</w:t>
      </w:r>
    </w:p>
    <w:p>
      <w:r>
        <w:rPr>
          <w:rFonts w:ascii="맑은 고딕" w:hAnsi="맑은 고딕"/>
          <w:sz w:val="20"/>
        </w:rPr>
        <w:t xml:space="preserve">본 연구는 한국의료정보학회지의 투고 범위인 </w:t>
      </w:r>
      <w:r>
        <w:rPr>
          <w:rFonts w:ascii="맑은 고딕" w:hAnsi="맑은 고딕"/>
          <w:b/>
          <w:sz w:val="20"/>
        </w:rPr>
        <w:t>의료정보학, 디지털 헬스, 의료 커뮤니케이션</w:t>
      </w:r>
      <w:r>
        <w:rPr>
          <w:rFonts w:ascii="맑은 고딕" w:hAnsi="맑은 고딕"/>
          <w:sz w:val="20"/>
        </w:rPr>
        <w:t xml:space="preserve"> 분야에 해당합니다. YouTube Data API를 활용한 실증적 데이터 수집, 다단계 인과 추론 방법론, KoBERT 및 OpenCV를 활용한 멀티모달 분석을 포함하고 있어 본 학술지의 독자층에 적합한 연구라고 판단됩니다.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중복 투고 및 이해충돌 확인</w:t>
      </w:r>
    </w:p>
    <w:p>
      <w:r>
        <w:rPr>
          <w:rFonts w:ascii="맑은 고딕" w:hAnsi="맑은 고딕"/>
          <w:sz w:val="20"/>
        </w:rPr>
        <w:t>본 논문은 현재 다른 학술지에 투고 중이거나 게재된 사실이 없으며, 타 학술지에 중복 투고하지 않을 것을 확인합니다. 본 연구와 관련하여 이해충돌이 없음을 밝힙니다. 연구비 지원은 없었습니다.</w:t>
      </w:r>
    </w:p>
    <w:p>
      <w:r>
        <w:rPr>
          <w:rFonts w:ascii="맑은 고딕" w:hAnsi="맑은 고딕"/>
          <w:sz w:val="20"/>
        </w:rPr>
        <w:t>연구에 사용된 모든 코드 및 수집된 데이터는 GitHub(https://github.com/YunhuPark/Medical_Insight_Lab)에 공개되어 있으며, YouTube 서비스 이용약관의 범위 내에서 수집되었습니다.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sz w:val="20"/>
        </w:rPr>
        <w:t>심사위원 선생님들의 귀중한 시간을 내어 주심에 깊이 감사드립니다. 부족한 점이 있다면 성실히 수정하겠습니다.</w:t>
      </w:r>
    </w:p>
    <w:p>
      <w:r>
        <w:rPr>
          <w:rFonts w:ascii="맑은 고딕" w:hAnsi="맑은 고딕"/>
          <w:sz w:val="20"/>
        </w:rPr>
        <w:t>감사합니다.</w:t>
      </w:r>
    </w:p>
    <w:p>
      <w:r>
        <w:rPr>
          <w:rFonts w:ascii="맑은 고딕" w:hAnsi="맑은 고딕"/>
          <w:sz w:val="20"/>
        </w:rPr>
        <w:t>2026년 4월</w:t>
      </w:r>
    </w:p>
    <w:p>
      <w:r>
        <w:rPr>
          <w:rFonts w:ascii="맑은 고딕" w:hAnsi="맑은 고딕"/>
          <w:b/>
          <w:sz w:val="20"/>
        </w:rPr>
        <w:t>박윤후</w:t>
      </w:r>
      <w:r>
        <w:rPr>
          <w:rFonts w:ascii="맑은 고딕" w:hAnsi="맑은 고딕"/>
          <w:sz w:val="20"/>
        </w:rPr>
        <w:t xml:space="preserve">  </w:t>
      </w:r>
    </w:p>
    <w:p>
      <w:r>
        <w:rPr>
          <w:rFonts w:ascii="맑은 고딕" w:hAnsi="맑은 고딕"/>
          <w:sz w:val="20"/>
        </w:rPr>
        <w:t xml:space="preserve">인제대학교 의료IT학과  </w:t>
      </w:r>
    </w:p>
    <w:p>
      <w:r>
        <w:rPr>
          <w:rFonts w:ascii="맑은 고딕" w:hAnsi="맑은 고딕"/>
          <w:sz w:val="20"/>
        </w:rPr>
        <w:t xml:space="preserve">E-mail: byunhu35@gmail.com  </w:t>
      </w:r>
    </w:p>
    <w:p>
      <w:r>
        <w:rPr>
          <w:rFonts w:ascii="맑은 고딕" w:hAnsi="맑은 고딕"/>
          <w:sz w:val="20"/>
        </w:rPr>
        <w:t>GitHub: https://github.com/YunhuPark/Medical_Insight_Lab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