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一般房間中的冷氣、窗戶與照明常不具備連網遙測能力，室內也通常只能布建少量感測器，難以直接取得完整空間分布。本研究以單一矩形房間為場域，提出以 8 顆角落感測器支援之三因子空間數位孿生原型，針對 temperature、humidity 與 illuminance 建立變數專屬的 reduced-order nominal model：溫度以熱交換與熱源項描述，濕度以水氣交換與除濕項描述，照度以燈具光束幾何、窗戶日照 envelope、遮蔽與 single-bounce diffuse reflection 描述。系統再結合冷氣、窗戶與照明的參數化影響函數、active-device power calibration 與 trilinear residual correction，從稀疏觀測修正空間場估計；並以 hybrid residual neural network 學習主模型剩餘誤差，而不以純黑盒模型取代可解釋結構。</w:t>
      </w:r>
    </w:p>
    <w:p>
      <w:pPr>
        <w:spacing w:before="0" w:after="0" w:line="360" w:lineRule="auto"/>
      </w:pPr>
      <w:r>
        <w:t xml:space="preserve">評估採分層證據設計，分別檢查受控完整場重建、公開資料相容子任務與真實稀疏校正。8 組標準情境中，base model 的平均 field MAE 為溫度 0.0474、濕度 0.1765、照度 2.0269，低於 IDW baseline 的 0.1723、0.4633、54.9052；不使用 physics estimate 的 pure RNN 為 0.2091、0.2241、48.1422，24 個 fold×因子均未取得最低 MAE；hybrid residual leave-one-scenario-out 平均進一步降至 0.0017、0.0059、0.1407。7 天 real-bedroom snapshot 中，pillow 參考點校正後 MAE 由 0.8967°C、4.1286% 與 309.0142 lux 降至 0.1676°C、0.3939% 與 16.6450 lux；以日期為 block 的 20,000 次 paired bootstrap 顯示三因子 MAE 降幅之 95% 區間下界皆大於 0。公開資料集 SML2010 與 CU-BEMS 僅作 task-aligned benchmark，不宣稱 full 3D dense-field 驗證。結果顯示，稀疏角落感測在搭配變數專屬物理結構、校正與殘差學習時，可支援可解釋且可訓練的室內環境場估計；推薦動作目前仍屬模型反事實排序，實際因果改善需後續 before/after 介入驗證。</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for comfort assessment, energy management, and device control. In ordinary rooms, however, air conditioners, manual windows, and lights often expose no telemetry, while only a small number of sensors can be installed. This thesis proposes a sparse-sensing spatial digital twin for a single rectangular room using eight corner sensors. The model uses variable-specific reduced-order nominal structures: temperature is represented by thermal exchange and heat-source terms, humidity by moisture exchange and dehumidification terms, and illuminance by lamp beam geometry, window daylight envelopes, obstruction, and a lightweight single-bounce diffuse reflection approximation. Parameterized appliance influence functions, active-device power calibration, and trilinear residual correction are used to estimate the room field from sparse observations, and a hybrid residual neural network learns remaining systematic error without replacing the interpretable base model.</w:t>
      </w:r>
    </w:p>
    <w:p>
      <w:pPr>
        <w:spacing w:before="0" w:after="0" w:line="360" w:lineRule="auto"/>
      </w:pPr>
      <w:r>
        <w:t xml:space="preserve">The evaluation separates controlled full-field reconstruction, public task-aligned benchmarks, and real sparse-calibration checks. Across eight canonical scenarios, the base model achieves average field MAE of 0.0474/0.1765/2.0269 for temperature, humidity, and illuminance, compared with 0.1723/0.4633/54.9052 for IDW. A standalone pure RNN without physics estimates obtains 0.2091/0.2241/48.1422 and is lowest in 0 of 24 fold-factor comparisons; leave-one-scenario-out hybrid residual correction further reduces MAE to 0.0017/0.0059/0.1407. In a seven-day real-bedroom snapshot, pillow-point calibration error is reduced from 0.8967°C, 4.1286%, and 309.0142 lux to 0.1676°C, 0.3939%, and 16.6450 lux; a 20,000-replicate paired date-block bootstrap keeps every 95% MAE-reduction interval above zero. SML2010 and CU-BEMS are used only as compatible task-aligned external benchmarks rather than dense 3-D spatial ground truth. These results support complementary roles for physical structure, calibration, and residual learning. Action recommendations remain model-based counterfactual rankings and require future before/after intervention validation for causal claims.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  2.9 動態精準環境應用與 Kalman Filter 方向…… 6</w:t>
      </w:r>
    </w:p>
    <w:p>
      <w:pPr>
        <w:spacing w:before="0" w:after="0" w:line="360" w:lineRule="auto"/>
      </w:pPr>
      <w:r>
        <w:t xml:space="preserve">第三章 系統架構與數學模型…… 7</w:t>
      </w:r>
    </w:p>
    <w:p>
      <w:pPr>
        <w:spacing w:before="0" w:after="0" w:line="360" w:lineRule="auto"/>
      </w:pPr>
      <w:r>
        <w:t xml:space="preserve">  3.1 研究邏輯與系統架構……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3.7.1 學習與訓練資料流…… 10</w:t>
      </w:r>
    </w:p>
    <w:p>
      <w:pPr>
        <w:spacing w:before="0" w:after="0" w:line="360" w:lineRule="auto"/>
      </w:pPr>
      <w:r>
        <w:t xml:space="preserve">    3.7.2 訓練完成後的推論與推薦資料流…… 10</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E6】Pure RNN 與 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learn_impacts 事件記錄欄位…… 11</w:t>
      </w:r>
    </w:p>
    <w:p>
      <w:pPr>
        <w:spacing w:before="0" w:after="0" w:line="360" w:lineRule="auto"/>
      </w:pPr>
      <w:r>
        <w:t xml:space="preserve">表 4-3 initialize_environment 可設定內容…… 11</w:t>
      </w:r>
    </w:p>
    <w:p>
      <w:pPr>
        <w:spacing w:before="0" w:after="0" w:line="360" w:lineRule="auto"/>
      </w:pPr>
      <w:r>
        <w:t xml:space="preserve">表 4-4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公開資料集任務代號與比較目的…… 18</w:t>
      </w:r>
    </w:p>
    <w:p>
      <w:pPr>
        <w:spacing w:before="0" w:after="0" w:line="360" w:lineRule="auto"/>
      </w:pPr>
      <w:r>
        <w:t xml:space="preserve">表 5-10 SML2010 任務族群優劣勢拆解…… 18</w:t>
      </w:r>
    </w:p>
    <w:p>
      <w:pPr>
        <w:spacing w:before="0" w:after="0" w:line="360" w:lineRule="auto"/>
      </w:pPr>
      <w:r>
        <w:t xml:space="preserve">表 5-11 CU-BEMS 任務族群優劣勢拆解…… 18</w:t>
      </w:r>
    </w:p>
    <w:p>
      <w:r>
        <w:br w:type="page"/>
      </w:r>
    </w:p>
    <w:p>
      <w:pPr>
        <w:pStyle w:val="Heading1"/>
        <w:spacing w:before="0" w:after="0" w:line="360" w:lineRule="auto"/>
      </w:pPr>
      <w:r>
        <w:rPr>
          <w:b/>
        </w:rPr>
        <w:t xml:space="preserve">圖目錄</w:t>
      </w:r>
    </w:p>
    <w:p>
      <w:pPr>
        <w:spacing w:before="0" w:after="0" w:line="360" w:lineRule="auto"/>
      </w:pPr>
      <w:r>
        <w:t xml:space="preserve">圖 3-1 研究整體邏輯架構……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3-5 模型學習、推論與推薦資料流…… 10</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SML2010 S1/S2/S3 任務族群拆解…… 18</w:t>
      </w:r>
    </w:p>
    <w:p>
      <w:pPr>
        <w:spacing w:before="0" w:after="0" w:line="360" w:lineRule="auto"/>
      </w:pPr>
      <w:r>
        <w:t xml:space="preserve">圖 5-7 CU-BEMS C1/C2/C3 任務族群拆解…… 18</w:t>
      </w:r>
    </w:p>
    <w:p>
      <w:pPr>
        <w:spacing w:before="0" w:after="0" w:line="360" w:lineRule="auto"/>
      </w:pPr>
      <w:r>
        <w:t xml:space="preserve">圖 5-8 三裝置全開溫度場 3D 點雲（5.11 節）…… 19</w:t>
      </w:r>
    </w:p>
    <w:p>
      <w:pPr>
        <w:spacing w:before="0" w:after="0" w:line="360" w:lineRule="auto"/>
      </w:pPr>
      <w:r>
        <w:t xml:space="preserve">圖 5-9 僅開窗溫度場 3D 點雲（window_only）…… 19</w:t>
      </w:r>
    </w:p>
    <w:p>
      <w:pPr>
        <w:spacing w:before="0" w:after="0" w:line="360" w:lineRule="auto"/>
      </w:pPr>
      <w:r>
        <w:t xml:space="preserve">圖 5-10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學習裝置影響後，模型應能在已指定 point/cluster sample 與三因子目標時，支援開冷氣、開窗或開燈等候選控制動作排序。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RQ3：學習後的裝置影響模型，是否能在明確 point/cluster sample 與溫度、濕度、照度目標下，依三因子偏差輸出候選控制動作排序，例如選擇開冷氣、開窗或開燈，且推薦動作的實際可行性應如何透過介入式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目前室內受控或估測狀態的溫度建模與應用討論只涵蓋 20–30 °C；外部天氣邊界可超出此區間，但不因此擴張室內適用性主張，其他環境或製程亦不得直接外推。</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人體舒適以目標值與容許範圍表示；低估測誤差本身不等於需要同等精度的實體舒適控制。</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model：溫度採熱交換與熱源近似，濕度採水氣交換與除濕近似，照度採燈具光束幾何、窗戶日照 envelope、遮蔽與反射近似；三者再共用稀疏感測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server，但其角色不是執行論文驗證實驗，而是提供實際互動流程：先初始化 MCP session 的 runtime state，包含 base scenario、室內 baseline、外部邊界條件、註冊設備、家具/遮蔽物、預設時間與 estimator 選擇，再查詢指定座標於特定時間或準穩態下的三因子估計，並可建立 before/after 裝置影響學習紀錄、直接輸入窗戶外部資料，以及在指定座標 sample 與完整溫度、濕度、照度目標都存在時排序控制候選動作。需要強調的是，MCP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Oh、Sfarra 與 Kim 進一步把建築物理模擬與 operational data 整合為 next-day indoor air temperature hybrid predictor：物理模擬先提供 forecast day 的基線輸出，再由資料驅動模型學習歷史 simulation--measurement gap 並預測同一目標時刻的修正量 [26]。此研究直接支持「物理基線加上 learned residual」的建模邏輯，但其任務是次日溫度時序預測；本研究目前則以指定 elapsed time 的三因子空間場估測為主，兩者不能視為相同驗證任務。</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Oh et al. (2024) [26]</w:t>
            </w:r>
          </w:p>
        </w:tc>
        <w:tc>
          <w:tcPr>
            <w:tcW w:w="2200" w:type="dxa"/>
          </w:tcPr>
          <w:p>
            <w:pPr>
              <w:spacing w:before="0" w:after="0" w:line="360" w:lineRule="auto"/>
            </w:pPr>
            <w:r>
              <w:t xml:space="preserve">以 forecast-day simulation 加上 learned simulation--measurement residual 預測次日室溫</w:t>
            </w:r>
          </w:p>
        </w:tc>
        <w:tc>
          <w:tcPr>
            <w:tcW w:w="2200" w:type="dxa"/>
          </w:tcPr>
          <w:p>
            <w:pPr>
              <w:spacing w:before="0" w:after="0" w:line="360" w:lineRule="auto"/>
            </w:pPr>
            <w:r>
              <w:t xml:space="preserve">屬 next-day 單變數時序預測，不直接驗證本研究三因子 3D spatial field</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pPr>
        <w:pStyle w:val="Heading2"/>
        <w:spacing w:before="0" w:after="0" w:line="360" w:lineRule="auto"/>
      </w:pPr>
      <w:r>
        <w:rPr>
          <w:b/>
        </w:rPr>
        <w:t xml:space="preserve">2.9 動態精準環境應用與 Kalman Filter 方向</w:t>
      </w:r>
    </w:p>
    <w:p>
      <w:pPr>
        <w:spacing w:before="0" w:after="0" w:line="360" w:lineRule="auto"/>
      </w:pPr>
      <w:r>
        <w:t xml:space="preserve">本研究原先以人體舒適作為推薦目標，但舒適決策通常以可接受範圍而非極窄單點判定。因此，模型 MAE 很低只能說明估測解析度提高，不能直接證明一般人居空間需要同等精度的致動控制。教授建議後，本研究保留人居舒適作為具有 tolerance 的 point/zone decision-support 情境，並另行尋找真正需要時間變化環境配方的應用。</w:t>
      </w:r>
    </w:p>
    <w:p>
      <w:pPr>
        <w:spacing w:before="0" w:after="0" w:line="360" w:lineRule="auto"/>
      </w:pPr>
      <w:r>
        <w:t xml:space="preserve">現階段最符合「封閉環境、動態設定值、空間不均與稀疏感測」的候選，是小型植物生長室或植物工廠模組。Chiang、Bånkestad 與 Hoch 比較固定、正弦波與追蹤自然變化的溫度、濕度與光照設定，顯示環境波動方式會影響植物表現 [29]；Kim 等人也在人工光植物工廠中使用日夜溫差與光週期處理幼苗 [30]。不過，本研究目前只涵蓋 20–30 °C，文獻中任何超出此區間的處理都只能視為 out-of-domain 方法參考。另一方面，現有照度變數採 lux，不能代替植物 PPFD/PAR；系統也缺少 CO2、基質水分、氣流與生物量或品質等 endpoint。因此，封閉植物生長目前只是候選研究方向，不是已驗證部署或植物效益主張。</w:t>
      </w:r>
    </w:p>
    <w:p>
      <w:pPr>
        <w:spacing w:before="0" w:after="0" w:line="360" w:lineRule="auto"/>
      </w:pPr>
      <w:r>
        <w:t xml:space="preserve">Kalman filter 可作為動態狀態估測的參考。原始 Kalman 架構要求明確的 state transition、observation model、process noise 與 measurement noise [28]。Speetjens 等人以 extended Kalman filter 進行溫室模型線上參數調整，支持其作為 time-varying model adaptation 的可能性 [32]；但 van Mourik 等人比較 moving average、EKF 與 UKF 時，沒有得到普遍改善，並指出基礎 climate model 的準確性會主導 filtering 成效 [31]。本研究因此先執行可稽核的 scalar random-walk controlled filtering：保留 normalized SML2010 溫濕度序列作 task reference，以固定 seed 注入三種受控 measurement noise，並讓未濾波、causal MA(3) 與 linear Kalman 使用相同 corrupted observations 與 test rows。此結果只定位 Kalman 作為 temporal filtering comparator；實體 sensing node、online parameter adaptation 與 EKF/UKF 仍需另行驗證。</w:t>
      </w:r>
    </w:p>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研究邏輯與系統架構</w:t>
      </w:r>
    </w:p>
    <w:p>
      <w:pPr>
        <w:spacing w:before="0" w:after="0" w:line="360" w:lineRule="auto"/>
      </w:pPr>
      <w:r>
        <w:t xml:space="preserve">本研究的整體論證不是從服務介面出發，而是從一般房間的兩項限制出發：室內只能布建少量感測器，冷氣、窗戶與照明又常缺乏可直接讀取的遙測。圖 3-1 因此把整篇論文整理成「研究缺口、研究問題、方法核心、對應證據、有界結論」五個連續階段。RQ1 對應變數專屬 nominal model、active-device power calibration、trilinear correction 與 optional hybrid residual，並由 E1--E3、E6 與 E7 分別提供受控完整場、baseline、robustness 與真實未見點證據；RQ2 對應 before/after delta 與裝置 spatial basis，並由 E4、E5 與 E9 的 event-aligned 子任務定位其可支持範圍；RQ3 對應 point/zone sample、完整三因子目標與反事實 comfort-penalty 排序，但推薦實際因果改善仍需 E8 介入驗證；RQ4 則是 scripts、Web、MCP 與 Gemma bridge 共用同一 estimator path 的次要服務化問題，不作為 headline novelty。</w:t>
      </w:r>
    </w:p>
    <w:p>
      <w:pPr>
        <w:jc w:val="center"/>
        <w:spacing w:after="120" w:line="360" w:lineRule="auto"/>
      </w:pPr>
      <w:r>
        <w:drawing>
          <ns1:inline distT="0" distB="0" distL="0" distR="0">
            <ns1:extent cx="5303520" cy="2915420"/>
            <ns1:docPr id="1" name="圖 3-1 研究整體邏輯架構。此圖將研究缺口、RQ1--RQ4、方法核心、E1--E9 證據層與 claim boundary 串成同一條論證鏈；其中 RQ1--RQ3 為主要研究線，RQ4 為次要服務線，E8 維持 future intervention protocol。"/>
            <ns1:cNvGraphicFramePr>
              <ns2:graphicFrameLocks noChangeAspect="1"/>
            </ns1:cNvGraphicFramePr>
            <ns2:graphic>
              <ns2:graphicData uri="http://schemas.openxmlformats.org/drawingml/2006/picture">
                <ns3:pic>
                  <ns3:nvPicPr>
                    <ns3:cNvPr id="1" name="圖 3-1 研究整體邏輯架構。此圖將研究缺口、RQ1--RQ4、方法核心、E1--E9 證據層與 claim boundary 串成同一條論證鏈；其中 RQ1--RQ3 為主要研究線，RQ4 為次要服務線，E8 維持 future intervention protocol。"/>
                    <ns3:cNvPicPr/>
                  </ns3:nvPicPr>
                  <ns3:blipFill>
                    <ns2:blip ns4:embed="rId1"/>
                    <ns2:stretch>
                      <ns2:fillRect/>
                    </ns2:stretch>
                  </ns3:blipFill>
                  <ns3:spPr>
                    <ns2:xfrm>
                      <ns2:off x="0" y="0"/>
                      <ns2:ext cx="5303520" cy="2915420"/>
                    </ns2:xfrm>
                    <ns2:prstGeom prst="rect">
                      <ns2:avLst/>
                    </ns2:prstGeom>
                  </ns3:spPr>
                </ns3:pic>
              </ns2:graphicData>
            </ns2:graphic>
          </ns1:inline>
        </w:drawing>
      </w:r>
    </w:p>
    <w:p>
      <w:pPr>
        <w:jc w:val="center"/>
        <w:ind w:firstLine="0"/>
        <w:spacing w:before="0" w:after="0" w:line="360" w:lineRule="auto"/>
      </w:pPr>
      <w:r>
        <w:t xml:space="preserve">圖 3-1 研究整體邏輯架構。此圖將研究缺口、RQ1--RQ4、方法核心、E1--E9 證據層與 claim boundary 串成同一條論證鏈；其中 RQ1--RQ3 為主要研究線，RQ4 為次要服務線，E8 維持 future intervention protocol。</w:t>
      </w:r>
    </w:p>
    <w:p>
      <w:pPr>
        <w:spacing w:before="0" w:after="0" w:line="360" w:lineRule="auto"/>
      </w:pPr>
      <w:r>
        <w:t xml:space="preserve">在上述研究邏輯之下，系統實作由房間與設備設定、三因子影響場模型、角落感測器校正、非連網裝置影響學習、控制動作排序與服務介面組成。輸入房間幾何、設備位置、外部環境與時間後，模型先建立變數專屬 nominal field，再用 8 顆角落感測器校準 active-device power scale 並建立 trilinear correction；必要時加上 hybrid residual，最後輸出任意座標或目標區域的三因子估計。只有在已有 point/cluster sample 與完整三因子目標時，才進一步輸出候選控制動作排序。圖 3-2 接著以一次 runtime request 說明這些模組的執行順序。</w:t>
      </w:r>
    </w:p>
    <w:p>
      <w:pPr>
        <w:jc w:val="center"/>
        <w:spacing w:after="120" w:line="360" w:lineRule="auto"/>
      </w:pPr>
      <w:r>
        <w:drawing>
          <ns1:inline distT="0" distB="0" distL="0" distR="0">
            <ns1:extent cx="5943600" cy="3291681"/>
            <ns1:docPr id="2" name="圖 3-2 主要執行資料流。此圖對應一次 runtime request 如何從輸入設定、場估計、校正，到 dashboard 或 MCP 輸出。"/>
            <ns1:cNvGraphicFramePr>
              <ns2:graphicFrameLocks noChangeAspect="1"/>
            </ns1:cNvGraphicFramePr>
            <ns2:graphic>
              <ns2:graphicData uri="http://schemas.openxmlformats.org/drawingml/2006/picture">
                <ns3:pic>
                  <ns3:nvPicPr>
                    <ns3:cNvPr id="2" name="圖 3-2 主要執行資料流。此圖對應一次 runtime request 如何從輸入設定、場估計、校正，到 dashboard 或 MCP 輸出。"/>
                    <ns3:cNvPicPr/>
                  </ns3:nvPicPr>
                  <ns3:blipFill>
                    <ns2:blip ns4:embed="rId2"/>
                    <ns2:stretch>
                      <ns2:fillRect/>
                    </ns2:stretch>
                  </ns3:blipFill>
                  <ns3:spPr>
                    <ns2:xfrm>
                      <ns2:off x="0" y="0"/>
                      <ns2:ext cx="5943600" cy="3291681"/>
                    </ns2:xfrm>
                    <ns2:prstGeom prst="rect">
                      <ns2:avLst/>
                    </ns2:prstGeom>
                  </ns3:spPr>
                </ns3:pic>
              </ns2:graphicData>
            </ns2:graphic>
          </ns1:inline>
        </w:drawing>
      </w:r>
    </w:p>
    <w:p>
      <w:pPr>
        <w:jc w:val="center"/>
        <w:ind w:firstLine="0"/>
        <w:spacing w:before="0" w:after="0" w:line="360" w:lineRule="auto"/>
      </w:pPr>
      <w:r>
        <w:t xml:space="preserve">圖 3-2 主要執行資料流。此圖對應一次 runtime request 如何從輸入設定、場估計、校正，到 dashboard 或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ns1:inline distT="0" distB="0" distL="0" distR="0">
            <ns1:extent cx="5943600" cy="3396342"/>
            <ns1:docPr id="3" name="圖 3-3 房間感測器與目標區域配置。8 顆角落感測器、3 個主要區域與 3 個核心裝置共同構成單房間數位孿生的標準拓樸。"/>
            <ns1:cNvGraphicFramePr>
              <ns2:graphicFrameLocks noChangeAspect="1"/>
            </ns1:cNvGraphicFramePr>
            <ns2:graphic>
              <ns2:graphicData uri="http://schemas.openxmlformats.org/drawingml/2006/picture">
                <ns3:pic>
                  <ns3:nvPicPr>
                    <ns3:cNvPr id="3" name="圖 3-3 房間感測器與目標區域配置。8 顆角落感測器、3 個主要區域與 3 個核心裝置共同構成單房間數位孿生的標準拓樸。"/>
                    <ns3:cNvPicPr/>
                  </ns3:nvPicPr>
                  <ns3:blipFill>
                    <ns2:blip ns4:embed="rId3"/>
                    <ns2:stretch>
                      <ns2:fillRect/>
                    </ns2:stretch>
                  </ns3:blipFill>
                  <ns3:spPr>
                    <ns2:xfrm>
                      <ns2:off x="0" y="0"/>
                      <ns2:ext cx="5943600" cy="3396342"/>
                    </ns2:xfrm>
                    <ns2:prstGeom prst="rect">
                      <ns2:avLst/>
                    </ns2:prstGeom>
                  </ns3:spPr>
                </ns3:pic>
              </ns2:graphicData>
            </ns2:graphic>
          </ns1: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$\hat{F}_v(\mathbf{p},t)$</w:t>
            </w:r>
          </w:p>
        </w:tc>
        <w:tc>
          <w:tcPr>
            <w:tcW w:w="2200" w:type="dxa"/>
          </w:tcPr>
          <w:p>
            <w:pPr>
              <w:spacing w:before="0" w:after="0" w:line="360" w:lineRule="auto"/>
            </w:pPr>
            <w:r>
              <w:t xml:space="preserve">環境因素 $v$ 在位置 $\mathbf{p}$ 與時間 $t$ 的最終估計值。</w:t>
            </w:r>
          </w:p>
        </w:tc>
        <w:tc>
          <w:tcPr>
            <w:tcW w:w="2200" w:type="dxa"/>
          </w:tcPr>
          <w:p>
            <w:pPr>
              <w:spacing w:before="0" w:after="0" w:line="360" w:lineRule="auto"/>
            </w:pPr>
            <w:r>
              <w:t xml:space="preserve">溫度為 °C、濕度為 %RH、照度為 lux。</w:t>
            </w:r>
          </w:p>
        </w:tc>
      </w:tr>
      <w:tr>
        <w:tc>
          <w:tcPr>
            <w:tcW w:w="2200" w:type="dxa"/>
          </w:tcPr>
          <w:p>
            <w:pPr>
              <w:spacing w:before="0" w:after="0" w:line="360" w:lineRule="auto"/>
            </w:pPr>
            <w:r>
              <w:t xml:space="preserve">$v$</w:t>
            </w:r>
          </w:p>
        </w:tc>
        <w:tc>
          <w:tcPr>
            <w:tcW w:w="2200" w:type="dxa"/>
          </w:tcPr>
          <w:p>
            <w:pPr>
              <w:spacing w:before="0" w:after="0" w:line="360" w:lineRule="auto"/>
            </w:pPr>
            <w:r>
              <w:t xml:space="preserve">被估計的環境因素索引。</w:t>
            </w:r>
          </w:p>
        </w:tc>
        <w:tc>
          <w:tcPr>
            <w:tcW w:w="2200" w:type="dxa"/>
          </w:tcPr>
          <w:p>
            <w:pPr>
              <w:spacing w:before="0" w:after="0" w:line="360" w:lineRule="auto"/>
            </w:pPr>
            <w:r>
              <w:t xml:space="preserve">$v\in\{T,H,L\}$，分別代表 temperature、humidity、illuminance。</w:t>
            </w:r>
          </w:p>
        </w:tc>
      </w:tr>
      <w:tr>
        <w:tc>
          <w:tcPr>
            <w:tcW w:w="2200" w:type="dxa"/>
          </w:tcPr>
          <w:p>
            <w:pPr>
              <w:spacing w:before="0" w:after="0" w:line="360" w:lineRule="auto"/>
            </w:pPr>
            <w:r>
              <w:t xml:space="preserve">$T(\mathbf{p},t)$</w:t>
            </w:r>
          </w:p>
        </w:tc>
        <w:tc>
          <w:tcPr>
            <w:tcW w:w="2200" w:type="dxa"/>
          </w:tcPr>
          <w:p>
            <w:pPr>
              <w:spacing w:before="0" w:after="0" w:line="360" w:lineRule="auto"/>
            </w:pPr>
            <w:r>
              <w:t xml:space="preserve">位置 $\mathbf{p}$、時間 $t$ 的溫度場。</w:t>
            </w:r>
          </w:p>
        </w:tc>
        <w:tc>
          <w:tcPr>
            <w:tcW w:w="2200" w:type="dxa"/>
          </w:tcPr>
          <w:p>
            <w:pPr>
              <w:spacing w:before="0" w:after="0" w:line="360" w:lineRule="auto"/>
            </w:pPr>
            <w:r>
              <w:t xml:space="preserve">單位為 °C。</w:t>
            </w:r>
          </w:p>
        </w:tc>
      </w:tr>
      <w:tr>
        <w:tc>
          <w:tcPr>
            <w:tcW w:w="2200" w:type="dxa"/>
          </w:tcPr>
          <w:p>
            <w:pPr>
              <w:spacing w:before="0" w:after="0" w:line="360" w:lineRule="auto"/>
            </w:pPr>
            <w:r>
              <w:t xml:space="preserve">$H(\mathbf{p},t)$</w:t>
            </w:r>
          </w:p>
        </w:tc>
        <w:tc>
          <w:tcPr>
            <w:tcW w:w="2200" w:type="dxa"/>
          </w:tcPr>
          <w:p>
            <w:pPr>
              <w:spacing w:before="0" w:after="0" w:line="360" w:lineRule="auto"/>
            </w:pPr>
            <w:r>
              <w:t xml:space="preserve">位置 $\mathbf{p}$、時間 $t$ 的相對濕度場。</w:t>
            </w:r>
          </w:p>
        </w:tc>
        <w:tc>
          <w:tcPr>
            <w:tcW w:w="2200" w:type="dxa"/>
          </w:tcPr>
          <w:p>
            <w:pPr>
              <w:spacing w:before="0" w:after="0" w:line="360" w:lineRule="auto"/>
            </w:pPr>
            <w:r>
              <w:t xml:space="preserve">單位為 %RH，後續以 $\mathrm{clip}_{[0,100]}$ 限制在 0 到 100。</w:t>
            </w:r>
          </w:p>
        </w:tc>
      </w:tr>
      <w:tr>
        <w:tc>
          <w:tcPr>
            <w:tcW w:w="2200" w:type="dxa"/>
          </w:tcPr>
          <w:p>
            <w:pPr>
              <w:spacing w:before="0" w:after="0" w:line="360" w:lineRule="auto"/>
            </w:pPr>
            <w:r>
              <w:t xml:space="preserve">$L(\mathbf{p},t)$</w:t>
            </w:r>
          </w:p>
        </w:tc>
        <w:tc>
          <w:tcPr>
            <w:tcW w:w="2200" w:type="dxa"/>
          </w:tcPr>
          <w:p>
            <w:pPr>
              <w:spacing w:before="0" w:after="0" w:line="360" w:lineRule="auto"/>
            </w:pPr>
            <w:r>
              <w:t xml:space="preserve">位置 $\mathbf{p}$、時間 $t$ 的照度場。</w:t>
            </w:r>
          </w:p>
        </w:tc>
        <w:tc>
          <w:tcPr>
            <w:tcW w:w="2200" w:type="dxa"/>
          </w:tcPr>
          <w:p>
            <w:pPr>
              <w:spacing w:before="0" w:after="0" w:line="360" w:lineRule="auto"/>
            </w:pPr>
            <w:r>
              <w:t xml:space="preserve">單位為 lux，後續以 $\max\{0,\cdot\}$ 避免負照度。</w:t>
            </w:r>
          </w:p>
        </w:tc>
      </w:tr>
      <w:tr>
        <w:tc>
          <w:tcPr>
            <w:tcW w:w="2200" w:type="dxa"/>
          </w:tcPr>
          <w:p>
            <w:pPr>
              <w:spacing w:before="0" w:after="0" w:line="360" w:lineRule="auto"/>
            </w:pPr>
            <w:r>
              <w:t xml:space="preserve">$\mathbf{p}=(x,y,z)$</w:t>
            </w:r>
          </w:p>
        </w:tc>
        <w:tc>
          <w:tcPr>
            <w:tcW w:w="2200" w:type="dxa"/>
          </w:tcPr>
          <w:p>
            <w:pPr>
              <w:spacing w:before="0" w:after="0" w:line="360" w:lineRule="auto"/>
            </w:pPr>
            <w:r>
              <w:t xml:space="preserve">查詢點或採樣點的三維座標。</w:t>
            </w:r>
          </w:p>
        </w:tc>
        <w:tc>
          <w:tcPr>
            <w:tcW w:w="2200" w:type="dxa"/>
          </w:tcPr>
          <w:p>
            <w:pPr>
              <w:spacing w:before="0" w:after="0" w:line="360" w:lineRule="auto"/>
            </w:pPr>
            <w:r>
              <w:t xml:space="preserve">單位為 m，座標系統與房間設計檔一致。</w:t>
            </w:r>
          </w:p>
        </w:tc>
      </w:tr>
      <w:tr>
        <w:tc>
          <w:tcPr>
            <w:tcW w:w="2200" w:type="dxa"/>
          </w:tcPr>
          <w:p>
            <w:pPr>
              <w:spacing w:before="0" w:after="0" w:line="360" w:lineRule="auto"/>
            </w:pPr>
            <w:r>
              <w:t xml:space="preserve">$x,y,z$</w:t>
            </w:r>
          </w:p>
        </w:tc>
        <w:tc>
          <w:tcPr>
            <w:tcW w:w="2200" w:type="dxa"/>
          </w:tcPr>
          <w:p>
            <w:pPr>
              <w:spacing w:before="0" w:after="0" w:line="360" w:lineRule="auto"/>
            </w:pPr>
            <w:r>
              <w:t xml:space="preserve">分別為房間寬度方向、長度方向與高度方向座標。</w:t>
            </w:r>
          </w:p>
        </w:tc>
        <w:tc>
          <w:tcPr>
            <w:tcW w:w="2200" w:type="dxa"/>
          </w:tcPr>
          <w:p>
            <w:pPr>
              <w:spacing w:before="0" w:after="0" w:line="360" w:lineRule="auto"/>
            </w:pPr>
            <w:r>
              <w:t xml:space="preserve">原點位於房間地面西南角。</w:t>
            </w:r>
          </w:p>
        </w:tc>
      </w:tr>
      <w:tr>
        <w:tc>
          <w:tcPr>
            <w:tcW w:w="2200" w:type="dxa"/>
          </w:tcPr>
          <w:p>
            <w:pPr>
              <w:spacing w:before="0" w:after="0" w:line="360" w:lineRule="auto"/>
            </w:pPr>
            <w:r>
              <w:t xml:space="preserve">$t$</w:t>
            </w:r>
          </w:p>
        </w:tc>
        <w:tc>
          <w:tcPr>
            <w:tcW w:w="2200" w:type="dxa"/>
          </w:tcPr>
          <w:p>
            <w:pPr>
              <w:spacing w:before="0" w:after="0" w:line="360" w:lineRule="auto"/>
            </w:pPr>
            <w:r>
              <w:t xml:space="preserve">情境經過時間、設備啟動後時間或 demo 時間軸上的查詢時間。</w:t>
            </w:r>
          </w:p>
        </w:tc>
        <w:tc>
          <w:tcPr>
            <w:tcW w:w="2200" w:type="dxa"/>
          </w:tcPr>
          <w:p>
            <w:pPr>
              <w:spacing w:before="0" w:after="0" w:line="360" w:lineRule="auto"/>
            </w:pPr>
            <w:r>
              <w:t xml:space="preserve">單位依實作通常為 s 或 min；論文公式只表示相對時間。</w:t>
            </w:r>
          </w:p>
        </w:tc>
      </w:tr>
      <w:tr>
        <w:tc>
          <w:tcPr>
            <w:tcW w:w="2200" w:type="dxa"/>
          </w:tcPr>
          <w:p>
            <w:pPr>
              <w:spacing w:before="0" w:after="0" w:line="360" w:lineRule="auto"/>
            </w:pPr>
            <w:r>
              <w:t xml:space="preserve">$N_v(\mathbf{p},t)$</w:t>
            </w:r>
          </w:p>
        </w:tc>
        <w:tc>
          <w:tcPr>
            <w:tcW w:w="2200" w:type="dxa"/>
          </w:tcPr>
          <w:p>
            <w:pPr>
              <w:spacing w:before="0" w:after="0" w:line="360" w:lineRule="auto"/>
            </w:pPr>
            <w:r>
              <w:t xml:space="preserve">變數專屬 nominal model 輸出，負責描述該變數主要物理趨勢。</w:t>
            </w:r>
          </w:p>
        </w:tc>
        <w:tc>
          <w:tcPr>
            <w:tcW w:w="2200" w:type="dxa"/>
          </w:tcPr>
          <w:p>
            <w:pPr>
              <w:spacing w:before="0" w:after="0" w:line="360" w:lineRule="auto"/>
            </w:pPr>
            <w:r>
              <w:t xml:space="preserve">溫度、濕度、照度各自使用不同公式。</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形成的校正場。</w:t>
            </w:r>
          </w:p>
        </w:tc>
        <w:tc>
          <w:tcPr>
            <w:tcW w:w="2200" w:type="dxa"/>
          </w:tcPr>
          <w:p>
            <w:pPr>
              <w:spacing w:before="0" w:after="0" w:line="360" w:lineRule="auto"/>
            </w:pPr>
            <w:r>
              <w:t xml:space="preserve">用於修正 nominal model 的低階空間偏差。</w:t>
            </w:r>
          </w:p>
        </w:tc>
      </w:tr>
    </w:tbl>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c>
          <w:tcPr>
            <w:tcW w:w="2200" w:type="dxa"/>
          </w:tcPr>
          <w:p>
            <w:pPr>
              <w:spacing w:before="0" w:after="0" w:line="360" w:lineRule="auto"/>
            </w:pPr>
            <w:r>
              <w:t xml:space="preserve">分別為 °C、%RH、lux。</w:t>
            </w:r>
          </w:p>
        </w:tc>
      </w:tr>
      <w:tr>
        <w:tc>
          <w:tcPr>
            <w:tcW w:w="2200" w:type="dxa"/>
          </w:tcPr>
          <w:p>
            <w:pPr>
              <w:spacing w:before="0" w:after="0" w:line="360" w:lineRule="auto"/>
            </w:pPr>
            <w:r>
              <w:t xml:space="preserve">$\mathbf{b}_0$</w:t>
            </w:r>
          </w:p>
        </w:tc>
        <w:tc>
          <w:tcPr>
            <w:tcW w:w="2200" w:type="dxa"/>
          </w:tcPr>
          <w:p>
            <w:pPr>
              <w:spacing w:before="0" w:after="0" w:line="360" w:lineRule="auto"/>
            </w:pPr>
            <w:r>
              <w:t xml:space="preserve">三個 baseline 值組成的向量。</w:t>
            </w:r>
          </w:p>
        </w:tc>
        <w:tc>
          <w:tcPr>
            <w:tcW w:w="2200" w:type="dxa"/>
          </w:tcPr>
          <w:p>
            <w:pPr>
              <w:spacing w:before="0" w:after="0" w:line="360" w:lineRule="auto"/>
            </w:pPr>
            <w:r>
              <w:t xml:space="preserve">$\mathbf{b}_0=(T_0,H_0,L_0)$。</w:t>
            </w:r>
          </w:p>
        </w:tc>
      </w:tr>
      <w:tr>
        <w:tc>
          <w:tcPr>
            <w:tcW w:w="2200" w:type="dxa"/>
          </w:tcPr>
          <w:p>
            <w:pPr>
              <w:spacing w:before="0" w:after="0" w:line="360" w:lineRule="auto"/>
            </w:pPr>
            <w:r>
              <w:t xml:space="preserve">$\mathcal{S}$</w:t>
            </w:r>
          </w:p>
        </w:tc>
        <w:tc>
          <w:tcPr>
            <w:tcW w:w="2200" w:type="dxa"/>
          </w:tcPr>
          <w:p>
            <w:pPr>
              <w:spacing w:before="0" w:after="0" w:line="360" w:lineRule="auto"/>
            </w:pPr>
            <w:r>
              <w:t xml:space="preserve">角落感測器集合。</w:t>
            </w:r>
          </w:p>
        </w:tc>
        <w:tc>
          <w:tcPr>
            <w:tcW w:w="2200" w:type="dxa"/>
          </w:tcPr>
          <w:p>
            <w:pPr>
              <w:spacing w:before="0" w:after="0" w:line="360" w:lineRule="auto"/>
            </w:pPr>
            <w:r>
              <w:t xml:space="preserve">本研究固定為 8 顆。</w:t>
            </w:r>
          </w:p>
        </w:tc>
      </w:tr>
      <w:tr>
        <w:tc>
          <w:tcPr>
            <w:tcW w:w="2200" w:type="dxa"/>
          </w:tcPr>
          <w:p>
            <w:pPr>
              <w:spacing w:before="0" w:after="0" w:line="360" w:lineRule="auto"/>
            </w:pPr>
            <w:r>
              <w:t xml:space="preserve">$s$</w:t>
            </w:r>
          </w:p>
        </w:tc>
        <w:tc>
          <w:tcPr>
            <w:tcW w:w="2200" w:type="dxa"/>
          </w:tcPr>
          <w:p>
            <w:pPr>
              <w:spacing w:before="0" w:after="0" w:line="360" w:lineRule="auto"/>
            </w:pPr>
            <w:r>
              <w:t xml:space="preserve">感測器索引。</w:t>
            </w:r>
          </w:p>
        </w:tc>
        <w:tc>
          <w:tcPr>
            <w:tcW w:w="2200" w:type="dxa"/>
          </w:tcPr>
          <w:p>
            <w:pPr>
              <w:spacing w:before="0" w:after="0" w:line="360" w:lineRule="auto"/>
            </w:pPr>
            <w:r>
              <w:t xml:space="preserve">$s\in\mathcal{S}$。</w:t>
            </w:r>
          </w:p>
        </w:tc>
      </w:tr>
      <w:tr>
        <w:tc>
          <w:tcPr>
            <w:tcW w:w="2200" w:type="dxa"/>
          </w:tcPr>
          <w:p>
            <w:pPr>
              <w:spacing w:before="0" w:after="0" w:line="360" w:lineRule="auto"/>
            </w:pPr>
            <w:r>
              <w:t xml:space="preserve">$\mathbf{p}_s$</w:t>
            </w:r>
          </w:p>
        </w:tc>
        <w:tc>
          <w:tcPr>
            <w:tcW w:w="2200" w:type="dxa"/>
          </w:tcPr>
          <w:p>
            <w:pPr>
              <w:spacing w:before="0" w:after="0" w:line="360" w:lineRule="auto"/>
            </w:pPr>
            <w:r>
              <w:t xml:space="preserve">第 $s$ 顆感測器的位置。</w:t>
            </w:r>
          </w:p>
        </w:tc>
        <w:tc>
          <w:tcPr>
            <w:tcW w:w="2200" w:type="dxa"/>
          </w:tcPr>
          <w:p>
            <w:pPr>
              <w:spacing w:before="0" w:after="0" w:line="360" w:lineRule="auto"/>
            </w:pPr>
            <w:r>
              <w:t xml:space="preserve">位於地面四角或天花板四角。</w:t>
            </w:r>
          </w:p>
        </w:tc>
      </w:tr>
      <w:tr>
        <w:tc>
          <w:tcPr>
            <w:tcW w:w="2200" w:type="dxa"/>
          </w:tcPr>
          <w:p>
            <w:pPr>
              <w:spacing w:before="0" w:after="0" w:line="360" w:lineRule="auto"/>
            </w:pPr>
            <w:r>
              <w:t xml:space="preserve">$t_{\mathrm{ref}}$</w:t>
            </w:r>
          </w:p>
        </w:tc>
        <w:tc>
          <w:tcPr>
            <w:tcW w:w="2200" w:type="dxa"/>
          </w:tcPr>
          <w:p>
            <w:pPr>
              <w:spacing w:before="0" w:after="0" w:line="360" w:lineRule="auto"/>
            </w:pPr>
            <w:r>
              <w:t xml:space="preserve">用來初始化 baseline 的參考時間。</w:t>
            </w:r>
          </w:p>
        </w:tc>
        <w:tc>
          <w:tcPr>
            <w:tcW w:w="2200" w:type="dxa"/>
          </w:tcPr>
          <w:p>
            <w:pPr>
              <w:spacing w:before="0" w:after="0" w:line="360" w:lineRule="auto"/>
            </w:pPr>
            <w:r>
              <w:t xml:space="preserve">應選在設備作用尚未加入或狀態穩定時。</w:t>
            </w:r>
          </w:p>
        </w:tc>
      </w:tr>
      <w:tr>
        <w:tc>
          <w:tcPr>
            <w:tcW w:w="2200" w:type="dxa"/>
          </w:tcPr>
          <w:p>
            <w:pPr>
              <w:spacing w:before="0" w:after="0" w:line="360" w:lineRule="auto"/>
            </w:pPr>
            <w:r>
              <w:t xml:space="preserve">$O_v(\mathbf{p}_s,t_{\mathrm{ref}})$</w:t>
            </w:r>
          </w:p>
        </w:tc>
        <w:tc>
          <w:tcPr>
            <w:tcW w:w="2200" w:type="dxa"/>
          </w:tcPr>
          <w:p>
            <w:pPr>
              <w:spacing w:before="0" w:after="0" w:line="360" w:lineRule="auto"/>
            </w:pPr>
            <w:r>
              <w:t xml:space="preserve">感測器在位置 $\mathbf{p}_s$、時間 $t_{\mathrm{ref}}$ 對變數 $v$ 的實際觀測值。</w:t>
            </w:r>
          </w:p>
        </w:tc>
        <w:tc>
          <w:tcPr>
            <w:tcW w:w="2200" w:type="dxa"/>
          </w:tcPr>
          <w:p>
            <w:pPr>
              <w:spacing w:before="0" w:after="0" w:line="360" w:lineRule="auto"/>
            </w:pPr>
            <w:r>
              <w:t xml:space="preserve">作為 baseline 或 residual 的資料來源。</w:t>
            </w:r>
          </w:p>
        </w:tc>
      </w:tr>
      <w:tr>
        <w:tc>
          <w:tcPr>
            <w:tcW w:w="2200" w:type="dxa"/>
          </w:tcPr>
          <w:p>
            <w:pPr>
              <w:spacing w:before="0" w:after="0" w:line="360" w:lineRule="auto"/>
            </w:pPr>
            <w:r>
              <w:t xml:space="preserve">$z,H_r,\zeta$</w:t>
            </w:r>
          </w:p>
        </w:tc>
        <w:tc>
          <w:tcPr>
            <w:tcW w:w="2200" w:type="dxa"/>
          </w:tcPr>
          <w:p>
            <w:pPr>
              <w:spacing w:before="0" w:after="0" w:line="360" w:lineRule="auto"/>
            </w:pPr>
            <w:r>
              <w:t xml:space="preserve">$z$ 為查詢點高度，$H_r$ 為房間高度，$\zeta=z/H_r-1/2$ 為中心化高度。</w:t>
            </w:r>
          </w:p>
        </w:tc>
        <w:tc>
          <w:tcPr>
            <w:tcW w:w="2200" w:type="dxa"/>
          </w:tcPr>
          <w:p>
            <w:pPr>
              <w:spacing w:before="0" w:after="0" w:line="360" w:lineRule="auto"/>
            </w:pPr>
            <w:r>
              <w:t xml:space="preserve">$\zeta&gt;0$ 表示偏上層，$\zeta&lt;0$ 表示偏下層。</w:t>
            </w:r>
          </w:p>
        </w:tc>
      </w:tr>
      <w:tr>
        <w:tc>
          <w:tcPr>
            <w:tcW w:w="2200" w:type="dxa"/>
          </w:tcPr>
          <w:p>
            <w:pPr>
              <w:spacing w:before="0" w:after="0" w:line="360" w:lineRule="auto"/>
            </w:pPr>
            <w:r>
              <w:t xml:space="preserve">$j$</w:t>
            </w:r>
          </w:p>
        </w:tc>
        <w:tc>
          <w:tcPr>
            <w:tcW w:w="2200" w:type="dxa"/>
          </w:tcPr>
          <w:p>
            <w:pPr>
              <w:spacing w:before="0" w:after="0" w:line="360" w:lineRule="auto"/>
            </w:pPr>
            <w:r>
              <w:t xml:space="preserve">裝置索引。</w:t>
            </w:r>
          </w:p>
        </w:tc>
        <w:tc>
          <w:tcPr>
            <w:tcW w:w="2200" w:type="dxa"/>
          </w:tcPr>
          <w:p>
            <w:pPr>
              <w:spacing w:before="0" w:after="0" w:line="360" w:lineRule="auto"/>
            </w:pPr>
            <w:r>
              <w:t xml:space="preserve">例如冷氣、窗戶或燈具。</w:t>
            </w:r>
          </w:p>
        </w:tc>
      </w:tr>
      <w:tr>
        <w:tc>
          <w:tcPr>
            <w:tcW w:w="2200" w:type="dxa"/>
          </w:tcPr>
          <w:p>
            <w:pPr>
              <w:spacing w:before="0" w:after="0" w:line="360" w:lineRule="auto"/>
            </w:pPr>
            <w:r>
              <w:t xml:space="preserve">$A_j(t)$</w:t>
            </w:r>
          </w:p>
        </w:tc>
        <w:tc>
          <w:tcPr>
            <w:tcW w:w="2200" w:type="dxa"/>
          </w:tcPr>
          <w:p>
            <w:pPr>
              <w:spacing w:before="0" w:after="0" w:line="360" w:lineRule="auto"/>
            </w:pPr>
            <w:r>
              <w:t xml:space="preserve">第 $j$ 個裝置在時間 $t$ 的有效啟用量。</w:t>
            </w:r>
          </w:p>
        </w:tc>
        <w:tc>
          <w:tcPr>
            <w:tcW w:w="2200" w:type="dxa"/>
          </w:tcPr>
          <w:p>
            <w:pPr>
              <w:spacing w:before="0" w:after="0" w:line="360" w:lineRule="auto"/>
            </w:pPr>
            <w:r>
              <w:t xml:space="preserve">由 $a_j$ 與 $\tau_j$ 控制。</w:t>
            </w:r>
          </w:p>
        </w:tc>
      </w:tr>
      <w:tr>
        <w:tc>
          <w:tcPr>
            <w:tcW w:w="2200" w:type="dxa"/>
          </w:tcPr>
          <w:p>
            <w:pPr>
              <w:spacing w:before="0" w:after="0" w:line="360" w:lineRule="auto"/>
            </w:pPr>
            <w:r>
              <w:t xml:space="preserve">$a_j$</w:t>
            </w:r>
          </w:p>
        </w:tc>
        <w:tc>
          <w:tcPr>
            <w:tcW w:w="2200" w:type="dxa"/>
          </w:tcPr>
          <w:p>
            <w:pPr>
              <w:spacing w:before="0" w:after="0" w:line="360" w:lineRule="auto"/>
            </w:pPr>
            <w:r>
              <w:t xml:space="preserve">裝置啟用強度或穩態比例。</w:t>
            </w:r>
          </w:p>
        </w:tc>
        <w:tc>
          <w:tcPr>
            <w:tcW w:w="2200" w:type="dxa"/>
          </w:tcPr>
          <w:p>
            <w:pPr>
              <w:spacing w:before="0" w:after="0" w:line="360" w:lineRule="auto"/>
            </w:pPr>
            <w:r>
              <w:t xml:space="preserve">常介於 0 到 1；也可視為經校正後的強度尺度。</w:t>
            </w:r>
          </w:p>
        </w:tc>
      </w:tr>
      <w:tr>
        <w:tc>
          <w:tcPr>
            <w:tcW w:w="2200" w:type="dxa"/>
          </w:tcPr>
          <w:p>
            <w:pPr>
              <w:spacing w:before="0" w:after="0" w:line="360" w:lineRule="auto"/>
            </w:pPr>
            <w:r>
              <w:t xml:space="preserve">$\tau_j$</w:t>
            </w:r>
          </w:p>
        </w:tc>
        <w:tc>
          <w:tcPr>
            <w:tcW w:w="2200" w:type="dxa"/>
          </w:tcPr>
          <w:p>
            <w:pPr>
              <w:spacing w:before="0" w:after="0" w:line="360" w:lineRule="auto"/>
            </w:pPr>
            <w:r>
              <w:t xml:space="preserve">裝置接近穩態的時間常數。</w:t>
            </w:r>
          </w:p>
        </w:tc>
        <w:tc>
          <w:tcPr>
            <w:tcW w:w="2200" w:type="dxa"/>
          </w:tcPr>
          <w:p>
            <w:pPr>
              <w:spacing w:before="0" w:after="0" w:line="360" w:lineRule="auto"/>
            </w:pPr>
            <w:r>
              <w:t xml:space="preserve">愈大代表影響累積愈慢。</w:t>
            </w:r>
          </w:p>
        </w:tc>
      </w:tr>
      <w:tr>
        <w:tc>
          <w:tcPr>
            <w:tcW w:w="2200" w:type="dxa"/>
          </w:tcPr>
          <w:p>
            <w:pPr>
              <w:spacing w:before="0" w:after="0" w:line="360" w:lineRule="auto"/>
            </w:pPr>
            <w:r>
              <w:t xml:space="preserve">$E_j(\mathbf{p},t)$</w:t>
            </w:r>
          </w:p>
        </w:tc>
        <w:tc>
          <w:tcPr>
            <w:tcW w:w="2200" w:type="dxa"/>
          </w:tcPr>
          <w:p>
            <w:pPr>
              <w:spacing w:before="0" w:after="0" w:line="360" w:lineRule="auto"/>
            </w:pPr>
            <w:r>
              <w:t xml:space="preserve">裝置在位置 $\mathbf{p}$、時間 $t$ 的空間影響 envelope。</w:t>
            </w:r>
          </w:p>
        </w:tc>
        <w:tc>
          <w:tcPr>
            <w:tcW w:w="2200" w:type="dxa"/>
          </w:tcPr>
          <w:p>
            <w:pPr>
              <w:spacing w:before="0" w:after="0" w:line="360" w:lineRule="auto"/>
            </w:pPr>
            <w:r>
              <w:t xml:space="preserve">結合時間響應、距離、方向與遮蔽。</w:t>
            </w:r>
          </w:p>
        </w:tc>
      </w:tr>
      <w:tr>
        <w:tc>
          <w:tcPr>
            <w:tcW w:w="2200" w:type="dxa"/>
          </w:tcPr>
          <w:p>
            <w:pPr>
              <w:spacing w:before="0" w:after="0" w:line="360" w:lineRule="auto"/>
            </w:pPr>
            <w:r>
              <w:t xml:space="preserve">$R_j(\mathbf{p})$</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$\exp(-\|\mathbf{p}-\mathbf{p}_j\|/r_j)$。</w:t>
            </w:r>
          </w:p>
        </w:tc>
      </w:tr>
      <w:tr>
        <w:tc>
          <w:tcPr>
            <w:tcW w:w="2200" w:type="dxa"/>
          </w:tcPr>
          <w:p>
            <w:pPr>
              <w:spacing w:before="0" w:after="0" w:line="360" w:lineRule="auto"/>
            </w:pPr>
            <w:r>
              <w:t xml:space="preserve">$D_j(\mathbf{p},t)$</w:t>
            </w:r>
          </w:p>
        </w:tc>
        <w:tc>
          <w:tcPr>
            <w:tcW w:w="2200" w:type="dxa"/>
          </w:tcPr>
          <w:p>
            <w:pPr>
              <w:spacing w:before="0" w:after="0" w:line="360" w:lineRule="auto"/>
            </w:pPr>
            <w:r>
              <w:t xml:space="preserve">方向性或朝向權重。</w:t>
            </w:r>
          </w:p>
        </w:tc>
        <w:tc>
          <w:tcPr>
            <w:tcW w:w="2200" w:type="dxa"/>
          </w:tcPr>
          <w:p>
            <w:pPr>
              <w:spacing w:before="0" w:after="0" w:line="360" w:lineRule="auto"/>
            </w:pPr>
            <w:r>
              <w:t xml:space="preserve">用於冷氣出風方向、窗戶日照方向或燈具照射方向。</w:t>
            </w:r>
          </w:p>
        </w:tc>
      </w:tr>
      <w:tr>
        <w:tc>
          <w:tcPr>
            <w:tcW w:w="2200" w:type="dxa"/>
          </w:tcPr>
          <w:p>
            <w:pPr>
              <w:spacing w:before="0" w:after="0" w:line="360" w:lineRule="auto"/>
            </w:pPr>
            <w:r>
              <w:t xml:space="preserve">$V_j(\mathbf{p})$</w:t>
            </w:r>
          </w:p>
        </w:tc>
        <w:tc>
          <w:tcPr>
            <w:tcW w:w="2200" w:type="dxa"/>
          </w:tcPr>
          <w:p>
            <w:pPr>
              <w:spacing w:before="0" w:after="0" w:line="360" w:lineRule="auto"/>
            </w:pPr>
            <w:r>
              <w:t xml:space="preserve">可見性或遮蔽項。</w:t>
            </w:r>
          </w:p>
        </w:tc>
        <w:tc>
          <w:tcPr>
            <w:tcW w:w="2200" w:type="dxa"/>
          </w:tcPr>
          <w:p>
            <w:pPr>
              <w:spacing w:before="0" w:after="0" w:line="360" w:lineRule="auto"/>
            </w:pPr>
            <w:r>
              <w:t xml:space="preserve">0 表示完全遮蔽，1 表示未遮蔽，中間值表示部分遮蔽。</w:t>
            </w:r>
          </w:p>
        </w:tc>
      </w:tr>
      <w:tr>
        <w:tc>
          <w:tcPr>
            <w:tcW w:w="2200" w:type="dxa"/>
          </w:tcPr>
          <w:p>
            <w:pPr>
              <w:spacing w:before="0" w:after="0" w:line="360" w:lineRule="auto"/>
            </w:pPr>
            <w:r>
              <w:t xml:space="preserve">$\mathbf{p}_j$</w:t>
            </w:r>
          </w:p>
        </w:tc>
        <w:tc>
          <w:tcPr>
            <w:tcW w:w="2200" w:type="dxa"/>
          </w:tcPr>
          <w:p>
            <w:pPr>
              <w:spacing w:before="0" w:after="0" w:line="360" w:lineRule="auto"/>
            </w:pPr>
            <w:r>
              <w:t xml:space="preserve">第 $j$ 個裝置的位置。</w:t>
            </w:r>
          </w:p>
        </w:tc>
        <w:tc>
          <w:tcPr>
            <w:tcW w:w="2200" w:type="dxa"/>
          </w:tcPr>
          <w:p>
            <w:pPr>
              <w:spacing w:before="0" w:after="0" w:line="360" w:lineRule="auto"/>
            </w:pPr>
            <w:r>
              <w:t xml:space="preserve">與房間座標同單位 m。</w:t>
            </w:r>
          </w:p>
        </w:tc>
      </w:tr>
      <w:tr>
        <w:tc>
          <w:tcPr>
            <w:tcW w:w="2200" w:type="dxa"/>
          </w:tcPr>
          <w:p>
            <w:pPr>
              <w:spacing w:before="0" w:after="0" w:line="360" w:lineRule="auto"/>
            </w:pPr>
            <w:r>
              <w:t xml:space="preserve">$r_j$</w:t>
            </w:r>
          </w:p>
        </w:tc>
        <w:tc>
          <w:tcPr>
            <w:tcW w:w="2200" w:type="dxa"/>
          </w:tcPr>
          <w:p>
            <w:pPr>
              <w:spacing w:before="0" w:after="0" w:line="360" w:lineRule="auto"/>
            </w:pPr>
            <w:r>
              <w:t xml:space="preserve">第 $j$ 個裝置的作用半徑或衰減尺度。</w:t>
            </w:r>
          </w:p>
        </w:tc>
        <w:tc>
          <w:tcPr>
            <w:tcW w:w="2200" w:type="dxa"/>
          </w:tcPr>
          <w:p>
            <w:pPr>
              <w:spacing w:before="0" w:after="0" w:line="360" w:lineRule="auto"/>
            </w:pPr>
            <w:r>
              <w:t xml:space="preserve">單位為 m。</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w:t>
            </w:r>
          </w:p>
        </w:tc>
        <w:tc>
          <w:tcPr>
            <w:tcW w:w="2200" w:type="dxa"/>
          </w:tcPr>
          <w:p>
            <w:pPr>
              <w:spacing w:before="0" w:after="0" w:line="360" w:lineRule="auto"/>
            </w:pPr>
            <w:r>
              <w:t xml:space="preserve">可由感測器資料校正，用來修正預設設備強度。</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c>
          <w:tcPr>
            <w:tcW w:w="2200" w:type="dxa"/>
          </w:tcPr>
          <w:p>
            <w:pPr>
              <w:spacing w:before="0" w:after="0" w:line="360" w:lineRule="auto"/>
            </w:pPr>
            <w:r>
              <w:t xml:space="preserve">$g$ 表示 global，$s$ 表示 spatial/local。</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w:t>
            </w:r>
          </w:p>
        </w:tc>
        <w:tc>
          <w:tcPr>
            <w:tcW w:w="2200" w:type="dxa"/>
          </w:tcPr>
          <w:p>
            <w:pPr>
              <w:spacing w:before="0" w:after="0" w:line="360" w:lineRule="auto"/>
            </w:pPr>
            <w:r>
              <w:t xml:space="preserve">用於調整垂直分層項的強度。</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溫度公式符號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$N_T(\mathbf{p},t)$</w:t>
            </w:r>
          </w:p>
        </w:tc>
        <w:tc>
          <w:tcPr>
            <w:tcW w:w="2200" w:type="dxa"/>
          </w:tcPr>
          <w:p>
            <w:pPr>
              <w:spacing w:before="0" w:after="0" w:line="360" w:lineRule="auto"/>
            </w:pPr>
            <w:r>
              <w:t xml:space="preserve">溫度 nominal estimate。</w:t>
            </w:r>
          </w:p>
        </w:tc>
        <w:tc>
          <w:tcPr>
            <w:tcW w:w="2200" w:type="dxa"/>
          </w:tcPr>
          <w:p>
            <w:pPr>
              <w:spacing w:before="0" w:after="0" w:line="360" w:lineRule="auto"/>
            </w:pPr>
            <w:r>
              <w:t xml:space="preserve">在尚未加上角落 residual correction 前，模型對位置 $\mathbf{p}$ 的溫度估計。</w:t>
            </w:r>
          </w:p>
        </w:tc>
      </w:tr>
      <w:tr>
        <w:tc>
          <w:tcPr>
            <w:tcW w:w="2200" w:type="dxa"/>
          </w:tcPr>
          <w:p>
            <w:pPr>
              <w:spacing w:before="0" w:after="0" w:line="360" w:lineRule="auto"/>
            </w:pPr>
            <w:r>
              <w:t xml:space="preserve">$B_T(t)$</w:t>
            </w:r>
          </w:p>
        </w:tc>
        <w:tc>
          <w:tcPr>
            <w:tcW w:w="2200" w:type="dxa"/>
          </w:tcPr>
          <w:p>
            <w:pPr>
              <w:spacing w:before="0" w:after="0" w:line="360" w:lineRule="auto"/>
            </w:pPr>
            <w:r>
              <w:t xml:space="preserve">全室平均溫度響應。</w:t>
            </w:r>
          </w:p>
        </w:tc>
        <w:tc>
          <w:tcPr>
            <w:tcW w:w="2200" w:type="dxa"/>
          </w:tcPr>
          <w:p>
            <w:pPr>
              <w:spacing w:before="0" w:after="0" w:line="360" w:lineRule="auto"/>
            </w:pPr>
            <w:r>
              <w:t xml:space="preserve">描述設備或窗戶造成的整體室溫偏移，不區分房間內不同位置。</w:t>
            </w:r>
          </w:p>
        </w:tc>
      </w:tr>
      <w:tr>
        <w:tc>
          <w:tcPr>
            <w:tcW w:w="2200" w:type="dxa"/>
          </w:tcPr>
          <w:p>
            <w:pPr>
              <w:spacing w:before="0" w:after="0" w:line="360" w:lineRule="auto"/>
            </w:pPr>
            <w:r>
              <w:t xml:space="preserve">$S_T(\mathbf{p},t)$</w:t>
            </w:r>
          </w:p>
        </w:tc>
        <w:tc>
          <w:tcPr>
            <w:tcW w:w="2200" w:type="dxa"/>
          </w:tcPr>
          <w:p>
            <w:pPr>
              <w:spacing w:before="0" w:after="0" w:line="360" w:lineRule="auto"/>
            </w:pPr>
            <w:r>
              <w:t xml:space="preserve">局部溫度響應。</w:t>
            </w:r>
          </w:p>
        </w:tc>
        <w:tc>
          <w:tcPr>
            <w:tcW w:w="2200" w:type="dxa"/>
          </w:tcPr>
          <w:p>
            <w:pPr>
              <w:spacing w:before="0" w:after="0" w:line="360" w:lineRule="auto"/>
            </w:pPr>
            <w:r>
              <w:t xml:space="preserve">描述冷氣出風口、窗邊或燈具附近與其他位置不同的局部熱影響。</w:t>
            </w:r>
          </w:p>
        </w:tc>
      </w:tr>
      <w:tr>
        <w:tc>
          <w:tcPr>
            <w:tcW w:w="2200" w:type="dxa"/>
          </w:tcPr>
          <w:p>
            <w:pPr>
              <w:spacing w:before="0" w:after="0" w:line="360" w:lineRule="auto"/>
            </w:pPr>
            <w:r>
              <w:t xml:space="preserve">$\gamma_T$</w:t>
            </w:r>
          </w:p>
        </w:tc>
        <w:tc>
          <w:tcPr>
            <w:tcW w:w="2200" w:type="dxa"/>
          </w:tcPr>
          <w:p>
            <w:pPr>
              <w:spacing w:before="0" w:after="0" w:line="360" w:lineRule="auto"/>
            </w:pPr>
            <w:r>
              <w:t xml:space="preserve">垂直溫度分層係數。</w:t>
            </w:r>
          </w:p>
        </w:tc>
        <w:tc>
          <w:tcPr>
            <w:tcW w:w="2200" w:type="dxa"/>
          </w:tcPr>
          <w:p>
            <w:pPr>
              <w:spacing w:before="0" w:after="0" w:line="360" w:lineRule="auto"/>
            </w:pPr>
            <w:r>
              <w:t xml:space="preserve">控制上層與下層溫度差的強度。</w:t>
            </w:r>
          </w:p>
        </w:tc>
      </w:tr>
      <w:tr>
        <w:tc>
          <w:tcPr>
            <w:tcW w:w="2200" w:type="dxa"/>
          </w:tcPr>
          <w:p>
            <w:pPr>
              <w:spacing w:before="0" w:after="0" w:line="360" w:lineRule="auto"/>
            </w:pPr>
            <w:r>
              <w:t xml:space="preserve">$M(t)$</w:t>
            </w:r>
          </w:p>
        </w:tc>
        <w:tc>
          <w:tcPr>
            <w:tcW w:w="2200" w:type="dxa"/>
          </w:tcPr>
          <w:p>
            <w:pPr>
              <w:spacing w:before="0" w:after="0" w:line="360" w:lineRule="auto"/>
            </w:pPr>
            <w:r>
              <w:t xml:space="preserve">混合係數。</w:t>
            </w:r>
          </w:p>
        </w:tc>
        <w:tc>
          <w:tcPr>
            <w:tcW w:w="2200" w:type="dxa"/>
          </w:tcPr>
          <w:p>
            <w:pPr>
              <w:spacing w:before="0" w:after="0" w:line="360" w:lineRule="auto"/>
            </w:pPr>
            <w:r>
              <w:t xml:space="preserve">與 $\gamma_T\zeta$ 相乘，用來調整分層效果隨時間或混合狀態的變化。</w:t>
            </w:r>
          </w:p>
        </w:tc>
      </w:tr>
      <w:tr>
        <w:tc>
          <w:tcPr>
            <w:tcW w:w="2200" w:type="dxa"/>
          </w:tcPr>
          <w:p>
            <w:pPr>
              <w:spacing w:before="0" w:after="0" w:line="360" w:lineRule="auto"/>
            </w:pPr>
            <w:r>
              <w:t xml:space="preserve">$\zeta$</w:t>
            </w:r>
          </w:p>
        </w:tc>
        <w:tc>
          <w:tcPr>
            <w:tcW w:w="2200" w:type="dxa"/>
          </w:tcPr>
          <w:p>
            <w:pPr>
              <w:spacing w:before="0" w:after="0" w:line="360" w:lineRule="auto"/>
            </w:pPr>
            <w:r>
              <w:t xml:space="preserve">中心化高度。</w:t>
            </w:r>
          </w:p>
        </w:tc>
        <w:tc>
          <w:tcPr>
            <w:tcW w:w="2200" w:type="dxa"/>
          </w:tcPr>
          <w:p>
            <w:pPr>
              <w:spacing w:before="0" w:after="0" w:line="360" w:lineRule="auto"/>
            </w:pPr>
            <w:r>
              <w:t xml:space="preserve">使垂直項在房間中層附近為 0，上層與下層分別呈現正負偏移。</w:t>
            </w:r>
          </w:p>
        </w:tc>
      </w:tr>
      <w:tr>
        <w:tc>
          <w:tcPr>
            <w:tcW w:w="2200" w:type="dxa"/>
          </w:tcPr>
          <w:p>
            <w:pPr>
              <w:spacing w:before="0" w:after="0" w:line="360" w:lineRule="auto"/>
            </w:pPr>
            <w:r>
              <w:t xml:space="preserve">$B_{\mathrm{ac},T},S_{\mathrm{ac},T}$</w:t>
            </w:r>
          </w:p>
        </w:tc>
        <w:tc>
          <w:tcPr>
            <w:tcW w:w="2200" w:type="dxa"/>
          </w:tcPr>
          <w:p>
            <w:pPr>
              <w:spacing w:before="0" w:after="0" w:line="360" w:lineRule="auto"/>
            </w:pPr>
            <w:r>
              <w:t xml:space="preserve">冷氣造成的全室與局部溫度項。</w:t>
            </w:r>
          </w:p>
        </w:tc>
        <w:tc>
          <w:tcPr>
            <w:tcW w:w="2200" w:type="dxa"/>
          </w:tcPr>
          <w:p>
            <w:pPr>
              <w:spacing w:before="0" w:after="0" w:line="360" w:lineRule="auto"/>
            </w:pPr>
            <w:r>
              <w:t xml:space="preserve">通常為降溫；符號由 $s_m$ 與冷氣模式決定。</w:t>
            </w:r>
          </w:p>
        </w:tc>
      </w:tr>
      <w:tr>
        <w:tc>
          <w:tcPr>
            <w:tcW w:w="2200" w:type="dxa"/>
          </w:tcPr>
          <w:p>
            <w:pPr>
              <w:spacing w:before="0" w:after="0" w:line="360" w:lineRule="auto"/>
            </w:pPr>
            <w:r>
              <w:t xml:space="preserve">$B_{\mathrm{win},T},S_{\mathrm{win},T}$</w:t>
            </w:r>
          </w:p>
        </w:tc>
        <w:tc>
          <w:tcPr>
            <w:tcW w:w="2200" w:type="dxa"/>
          </w:tcPr>
          <w:p>
            <w:pPr>
              <w:spacing w:before="0" w:after="0" w:line="360" w:lineRule="auto"/>
            </w:pPr>
            <w:r>
              <w:t xml:space="preserve">窗戶造成的全室與局部溫度項。</w:t>
            </w:r>
          </w:p>
        </w:tc>
        <w:tc>
          <w:tcPr>
            <w:tcW w:w="2200" w:type="dxa"/>
          </w:tcPr>
          <w:p>
            <w:pPr>
              <w:spacing w:before="0" w:after="0" w:line="360" w:lineRule="auto"/>
            </w:pPr>
            <w:r>
              <w:t xml:space="preserve">由室外與室內基準溫差 $T_{\mathrm{out}}-T_0$ 決定升溫或降溫。</w:t>
            </w:r>
          </w:p>
        </w:tc>
      </w:tr>
      <w:tr>
        <w:tc>
          <w:tcPr>
            <w:tcW w:w="2200" w:type="dxa"/>
          </w:tcPr>
          <w:p>
            <w:pPr>
              <w:spacing w:before="0" w:after="0" w:line="360" w:lineRule="auto"/>
            </w:pPr>
            <w:r>
              <w:t xml:space="preserve">$B_{\mathrm{light},T},S_{\mathrm{light},T}$</w:t>
            </w:r>
          </w:p>
        </w:tc>
        <w:tc>
          <w:tcPr>
            <w:tcW w:w="2200" w:type="dxa"/>
          </w:tcPr>
          <w:p>
            <w:pPr>
              <w:spacing w:before="0" w:after="0" w:line="360" w:lineRule="auto"/>
            </w:pPr>
            <w:r>
              <w:t xml:space="preserve">照明造成的全室與局部熱項。</w:t>
            </w:r>
          </w:p>
        </w:tc>
        <w:tc>
          <w:tcPr>
            <w:tcW w:w="2200" w:type="dxa"/>
          </w:tcPr>
          <w:p>
            <w:pPr>
              <w:spacing w:before="0" w:after="0" w:line="360" w:lineRule="auto"/>
            </w:pPr>
            <w:r>
              <w:t xml:space="preserve">表示燈具發熱對溫度的低階近似。</w:t>
            </w:r>
          </w:p>
        </w:tc>
      </w:tr>
      <w:tr>
        <w:tc>
          <w:tcPr>
            <w:tcW w:w="2200" w:type="dxa"/>
          </w:tcPr>
          <w:p>
            <w:pPr>
              <w:spacing w:before="0" w:after="0" w:line="360" w:lineRule="auto"/>
            </w:pPr>
            <w:r>
              <w:t xml:space="preserve">$s_m$</w:t>
            </w:r>
          </w:p>
        </w:tc>
        <w:tc>
          <w:tcPr>
            <w:tcW w:w="2200" w:type="dxa"/>
          </w:tcPr>
          <w:p>
            <w:pPr>
              <w:spacing w:before="0" w:after="0" w:line="360" w:lineRule="auto"/>
            </w:pPr>
            <w:r>
              <w:t xml:space="preserve">冷氣模式符號。</w:t>
            </w:r>
          </w:p>
        </w:tc>
        <w:tc>
          <w:tcPr>
            <w:tcW w:w="2200" w:type="dxa"/>
          </w:tcPr>
          <w:p>
            <w:pPr>
              <w:spacing w:before="0" w:after="0" w:line="360" w:lineRule="auto"/>
            </w:pPr>
            <w:r>
              <w:t xml:space="preserve">冷房或除濕為負、加熱為正、送風近似為 0。</w:t>
            </w:r>
          </w:p>
        </w:tc>
      </w:tr>
      <w:tr>
        <w:tc>
          <w:tcPr>
            <w:tcW w:w="2200" w:type="dxa"/>
          </w:tcPr>
          <w:p>
            <w:pPr>
              <w:spacing w:before="0" w:after="0" w:line="360" w:lineRule="auto"/>
            </w:pPr>
            <w:r>
              <w:t xml:space="preserve">$d_T$</w:t>
            </w:r>
          </w:p>
        </w:tc>
        <w:tc>
          <w:tcPr>
            <w:tcW w:w="2200" w:type="dxa"/>
          </w:tcPr>
          <w:p>
            <w:pPr>
              <w:spacing w:before="0" w:after="0" w:line="360" w:lineRule="auto"/>
            </w:pPr>
            <w:r>
              <w:t xml:space="preserve">冷氣溫度需求量。</w:t>
            </w:r>
          </w:p>
        </w:tc>
        <w:tc>
          <w:tcPr>
            <w:tcW w:w="2200" w:type="dxa"/>
          </w:tcPr>
          <w:p>
            <w:pPr>
              <w:spacing w:before="0" w:after="0" w:line="360" w:lineRule="auto"/>
            </w:pPr>
            <w:r>
              <w:t xml:space="preserve">表示冷氣設定溫度與目前 indoor baseline 之間的差距強度。</w:t>
            </w:r>
          </w:p>
        </w:tc>
      </w:tr>
      <w:tr>
        <w:tc>
          <w:tcPr>
            <w:tcW w:w="2200" w:type="dxa"/>
          </w:tcPr>
          <w:p>
            <w:pPr>
              <w:spacing w:before="0" w:after="0" w:line="360" w:lineRule="auto"/>
            </w:pPr>
            <w:r>
              <w:t xml:space="preserve">$k_{\mathrm{ac},T}^{g},k_{\mathrm{win},T}^{g},k_{\mathrm{light},T}^{g}$</w:t>
            </w:r>
          </w:p>
        </w:tc>
        <w:tc>
          <w:tcPr>
            <w:tcW w:w="2200" w:type="dxa"/>
          </w:tcPr>
          <w:p>
            <w:pPr>
              <w:spacing w:before="0" w:after="0" w:line="360" w:lineRule="auto"/>
            </w:pPr>
            <w:r>
              <w:t xml:space="preserve">溫度全室響應增益。</w:t>
            </w:r>
          </w:p>
        </w:tc>
        <w:tc>
          <w:tcPr>
            <w:tcW w:w="2200" w:type="dxa"/>
          </w:tcPr>
          <w:p>
            <w:pPr>
              <w:spacing w:before="0" w:after="0" w:line="360" w:lineRule="auto"/>
            </w:pPr>
            <w:r>
              <w:t xml:space="preserve">決定各裝置對 $B_T(t)$ 的影響大小。</w:t>
            </w:r>
          </w:p>
        </w:tc>
      </w:tr>
      <w:tr>
        <w:tc>
          <w:tcPr>
            <w:tcW w:w="2200" w:type="dxa"/>
          </w:tcPr>
          <w:p>
            <w:pPr>
              <w:spacing w:before="0" w:after="0" w:line="360" w:lineRule="auto"/>
            </w:pPr>
            <w:r>
              <w:t xml:space="preserve">$k_{\mathrm{ac},T}^{s},k_{\mathrm{win},T}^{s},k_{\mathrm{light},T}^{s}$</w:t>
            </w:r>
          </w:p>
        </w:tc>
        <w:tc>
          <w:tcPr>
            <w:tcW w:w="2200" w:type="dxa"/>
          </w:tcPr>
          <w:p>
            <w:pPr>
              <w:spacing w:before="0" w:after="0" w:line="360" w:lineRule="auto"/>
            </w:pPr>
            <w:r>
              <w:t xml:space="preserve">溫度局部響應增益。</w:t>
            </w:r>
          </w:p>
        </w:tc>
        <w:tc>
          <w:tcPr>
            <w:tcW w:w="2200" w:type="dxa"/>
          </w:tcPr>
          <w:p>
            <w:pPr>
              <w:spacing w:before="0" w:after="0" w:line="360" w:lineRule="auto"/>
            </w:pPr>
            <w:r>
              <w:t xml:space="preserve">決定各裝置對 $S_T(\mathbf{p},t)$ 的影響大小。</w:t>
            </w:r>
          </w:p>
        </w:tc>
      </w:tr>
      <w:tr>
        <w:tc>
          <w:tcPr>
            <w:tcW w:w="2200" w:type="dxa"/>
          </w:tcPr>
          <w:p>
            <w:pPr>
              <w:spacing w:before="0" w:after="0" w:line="360" w:lineRule="auto"/>
            </w:pPr>
            <w:r>
              <w:t xml:space="preserve">$P_{\mathrm{ac}},P_{\mathrm{win}},P_{\mathrm{light}}$</w:t>
            </w:r>
          </w:p>
        </w:tc>
        <w:tc>
          <w:tcPr>
            <w:tcW w:w="2200" w:type="dxa"/>
          </w:tcPr>
          <w:p>
            <w:pPr>
              <w:spacing w:before="0" w:after="0" w:line="360" w:lineRule="auto"/>
            </w:pPr>
            <w:r>
              <w:t xml:space="preserve">冷氣、窗戶與照明的 power scale。</w:t>
            </w:r>
          </w:p>
        </w:tc>
        <w:tc>
          <w:tcPr>
            <w:tcW w:w="2200" w:type="dxa"/>
          </w:tcPr>
          <w:p>
            <w:pPr>
              <w:spacing w:before="0" w:after="0" w:line="360" w:lineRule="auto"/>
            </w:pPr>
            <w:r>
              <w:t xml:space="preserve">由預設值或感測器 calibration 給定，用來修正裝置實際強度。</w:t>
            </w:r>
          </w:p>
        </w:tc>
      </w:tr>
      <w:tr>
        <w:tc>
          <w:tcPr>
            <w:tcW w:w="2200" w:type="dxa"/>
          </w:tcPr>
          <w:p>
            <w:pPr>
              <w:spacing w:before="0" w:after="0" w:line="360" w:lineRule="auto"/>
            </w:pPr>
            <w:r>
              <w:t xml:space="preserve">$A_{\mathrm{ac}},A_{\mathrm{win}},A_{\mathrm{light}}$</w:t>
            </w:r>
          </w:p>
        </w:tc>
        <w:tc>
          <w:tcPr>
            <w:tcW w:w="2200" w:type="dxa"/>
          </w:tcPr>
          <w:p>
            <w:pPr>
              <w:spacing w:before="0" w:after="0" w:line="360" w:lineRule="auto"/>
            </w:pPr>
            <w:r>
              <w:t xml:space="preserve">冷氣、窗戶與照明的時間啟用量。</w:t>
            </w:r>
          </w:p>
        </w:tc>
        <w:tc>
          <w:tcPr>
            <w:tcW w:w="2200" w:type="dxa"/>
          </w:tcPr>
          <w:p>
            <w:pPr>
              <w:spacing w:before="0" w:after="0" w:line="360" w:lineRule="auto"/>
            </w:pPr>
            <w:r>
              <w:t xml:space="preserve">表示設備影響隨 elapsed time 逐漸累積。</w:t>
            </w:r>
          </w:p>
        </w:tc>
      </w:tr>
      <w:tr>
        <w:tc>
          <w:tcPr>
            <w:tcW w:w="2200" w:type="dxa"/>
          </w:tcPr>
          <w:p>
            <w:pPr>
              <w:spacing w:before="0" w:after="0" w:line="360" w:lineRule="auto"/>
            </w:pPr>
            <w:r>
              <w:t xml:space="preserve">$E_{\mathrm{ac}},E_{\mathrm{win}},E_{\mathrm{light}}$</w:t>
            </w:r>
          </w:p>
        </w:tc>
        <w:tc>
          <w:tcPr>
            <w:tcW w:w="2200" w:type="dxa"/>
          </w:tcPr>
          <w:p>
            <w:pPr>
              <w:spacing w:before="0" w:after="0" w:line="360" w:lineRule="auto"/>
            </w:pPr>
            <w:r>
              <w:t xml:space="preserve">冷氣、窗戶與照明的空間 envelope。</w:t>
            </w:r>
          </w:p>
        </w:tc>
        <w:tc>
          <w:tcPr>
            <w:tcW w:w="2200" w:type="dxa"/>
          </w:tcPr>
          <w:p>
            <w:pPr>
              <w:spacing w:before="0" w:after="0" w:line="360" w:lineRule="auto"/>
            </w:pPr>
            <w:r>
              <w:t xml:space="preserve">表示位置、方向與遮蔽造成的局部影響差異。</w:t>
            </w:r>
          </w:p>
        </w:tc>
      </w:tr>
    </w:tbl>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濕度公式符號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$N_H(\mathbf{p},t)$</w:t>
            </w:r>
          </w:p>
        </w:tc>
        <w:tc>
          <w:tcPr>
            <w:tcW w:w="2200" w:type="dxa"/>
          </w:tcPr>
          <w:p>
            <w:pPr>
              <w:spacing w:before="0" w:after="0" w:line="360" w:lineRule="auto"/>
            </w:pPr>
            <w:r>
              <w:t xml:space="preserve">濕度 nominal estimate。</w:t>
            </w:r>
          </w:p>
        </w:tc>
        <w:tc>
          <w:tcPr>
            <w:tcW w:w="2200" w:type="dxa"/>
          </w:tcPr>
          <w:p>
            <w:pPr>
              <w:spacing w:before="0" w:after="0" w:line="360" w:lineRule="auto"/>
            </w:pPr>
            <w:r>
              <w:t xml:space="preserve">在尚未加上角落 residual correction 前，模型對位置 $\mathbf{p}$ 的相對濕度估計。</w:t>
            </w:r>
          </w:p>
        </w:tc>
      </w:tr>
      <w:tr>
        <w:tc>
          <w:tcPr>
            <w:tcW w:w="2200" w:type="dxa"/>
          </w:tcPr>
          <w:p>
            <w:pPr>
              <w:spacing w:before="0" w:after="0" w:line="360" w:lineRule="auto"/>
            </w:pPr>
            <w:r>
              <w:t xml:space="preserve">$\mathrm{clip}_{[0,100]}$</w:t>
            </w:r>
          </w:p>
        </w:tc>
        <w:tc>
          <w:tcPr>
            <w:tcW w:w="2200" w:type="dxa"/>
          </w:tcPr>
          <w:p>
            <w:pPr>
              <w:spacing w:before="0" w:after="0" w:line="360" w:lineRule="auto"/>
            </w:pPr>
            <w:r>
              <w:t xml:space="preserve">上下界截斷函數。</w:t>
            </w:r>
          </w:p>
        </w:tc>
        <w:tc>
          <w:tcPr>
            <w:tcW w:w="2200" w:type="dxa"/>
          </w:tcPr>
          <w:p>
            <w:pPr>
              <w:spacing w:before="0" w:after="0" w:line="360" w:lineRule="auto"/>
            </w:pPr>
            <w:r>
              <w:t xml:space="preserve">確保相對濕度不低於 0% 且不高於 100%。</w:t>
            </w:r>
          </w:p>
        </w:tc>
      </w:tr>
      <w:tr>
        <w:tc>
          <w:tcPr>
            <w:tcW w:w="2200" w:type="dxa"/>
          </w:tcPr>
          <w:p>
            <w:pPr>
              <w:spacing w:before="0" w:after="0" w:line="360" w:lineRule="auto"/>
            </w:pPr>
            <w:r>
              <w:t xml:space="preserve">$H_0$</w:t>
            </w:r>
          </w:p>
        </w:tc>
        <w:tc>
          <w:tcPr>
            <w:tcW w:w="2200" w:type="dxa"/>
          </w:tcPr>
          <w:p>
            <w:pPr>
              <w:spacing w:before="0" w:after="0" w:line="360" w:lineRule="auto"/>
            </w:pPr>
            <w:r>
              <w:t xml:space="preserve">室內基準相對濕度。</w:t>
            </w:r>
          </w:p>
        </w:tc>
        <w:tc>
          <w:tcPr>
            <w:tcW w:w="2200" w:type="dxa"/>
          </w:tcPr>
          <w:p>
            <w:pPr>
              <w:spacing w:before="0" w:after="0" w:line="360" w:lineRule="auto"/>
            </w:pPr>
            <w:r>
              <w:t xml:space="preserve">設備作用前或查詢前的室內濕度起點。</w:t>
            </w:r>
          </w:p>
        </w:tc>
      </w:tr>
      <w:tr>
        <w:tc>
          <w:tcPr>
            <w:tcW w:w="2200" w:type="dxa"/>
          </w:tcPr>
          <w:p>
            <w:pPr>
              <w:spacing w:before="0" w:after="0" w:line="360" w:lineRule="auto"/>
            </w:pPr>
            <w:r>
              <w:t xml:space="preserve">$B_H(t)$</w:t>
            </w:r>
          </w:p>
        </w:tc>
        <w:tc>
          <w:tcPr>
            <w:tcW w:w="2200" w:type="dxa"/>
          </w:tcPr>
          <w:p>
            <w:pPr>
              <w:spacing w:before="0" w:after="0" w:line="360" w:lineRule="auto"/>
            </w:pPr>
            <w:r>
              <w:t xml:space="preserve">全室平均濕度響應。</w:t>
            </w:r>
          </w:p>
        </w:tc>
        <w:tc>
          <w:tcPr>
            <w:tcW w:w="2200" w:type="dxa"/>
          </w:tcPr>
          <w:p>
            <w:pPr>
              <w:spacing w:before="0" w:after="0" w:line="360" w:lineRule="auto"/>
            </w:pPr>
            <w:r>
              <w:t xml:space="preserve">描述冷氣除濕或窗戶換氣對全室濕度的平均影響。</w:t>
            </w:r>
          </w:p>
        </w:tc>
      </w:tr>
      <w:tr>
        <w:tc>
          <w:tcPr>
            <w:tcW w:w="2200" w:type="dxa"/>
          </w:tcPr>
          <w:p>
            <w:pPr>
              <w:spacing w:before="0" w:after="0" w:line="360" w:lineRule="auto"/>
            </w:pPr>
            <w:r>
              <w:t xml:space="preserve">$S_H(\mathbf{p},t)$</w:t>
            </w:r>
          </w:p>
        </w:tc>
        <w:tc>
          <w:tcPr>
            <w:tcW w:w="2200" w:type="dxa"/>
          </w:tcPr>
          <w:p>
            <w:pPr>
              <w:spacing w:before="0" w:after="0" w:line="360" w:lineRule="auto"/>
            </w:pPr>
            <w:r>
              <w:t xml:space="preserve">局部濕度響應。</w:t>
            </w:r>
          </w:p>
        </w:tc>
        <w:tc>
          <w:tcPr>
            <w:tcW w:w="2200" w:type="dxa"/>
          </w:tcPr>
          <w:p>
            <w:pPr>
              <w:spacing w:before="0" w:after="0" w:line="360" w:lineRule="auto"/>
            </w:pPr>
            <w:r>
              <w:t xml:space="preserve">描述冷氣附近、窗邊等位置的濕度變化差異。</w:t>
            </w:r>
          </w:p>
        </w:tc>
      </w:tr>
      <w:tr>
        <w:tc>
          <w:tcPr>
            <w:tcW w:w="2200" w:type="dxa"/>
          </w:tcPr>
          <w:p>
            <w:pPr>
              <w:spacing w:before="0" w:after="0" w:line="360" w:lineRule="auto"/>
            </w:pPr>
            <w:r>
              <w:t xml:space="preserve">$\gamma_H$</w:t>
            </w:r>
          </w:p>
        </w:tc>
        <w:tc>
          <w:tcPr>
            <w:tcW w:w="2200" w:type="dxa"/>
          </w:tcPr>
          <w:p>
            <w:pPr>
              <w:spacing w:before="0" w:after="0" w:line="360" w:lineRule="auto"/>
            </w:pPr>
            <w:r>
              <w:t xml:space="preserve">垂直濕度梯度係數。</w:t>
            </w:r>
          </w:p>
        </w:tc>
        <w:tc>
          <w:tcPr>
            <w:tcW w:w="2200" w:type="dxa"/>
          </w:tcPr>
          <w:p>
            <w:pPr>
              <w:spacing w:before="0" w:after="0" w:line="360" w:lineRule="auto"/>
            </w:pPr>
            <w:r>
              <w:t xml:space="preserve">控制高度造成的濕度分層強度。</w:t>
            </w:r>
          </w:p>
        </w:tc>
      </w:tr>
      <w:tr>
        <w:tc>
          <w:tcPr>
            <w:tcW w:w="2200" w:type="dxa"/>
          </w:tcPr>
          <w:p>
            <w:pPr>
              <w:spacing w:before="0" w:after="0" w:line="360" w:lineRule="auto"/>
            </w:pPr>
            <w:r>
              <w:t xml:space="preserve">$-\gamma_H M(t)\zeta$</w:t>
            </w:r>
          </w:p>
        </w:tc>
        <w:tc>
          <w:tcPr>
            <w:tcW w:w="2200" w:type="dxa"/>
          </w:tcPr>
          <w:p>
            <w:pPr>
              <w:spacing w:before="0" w:after="0" w:line="360" w:lineRule="auto"/>
            </w:pPr>
            <w:r>
              <w:t xml:space="preserve">濕度垂直項。</w:t>
            </w:r>
          </w:p>
        </w:tc>
        <w:tc>
          <w:tcPr>
            <w:tcW w:w="2200" w:type="dxa"/>
          </w:tcPr>
          <w:p>
            <w:pPr>
              <w:spacing w:before="0" w:after="0" w:line="360" w:lineRule="auto"/>
            </w:pPr>
            <w:r>
              <w:t xml:space="preserve">使用負號表示目前模型假設上層與下層濕度梯度方向與溫度項不同。</w:t>
            </w:r>
          </w:p>
        </w:tc>
      </w:tr>
      <w:tr>
        <w:tc>
          <w:tcPr>
            <w:tcW w:w="2200" w:type="dxa"/>
          </w:tcPr>
          <w:p>
            <w:pPr>
              <w:spacing w:before="0" w:after="0" w:line="360" w:lineRule="auto"/>
            </w:pPr>
            <w:r>
              <w:t xml:space="preserve">$k_{\mathrm{ac},H}^{g},k_{\mathrm{ac},H}^{s}$</w:t>
            </w:r>
          </w:p>
        </w:tc>
        <w:tc>
          <w:tcPr>
            <w:tcW w:w="2200" w:type="dxa"/>
          </w:tcPr>
          <w:p>
            <w:pPr>
              <w:spacing w:before="0" w:after="0" w:line="360" w:lineRule="auto"/>
            </w:pPr>
            <w:r>
              <w:t xml:space="preserve">冷氣除濕的全室與局部增益。</w:t>
            </w:r>
          </w:p>
        </w:tc>
        <w:tc>
          <w:tcPr>
            <w:tcW w:w="2200" w:type="dxa"/>
          </w:tcPr>
          <w:p>
            <w:pPr>
              <w:spacing w:before="0" w:after="0" w:line="360" w:lineRule="auto"/>
            </w:pPr>
            <w:r>
              <w:t xml:space="preserve">增益越大，冷氣對濕度下降的影響越強。</w:t>
            </w:r>
          </w:p>
        </w:tc>
      </w:tr>
      <w:tr>
        <w:tc>
          <w:tcPr>
            <w:tcW w:w="2200" w:type="dxa"/>
          </w:tcPr>
          <w:p>
            <w:pPr>
              <w:spacing w:before="0" w:after="0" w:line="360" w:lineRule="auto"/>
            </w:pPr>
            <w:r>
              <w:t xml:space="preserve">$k_{\mathrm{win},H}^{g},k_{\mathrm{win},H}^{s}$</w:t>
            </w:r>
          </w:p>
        </w:tc>
        <w:tc>
          <w:tcPr>
            <w:tcW w:w="2200" w:type="dxa"/>
          </w:tcPr>
          <w:p>
            <w:pPr>
              <w:spacing w:before="0" w:after="0" w:line="360" w:lineRule="auto"/>
            </w:pPr>
            <w:r>
              <w:t xml:space="preserve">窗戶換氣的全室與局部濕度增益。</w:t>
            </w:r>
          </w:p>
        </w:tc>
        <w:tc>
          <w:tcPr>
            <w:tcW w:w="2200" w:type="dxa"/>
          </w:tcPr>
          <w:p>
            <w:pPr>
              <w:spacing w:before="0" w:after="0" w:line="360" w:lineRule="auto"/>
            </w:pPr>
            <w:r>
              <w:t xml:space="preserve">增益越大，室外濕度與室內基準濕度的差異越容易傳入室內。</w:t>
            </w:r>
          </w:p>
        </w:tc>
      </w:tr>
      <w:tr>
        <w:tc>
          <w:tcPr>
            <w:tcW w:w="2200" w:type="dxa"/>
          </w:tcPr>
          <w:p>
            <w:pPr>
              <w:spacing w:before="0" w:after="0" w:line="360" w:lineRule="auto"/>
            </w:pPr>
            <w:r>
              <w:t xml:space="preserve">$d_H$</w:t>
            </w:r>
          </w:p>
        </w:tc>
        <w:tc>
          <w:tcPr>
            <w:tcW w:w="2200" w:type="dxa"/>
          </w:tcPr>
          <w:p>
            <w:pPr>
              <w:spacing w:before="0" w:after="0" w:line="360" w:lineRule="auto"/>
            </w:pPr>
            <w:r>
              <w:t xml:space="preserve">除濕需求量。</w:t>
            </w:r>
          </w:p>
        </w:tc>
        <w:tc>
          <w:tcPr>
            <w:tcW w:w="2200" w:type="dxa"/>
          </w:tcPr>
          <w:p>
            <w:pPr>
              <w:spacing w:before="0" w:after="0" w:line="360" w:lineRule="auto"/>
            </w:pPr>
            <w:r>
              <w:t xml:space="preserve">表示冷氣除濕作用的有效強度。</w:t>
            </w:r>
          </w:p>
        </w:tc>
      </w:tr>
      <w:tr>
        <w:tc>
          <w:tcPr>
            <w:tcW w:w="2200" w:type="dxa"/>
          </w:tcPr>
          <w:p>
            <w:pPr>
              <w:spacing w:before="0" w:after="0" w:line="360" w:lineRule="auto"/>
            </w:pPr>
            <w:r>
              <w:t xml:space="preserve">$H_{\mathrm{out}}-H_0$</w:t>
            </w:r>
          </w:p>
        </w:tc>
        <w:tc>
          <w:tcPr>
            <w:tcW w:w="2200" w:type="dxa"/>
          </w:tcPr>
          <w:p>
            <w:pPr>
              <w:spacing w:before="0" w:after="0" w:line="360" w:lineRule="auto"/>
            </w:pPr>
            <w:r>
              <w:t xml:space="preserve">室外與室內基準濕度差。</w:t>
            </w:r>
          </w:p>
        </w:tc>
        <w:tc>
          <w:tcPr>
            <w:tcW w:w="2200" w:type="dxa"/>
          </w:tcPr>
          <w:p>
            <w:pPr>
              <w:spacing w:before="0" w:after="0" w:line="360" w:lineRule="auto"/>
            </w:pPr>
            <w:r>
              <w:t xml:space="preserve">大於 0 表示外氣較濕、開窗傾向增加濕度；小於 0 表示外氣較乾、開窗傾向降低濕度。</w:t>
            </w:r>
          </w:p>
        </w:tc>
      </w:tr>
      <w:tr>
        <w:tc>
          <w:tcPr>
            <w:tcW w:w="2200" w:type="dxa"/>
          </w:tcPr>
          <w:p>
            <w:pPr>
              <w:spacing w:before="0" w:after="0" w:line="360" w:lineRule="auto"/>
            </w:pPr>
            <w:r>
              <w:t xml:space="preserve">$P_{\mathrm{ac}},P_{\mathrm{win}}$</w:t>
            </w:r>
          </w:p>
        </w:tc>
        <w:tc>
          <w:tcPr>
            <w:tcW w:w="2200" w:type="dxa"/>
          </w:tcPr>
          <w:p>
            <w:pPr>
              <w:spacing w:before="0" w:after="0" w:line="360" w:lineRule="auto"/>
            </w:pPr>
            <w:r>
              <w:t xml:space="preserve">冷氣與窗戶的 power scale。</w:t>
            </w:r>
          </w:p>
        </w:tc>
        <w:tc>
          <w:tcPr>
            <w:tcW w:w="2200" w:type="dxa"/>
          </w:tcPr>
          <w:p>
            <w:pPr>
              <w:spacing w:before="0" w:after="0" w:line="360" w:lineRule="auto"/>
            </w:pPr>
            <w:r>
              <w:t xml:space="preserve">校正冷氣除濕強度與窗戶換氣強度。</w:t>
            </w:r>
          </w:p>
        </w:tc>
      </w:tr>
      <w:tr>
        <w:tc>
          <w:tcPr>
            <w:tcW w:w="2200" w:type="dxa"/>
          </w:tcPr>
          <w:p>
            <w:pPr>
              <w:spacing w:before="0" w:after="0" w:line="360" w:lineRule="auto"/>
            </w:pPr>
            <w:r>
              <w:t xml:space="preserve">$A_{\mathrm{ac}},A_{\mathrm{win}}$</w:t>
            </w:r>
          </w:p>
        </w:tc>
        <w:tc>
          <w:tcPr>
            <w:tcW w:w="2200" w:type="dxa"/>
          </w:tcPr>
          <w:p>
            <w:pPr>
              <w:spacing w:before="0" w:after="0" w:line="360" w:lineRule="auto"/>
            </w:pPr>
            <w:r>
              <w:t xml:space="preserve">冷氣與窗戶的時間啟用量。</w:t>
            </w:r>
          </w:p>
        </w:tc>
        <w:tc>
          <w:tcPr>
            <w:tcW w:w="2200" w:type="dxa"/>
          </w:tcPr>
          <w:p>
            <w:pPr>
              <w:spacing w:before="0" w:after="0" w:line="360" w:lineRule="auto"/>
            </w:pPr>
            <w:r>
              <w:t xml:space="preserve">描述除濕或換氣影響隨時間累積。</w:t>
            </w:r>
          </w:p>
        </w:tc>
      </w:tr>
      <w:tr>
        <w:tc>
          <w:tcPr>
            <w:tcW w:w="2200" w:type="dxa"/>
          </w:tcPr>
          <w:p>
            <w:pPr>
              <w:spacing w:before="0" w:after="0" w:line="360" w:lineRule="auto"/>
            </w:pPr>
            <w:r>
              <w:t xml:space="preserve">$E_{\mathrm{ac}},E_{\mathrm{win}}$</w:t>
            </w:r>
          </w:p>
        </w:tc>
        <w:tc>
          <w:tcPr>
            <w:tcW w:w="2200" w:type="dxa"/>
          </w:tcPr>
          <w:p>
            <w:pPr>
              <w:spacing w:before="0" w:after="0" w:line="360" w:lineRule="auto"/>
            </w:pPr>
            <w:r>
              <w:t xml:space="preserve">冷氣與窗戶的空間 envelope。</w:t>
            </w:r>
          </w:p>
        </w:tc>
        <w:tc>
          <w:tcPr>
            <w:tcW w:w="2200" w:type="dxa"/>
          </w:tcPr>
          <w:p>
            <w:pPr>
              <w:spacing w:before="0" w:after="0" w:line="360" w:lineRule="auto"/>
            </w:pPr>
            <w:r>
              <w:t xml:space="preserve">描述不同位置受冷氣或窗戶濕度影響的程度。</w:t>
            </w:r>
          </w:p>
        </w:tc>
      </w:tr>
    </w:tbl>
    <w:p>
      <w:pPr>
        <w:pStyle w:val="Heading3"/>
        <w:spacing w:before="0" w:after="0" w:line="360" w:lineRule="auto"/>
      </w:pPr>
      <w:r>
        <w:rPr>
          <w:b/>
        </w:rPr>
        <w:t xml:space="preserve">3.3.4 照度場模型</w:t>
      </w:r>
    </w:p>
    <w:p>
      <w:pPr>
        <w:spacing w:before="0" w:after="0" w:line="360" w:lineRule="auto"/>
      </w:pPr>
      <w:r>
        <w:t xml:space="preserve">照度場的 nominal model 採用燈具光束、日照、遮蔽與反射近似，不使用溫濕度的全室混合項：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A_{\mathrm{light}}(t)\Phi_{\mathrm{light}}(\mathbf{p})Q_{\mathrm{light}}(\mathbf{p})V_{\mathrm{light}}(\mathbf{p}),\\L_{\mathrm{win}}^{\mathrm{amb}}(\mathbf{p},t)&amp;=\beta_{\mathrm{amb}}L_0P_{\mathrm{win}}A_{\mathrm{win}}(t)\exp(-\|\mathbf{p}-\mathbf{p}_{\mathrm{win}}\|/(1.8r_{\mathrm{win}}))\end{aligned}</w:t>
      </w:r>
    </w:p>
    <w:p>
      <w:pPr>
        <w:jc w:val="center"/>
        <w:ind w:firstLine="0"/>
        <w:spacing w:before="0" w:after="0" w:line="360" w:lineRule="auto"/>
      </w:pPr>
      <w:r>
        <w:t xml:space="preserve">\Phi_{\mathrm{light}}(\mathbf{p})=\eta_{\mathrm{floor}}+(1-\eta_{\mathrm{floor}})\max(0,\mathbf{o}_{\mathrm{light}}\cdot\hat{\mathbf{r}}_{\mathrm{light}\to p})^{\alpha},\qquad Q_{\mathrm{light}}(\mathbf{p})=\frac{d_{\mathrm{ref}}^2}{\|\mathbf{p}-\mathbf{p}_{\mathrm{light}}\|^2+\epsilon d_{\mathrm{ref}}^2}</w:t>
      </w:r>
    </w:p>
    <w:p>
      <w:pPr>
        <w:spacing w:before="0" w:after="0" w:line="360" w:lineRule="auto"/>
      </w:pPr>
      <w:r>
        <w:t xml:space="preserve">其中 $L_0$ 為室內基準照度，$S_{\mathrm{out}}$ 為外部日照照度，$d_f$ 為 daylight factor，$k_{\mathrm{sol}}$ 為窗戶日照增益，$G_{\mathrm{light}}$ 為燈具照度增益，$\Phi_{\mathrm{light}}$ 為由光束角推得的 cosine 方向權重，$Q_{\mathrm{light}}$ 為參考距離正規化後的距離衰減，$V_{\mathrm{light}}$ 為燈具到查詢點的遮蔽或可見性，$\beta_{\mathrm{amb}}$ 為窗邊散射背景光係數。$I^{\mathrm{refl}}$ 是 3.4 節定義的 single-bounce diffuse reflection。標準情境中的窗戶日照仍使用 envelope daylight 近似；本研究曾測試以窗戶面積與 aperture view factor 取代預設窗戶項，但在目前 8 組標準情境會增加 window family 的照度誤差，因此保留為可選模式而不作為本文預設結果。照度模型的重點在於光源位置、方向性、距離衰減、遮蔽與表面反射，因此它與溫度、濕度的熱交換或水氣交換公式不同。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照度公式符號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光學或模型角色</w:t>
            </w:r>
          </w:p>
        </w:tc>
      </w:tr>
      <w:tr>
        <w:tc>
          <w:tcPr>
            <w:tcW w:w="2200" w:type="dxa"/>
          </w:tcPr>
          <w:p>
            <w:pPr>
              <w:spacing w:before="0" w:after="0" w:line="360" w:lineRule="auto"/>
            </w:pPr>
            <w:r>
              <w:t xml:space="preserve">$N_L(\mathbf{p},t)$</w:t>
            </w:r>
          </w:p>
        </w:tc>
        <w:tc>
          <w:tcPr>
            <w:tcW w:w="2200" w:type="dxa"/>
          </w:tcPr>
          <w:p>
            <w:pPr>
              <w:spacing w:before="0" w:after="0" w:line="360" w:lineRule="auto"/>
            </w:pPr>
            <w:r>
              <w:t xml:space="preserve">照度 nominal estimate。</w:t>
            </w:r>
          </w:p>
        </w:tc>
        <w:tc>
          <w:tcPr>
            <w:tcW w:w="2200" w:type="dxa"/>
          </w:tcPr>
          <w:p>
            <w:pPr>
              <w:spacing w:before="0" w:after="0" w:line="360" w:lineRule="auto"/>
            </w:pPr>
            <w:r>
              <w:t xml:space="preserve">在尚未加上角落 residual correction 前，模型對位置 $\mathbf{p}$ 的照度估計。</w:t>
            </w:r>
          </w:p>
        </w:tc>
      </w:tr>
      <w:tr>
        <w:tc>
          <w:tcPr>
            <w:tcW w:w="2200" w:type="dxa"/>
          </w:tcPr>
          <w:p>
            <w:pPr>
              <w:spacing w:before="0" w:after="0" w:line="360" w:lineRule="auto"/>
            </w:pPr>
            <w:r>
              <w:t xml:space="preserve">$\max\{0,\cdot\}$</w:t>
            </w:r>
          </w:p>
        </w:tc>
        <w:tc>
          <w:tcPr>
            <w:tcW w:w="2200" w:type="dxa"/>
          </w:tcPr>
          <w:p>
            <w:pPr>
              <w:spacing w:before="0" w:after="0" w:line="360" w:lineRule="auto"/>
            </w:pPr>
            <w:r>
              <w:t xml:space="preserve">非負截斷。</w:t>
            </w:r>
          </w:p>
        </w:tc>
        <w:tc>
          <w:tcPr>
            <w:tcW w:w="2200" w:type="dxa"/>
          </w:tcPr>
          <w:p>
            <w:pPr>
              <w:spacing w:before="0" w:after="0" w:line="360" w:lineRule="auto"/>
            </w:pPr>
            <w:r>
              <w:t xml:space="preserve">避免因校正或負項造成物理上不合理的負照度。</w:t>
            </w:r>
          </w:p>
        </w:tc>
      </w:tr>
      <w:tr>
        <w:tc>
          <w:tcPr>
            <w:tcW w:w="2200" w:type="dxa"/>
          </w:tcPr>
          <w:p>
            <w:pPr>
              <w:spacing w:before="0" w:after="0" w:line="360" w:lineRule="auto"/>
            </w:pPr>
            <w:r>
              <w:t xml:space="preserve">$L_0$</w:t>
            </w:r>
          </w:p>
        </w:tc>
        <w:tc>
          <w:tcPr>
            <w:tcW w:w="2200" w:type="dxa"/>
          </w:tcPr>
          <w:p>
            <w:pPr>
              <w:spacing w:before="0" w:after="0" w:line="360" w:lineRule="auto"/>
            </w:pPr>
            <w:r>
              <w:t xml:space="preserve">室內基準照度。</w:t>
            </w:r>
          </w:p>
        </w:tc>
        <w:tc>
          <w:tcPr>
            <w:tcW w:w="2200" w:type="dxa"/>
          </w:tcPr>
          <w:p>
            <w:pPr>
              <w:spacing w:before="0" w:after="0" w:line="360" w:lineRule="auto"/>
            </w:pPr>
            <w:r>
              <w:t xml:space="preserve">沒有新增窗戶或燈具作用前的背景照度。</w:t>
            </w:r>
          </w:p>
        </w:tc>
      </w:tr>
      <w:tr>
        <w:tc>
          <w:tcPr>
            <w:tcW w:w="2200" w:type="dxa"/>
          </w:tcPr>
          <w:p>
            <w:pPr>
              <w:spacing w:before="0" w:after="0" w:line="360" w:lineRule="auto"/>
            </w:pPr>
            <w:r>
              <w:t xml:space="preserve">$L_{\mathrm{win}}^{\mathrm{dir}}$</w:t>
            </w:r>
          </w:p>
        </w:tc>
        <w:tc>
          <w:tcPr>
            <w:tcW w:w="2200" w:type="dxa"/>
          </w:tcPr>
          <w:p>
            <w:pPr>
              <w:spacing w:before="0" w:after="0" w:line="360" w:lineRule="auto"/>
            </w:pPr>
            <w:r>
              <w:t xml:space="preserve">窗戶直射或主要入射光項。</w:t>
            </w:r>
          </w:p>
        </w:tc>
        <w:tc>
          <w:tcPr>
            <w:tcW w:w="2200" w:type="dxa"/>
          </w:tcPr>
          <w:p>
            <w:pPr>
              <w:spacing w:before="0" w:after="0" w:line="360" w:lineRule="auto"/>
            </w:pPr>
            <w:r>
              <w:t xml:space="preserve">表示外部日照經窗戶進入室內後對查詢點的直接貢獻。</w:t>
            </w:r>
          </w:p>
        </w:tc>
      </w:tr>
      <w:tr>
        <w:tc>
          <w:tcPr>
            <w:tcW w:w="2200" w:type="dxa"/>
          </w:tcPr>
          <w:p>
            <w:pPr>
              <w:spacing w:before="0" w:after="0" w:line="360" w:lineRule="auto"/>
            </w:pPr>
            <w:r>
              <w:t xml:space="preserve">$L_{\mathrm{light}}^{\mathrm{dir}}$</w:t>
            </w:r>
          </w:p>
        </w:tc>
        <w:tc>
          <w:tcPr>
            <w:tcW w:w="2200" w:type="dxa"/>
          </w:tcPr>
          <w:p>
            <w:pPr>
              <w:spacing w:before="0" w:after="0" w:line="360" w:lineRule="auto"/>
            </w:pPr>
            <w:r>
              <w:t xml:space="preserve">燈具直射光項。</w:t>
            </w:r>
          </w:p>
        </w:tc>
        <w:tc>
          <w:tcPr>
            <w:tcW w:w="2200" w:type="dxa"/>
          </w:tcPr>
          <w:p>
            <w:pPr>
              <w:spacing w:before="0" w:after="0" w:line="360" w:lineRule="auto"/>
            </w:pPr>
            <w:r>
              <w:t xml:space="preserve">以燈具啟用量、光束方向、距離衰減與遮蔽估計查詢點的直接照度。</w:t>
            </w:r>
          </w:p>
        </w:tc>
      </w:tr>
      <w:tr>
        <w:tc>
          <w:tcPr>
            <w:tcW w:w="2200" w:type="dxa"/>
          </w:tcPr>
          <w:p>
            <w:pPr>
              <w:spacing w:before="0" w:after="0" w:line="360" w:lineRule="auto"/>
            </w:pPr>
            <w:r>
              <w:t xml:space="preserve">$L_{\mathrm{win}}^{\mathrm{amb}}$</w:t>
            </w:r>
          </w:p>
        </w:tc>
        <w:tc>
          <w:tcPr>
            <w:tcW w:w="2200" w:type="dxa"/>
          </w:tcPr>
          <w:p>
            <w:pPr>
              <w:spacing w:before="0" w:after="0" w:line="360" w:lineRule="auto"/>
            </w:pPr>
            <w:r>
              <w:t xml:space="preserve">窗邊環境散射光項。</w:t>
            </w:r>
          </w:p>
        </w:tc>
        <w:tc>
          <w:tcPr>
            <w:tcW w:w="2200" w:type="dxa"/>
          </w:tcPr>
          <w:p>
            <w:pPr>
              <w:spacing w:before="0" w:after="0" w:line="360" w:lineRule="auto"/>
            </w:pPr>
            <w:r>
              <w:t xml:space="preserve">補足窗戶附近非直射但仍與開窗、外光相關的背景亮度。</w:t>
            </w:r>
          </w:p>
        </w:tc>
      </w:tr>
      <w:tr>
        <w:tc>
          <w:tcPr>
            <w:tcW w:w="2200" w:type="dxa"/>
          </w:tcPr>
          <w:p>
            <w:pPr>
              <w:spacing w:before="0" w:after="0" w:line="360" w:lineRule="auto"/>
            </w:pPr>
            <w:r>
              <w:t xml:space="preserve">$I^{\mathrm{refl}}(\mathbf{p},t)$</w:t>
            </w:r>
          </w:p>
        </w:tc>
        <w:tc>
          <w:tcPr>
            <w:tcW w:w="2200" w:type="dxa"/>
          </w:tcPr>
          <w:p>
            <w:pPr>
              <w:spacing w:before="0" w:after="0" w:line="360" w:lineRule="auto"/>
            </w:pPr>
            <w:r>
              <w:t xml:space="preserve">單次漫反射項。</w:t>
            </w:r>
          </w:p>
        </w:tc>
        <w:tc>
          <w:tcPr>
            <w:tcW w:w="2200" w:type="dxa"/>
          </w:tcPr>
          <w:p>
            <w:pPr>
              <w:spacing w:before="0" w:after="0" w:line="360" w:lineRule="auto"/>
            </w:pPr>
            <w:r>
              <w:t xml:space="preserve">由牆面、地板、天花板與家具表面作為次級反射面，補足 indirect fill light。</w:t>
            </w:r>
          </w:p>
        </w:tc>
      </w:tr>
      <w:tr>
        <w:tc>
          <w:tcPr>
            <w:tcW w:w="2200" w:type="dxa"/>
          </w:tcPr>
          <w:p>
            <w:pPr>
              <w:spacing w:before="0" w:after="0" w:line="360" w:lineRule="auto"/>
            </w:pPr>
            <w:r>
              <w:t xml:space="preserve">$S_{\mathrm{out}}$</w:t>
            </w:r>
          </w:p>
        </w:tc>
        <w:tc>
          <w:tcPr>
            <w:tcW w:w="2200" w:type="dxa"/>
          </w:tcPr>
          <w:p>
            <w:pPr>
              <w:spacing w:before="0" w:after="0" w:line="360" w:lineRule="auto"/>
            </w:pPr>
            <w:r>
              <w:t xml:space="preserve">外部日照照度。</w:t>
            </w:r>
          </w:p>
        </w:tc>
        <w:tc>
          <w:tcPr>
            <w:tcW w:w="2200" w:type="dxa"/>
          </w:tcPr>
          <w:p>
            <w:pPr>
              <w:spacing w:before="0" w:after="0" w:line="360" w:lineRule="auto"/>
            </w:pPr>
            <w:r>
              <w:t xml:space="preserve">室外光源強度；天氣、時段或外部資料會改變此值。</w:t>
            </w:r>
          </w:p>
        </w:tc>
      </w:tr>
      <w:tr>
        <w:tc>
          <w:tcPr>
            <w:tcW w:w="2200" w:type="dxa"/>
          </w:tcPr>
          <w:p>
            <w:pPr>
              <w:spacing w:before="0" w:after="0" w:line="360" w:lineRule="auto"/>
            </w:pPr>
            <w:r>
              <w:t xml:space="preserve">$d_f$</w:t>
            </w:r>
          </w:p>
        </w:tc>
        <w:tc>
          <w:tcPr>
            <w:tcW w:w="2200" w:type="dxa"/>
          </w:tcPr>
          <w:p>
            <w:pPr>
              <w:spacing w:before="0" w:after="0" w:line="360" w:lineRule="auto"/>
            </w:pPr>
            <w:r>
              <w:t xml:space="preserve">daylight factor。</w:t>
            </w:r>
          </w:p>
        </w:tc>
        <w:tc>
          <w:tcPr>
            <w:tcW w:w="2200" w:type="dxa"/>
          </w:tcPr>
          <w:p>
            <w:pPr>
              <w:spacing w:before="0" w:after="0" w:line="360" w:lineRule="auto"/>
            </w:pPr>
            <w:r>
              <w:t xml:space="preserve">表示外部日照進入室內後的比例或衰減。</w:t>
            </w:r>
          </w:p>
        </w:tc>
      </w:tr>
      <w:tr>
        <w:tc>
          <w:tcPr>
            <w:tcW w:w="2200" w:type="dxa"/>
          </w:tcPr>
          <w:p>
            <w:pPr>
              <w:spacing w:before="0" w:after="0" w:line="360" w:lineRule="auto"/>
            </w:pPr>
            <w:r>
              <w:t xml:space="preserve">$k_{\mathrm{sol}}$</w:t>
            </w:r>
          </w:p>
        </w:tc>
        <w:tc>
          <w:tcPr>
            <w:tcW w:w="2200" w:type="dxa"/>
          </w:tcPr>
          <w:p>
            <w:pPr>
              <w:spacing w:before="0" w:after="0" w:line="360" w:lineRule="auto"/>
            </w:pPr>
            <w:r>
              <w:t xml:space="preserve">窗戶日照增益。</w:t>
            </w:r>
          </w:p>
        </w:tc>
        <w:tc>
          <w:tcPr>
            <w:tcW w:w="2200" w:type="dxa"/>
          </w:tcPr>
          <w:p>
            <w:pPr>
              <w:spacing w:before="0" w:after="0" w:line="360" w:lineRule="auto"/>
            </w:pPr>
            <w:r>
              <w:t xml:space="preserve">調整窗戶直射光項的強度。</w:t>
            </w:r>
          </w:p>
        </w:tc>
      </w:tr>
      <w:tr>
        <w:tc>
          <w:tcPr>
            <w:tcW w:w="2200" w:type="dxa"/>
          </w:tcPr>
          <w:p>
            <w:pPr>
              <w:spacing w:before="0" w:after="0" w:line="360" w:lineRule="auto"/>
            </w:pPr>
            <w:r>
              <w:t xml:space="preserve">$G_{\mathrm{light}}$</w:t>
            </w:r>
          </w:p>
        </w:tc>
        <w:tc>
          <w:tcPr>
            <w:tcW w:w="2200" w:type="dxa"/>
          </w:tcPr>
          <w:p>
            <w:pPr>
              <w:spacing w:before="0" w:after="0" w:line="360" w:lineRule="auto"/>
            </w:pPr>
            <w:r>
              <w:t xml:space="preserve">燈具照度增益。</w:t>
            </w:r>
          </w:p>
        </w:tc>
        <w:tc>
          <w:tcPr>
            <w:tcW w:w="2200" w:type="dxa"/>
          </w:tcPr>
          <w:p>
            <w:pPr>
              <w:spacing w:before="0" w:after="0" w:line="360" w:lineRule="auto"/>
            </w:pPr>
            <w:r>
              <w:t xml:space="preserve">調整燈具直射光項的強度。</w:t>
            </w:r>
          </w:p>
        </w:tc>
      </w:tr>
      <w:tr>
        <w:tc>
          <w:tcPr>
            <w:tcW w:w="2200" w:type="dxa"/>
          </w:tcPr>
          <w:p>
            <w:pPr>
              <w:spacing w:before="0" w:after="0" w:line="360" w:lineRule="auto"/>
            </w:pPr>
            <w:r>
              <w:t xml:space="preserve">$\Phi_{\mathrm{light}}$</w:t>
            </w:r>
          </w:p>
        </w:tc>
        <w:tc>
          <w:tcPr>
            <w:tcW w:w="2200" w:type="dxa"/>
          </w:tcPr>
          <w:p>
            <w:pPr>
              <w:spacing w:before="0" w:after="0" w:line="360" w:lineRule="auto"/>
            </w:pPr>
            <w:r>
              <w:t xml:space="preserve">燈具方向權重。</w:t>
            </w:r>
          </w:p>
        </w:tc>
        <w:tc>
          <w:tcPr>
            <w:tcW w:w="2200" w:type="dxa"/>
          </w:tcPr>
          <w:p>
            <w:pPr>
              <w:spacing w:before="0" w:after="0" w:line="360" w:lineRule="auto"/>
            </w:pPr>
            <w:r>
              <w:t xml:space="preserve">由燈具朝向與查詢點方向的 cosine 投影計算，光束角決定衰減指數。</w:t>
            </w:r>
          </w:p>
        </w:tc>
      </w:tr>
      <w:tr>
        <w:tc>
          <w:tcPr>
            <w:tcW w:w="2200" w:type="dxa"/>
          </w:tcPr>
          <w:p>
            <w:pPr>
              <w:spacing w:before="0" w:after="0" w:line="360" w:lineRule="auto"/>
            </w:pPr>
            <w:r>
              <w:t xml:space="preserve">$Q_{\mathrm{light}}$</w:t>
            </w:r>
          </w:p>
        </w:tc>
        <w:tc>
          <w:tcPr>
            <w:tcW w:w="2200" w:type="dxa"/>
          </w:tcPr>
          <w:p>
            <w:pPr>
              <w:spacing w:before="0" w:after="0" w:line="360" w:lineRule="auto"/>
            </w:pPr>
            <w:r>
              <w:t xml:space="preserve">燈具距離衰減。</w:t>
            </w:r>
          </w:p>
        </w:tc>
        <w:tc>
          <w:tcPr>
            <w:tcW w:w="2200" w:type="dxa"/>
          </w:tcPr>
          <w:p>
            <w:pPr>
              <w:spacing w:before="0" w:after="0" w:line="360" w:lineRule="auto"/>
            </w:pPr>
            <w:r>
              <w:t xml:space="preserve">以參考距離正規化的 inverse-square 近似，避免遠端或近端量級失控。</w:t>
            </w:r>
          </w:p>
        </w:tc>
      </w:tr>
      <w:tr>
        <w:tc>
          <w:tcPr>
            <w:tcW w:w="2200" w:type="dxa"/>
          </w:tcPr>
          <w:p>
            <w:pPr>
              <w:spacing w:before="0" w:after="0" w:line="360" w:lineRule="auto"/>
            </w:pPr>
            <w:r>
              <w:t xml:space="preserve">$V_{\mathrm{light}}$</w:t>
            </w:r>
          </w:p>
        </w:tc>
        <w:tc>
          <w:tcPr>
            <w:tcW w:w="2200" w:type="dxa"/>
          </w:tcPr>
          <w:p>
            <w:pPr>
              <w:spacing w:before="0" w:after="0" w:line="360" w:lineRule="auto"/>
            </w:pPr>
            <w:r>
              <w:t xml:space="preserve">燈具可見性或遮蔽項。</w:t>
            </w:r>
          </w:p>
        </w:tc>
        <w:tc>
          <w:tcPr>
            <w:tcW w:w="2200" w:type="dxa"/>
          </w:tcPr>
          <w:p>
            <w:pPr>
              <w:spacing w:before="0" w:after="0" w:line="360" w:lineRule="auto"/>
            </w:pPr>
            <w:r>
              <w:t xml:space="preserve">家具遮擋燈具到查詢點的路徑時降低直接照度。</w:t>
            </w:r>
          </w:p>
        </w:tc>
      </w:tr>
      <w:tr>
        <w:tc>
          <w:tcPr>
            <w:tcW w:w="2200" w:type="dxa"/>
          </w:tcPr>
          <w:p>
            <w:pPr>
              <w:spacing w:before="0" w:after="0" w:line="360" w:lineRule="auto"/>
            </w:pPr>
            <w:r>
              <w:t xml:space="preserve">$\eta_{\mathrm{floor}}$</w:t>
            </w:r>
          </w:p>
        </w:tc>
        <w:tc>
          <w:tcPr>
            <w:tcW w:w="2200" w:type="dxa"/>
          </w:tcPr>
          <w:p>
            <w:pPr>
              <w:spacing w:before="0" w:after="0" w:line="360" w:lineRule="auto"/>
            </w:pPr>
            <w:r>
              <w:t xml:space="preserve">方向權重下限。</w:t>
            </w:r>
          </w:p>
        </w:tc>
        <w:tc>
          <w:tcPr>
            <w:tcW w:w="2200" w:type="dxa"/>
          </w:tcPr>
          <w:p>
            <w:pPr>
              <w:spacing w:before="0" w:after="0" w:line="360" w:lineRule="auto"/>
            </w:pPr>
            <w:r>
              <w:t xml:space="preserve">避免光束邊緣被硬切為 0，保留少量散射近似。</w:t>
            </w:r>
          </w:p>
        </w:tc>
      </w:tr>
      <w:tr>
        <w:tc>
          <w:tcPr>
            <w:tcW w:w="2200" w:type="dxa"/>
          </w:tcPr>
          <w:p>
            <w:pPr>
              <w:spacing w:before="0" w:after="0" w:line="360" w:lineRule="auto"/>
            </w:pPr>
            <w:r>
              <w:t xml:space="preserve">$\alpha$</w:t>
            </w:r>
          </w:p>
        </w:tc>
        <w:tc>
          <w:tcPr>
            <w:tcW w:w="2200" w:type="dxa"/>
          </w:tcPr>
          <w:p>
            <w:pPr>
              <w:spacing w:before="0" w:after="0" w:line="360" w:lineRule="auto"/>
            </w:pPr>
            <w:r>
              <w:t xml:space="preserve">光束角對應的 cosine 指數。</w:t>
            </w:r>
          </w:p>
        </w:tc>
        <w:tc>
          <w:tcPr>
            <w:tcW w:w="2200" w:type="dxa"/>
          </w:tcPr>
          <w:p>
            <w:pPr>
              <w:spacing w:before="0" w:after="0" w:line="360" w:lineRule="auto"/>
            </w:pPr>
            <w:r>
              <w:t xml:space="preserve">光束越窄，方向衰減越快；光束越寬，照度分布越平滑。</w:t>
            </w:r>
          </w:p>
        </w:tc>
      </w:tr>
      <w:tr>
        <w:tc>
          <w:tcPr>
            <w:tcW w:w="2200" w:type="dxa"/>
          </w:tcPr>
          <w:p>
            <w:pPr>
              <w:spacing w:before="0" w:after="0" w:line="360" w:lineRule="auto"/>
            </w:pPr>
            <w:r>
              <w:t xml:space="preserve">$d_{\mathrm{ref}}$</w:t>
            </w:r>
          </w:p>
        </w:tc>
        <w:tc>
          <w:tcPr>
            <w:tcW w:w="2200" w:type="dxa"/>
          </w:tcPr>
          <w:p>
            <w:pPr>
              <w:spacing w:before="0" w:after="0" w:line="360" w:lineRule="auto"/>
            </w:pPr>
            <w:r>
              <w:t xml:space="preserve">燈具 photometric reference distance。</w:t>
            </w:r>
          </w:p>
        </w:tc>
        <w:tc>
          <w:tcPr>
            <w:tcW w:w="2200" w:type="dxa"/>
          </w:tcPr>
          <w:p>
            <w:pPr>
              <w:spacing w:before="0" w:after="0" w:line="360" w:lineRule="auto"/>
            </w:pPr>
            <w:r>
              <w:t xml:space="preserve">作為距離衰減的正規化尺度。</w:t>
            </w:r>
          </w:p>
        </w:tc>
      </w:tr>
      <w:tr>
        <w:tc>
          <w:tcPr>
            <w:tcW w:w="2200" w:type="dxa"/>
          </w:tcPr>
          <w:p>
            <w:pPr>
              <w:spacing w:before="0" w:after="0" w:line="360" w:lineRule="auto"/>
            </w:pPr>
            <w:r>
              <w:t xml:space="preserve">$\beta_{\mathrm{amb}}$</w:t>
            </w:r>
          </w:p>
        </w:tc>
        <w:tc>
          <w:tcPr>
            <w:tcW w:w="2200" w:type="dxa"/>
          </w:tcPr>
          <w:p>
            <w:pPr>
              <w:spacing w:before="0" w:after="0" w:line="360" w:lineRule="auto"/>
            </w:pPr>
            <w:r>
              <w:t xml:space="preserve">窗邊散射背景光係數。</w:t>
            </w:r>
          </w:p>
        </w:tc>
        <w:tc>
          <w:tcPr>
            <w:tcW w:w="2200" w:type="dxa"/>
          </w:tcPr>
          <w:p>
            <w:pPr>
              <w:spacing w:before="0" w:after="0" w:line="360" w:lineRule="auto"/>
            </w:pPr>
            <w:r>
              <w:t xml:space="preserve">控制窗邊 ambient light 對室內照度的補償程度。</w:t>
            </w:r>
          </w:p>
        </w:tc>
      </w:tr>
      <w:tr>
        <w:tc>
          <w:tcPr>
            <w:tcW w:w="2200" w:type="dxa"/>
          </w:tcPr>
          <w:p>
            <w:pPr>
              <w:spacing w:before="0" w:after="0" w:line="360" w:lineRule="auto"/>
            </w:pPr>
            <w:r>
              <w:t xml:space="preserve">$\mathbf{p}_{\mathrm{win}}$</w:t>
            </w:r>
          </w:p>
        </w:tc>
        <w:tc>
          <w:tcPr>
            <w:tcW w:w="2200" w:type="dxa"/>
          </w:tcPr>
          <w:p>
            <w:pPr>
              <w:spacing w:before="0" w:after="0" w:line="360" w:lineRule="auto"/>
            </w:pPr>
            <w:r>
              <w:t xml:space="preserve">窗戶位置。</w:t>
            </w:r>
          </w:p>
        </w:tc>
        <w:tc>
          <w:tcPr>
            <w:tcW w:w="2200" w:type="dxa"/>
          </w:tcPr>
          <w:p>
            <w:pPr>
              <w:spacing w:before="0" w:after="0" w:line="360" w:lineRule="auto"/>
            </w:pPr>
            <w:r>
              <w:t xml:space="preserve">用於計算查詢點離窗戶的距離。</w:t>
            </w:r>
          </w:p>
        </w:tc>
      </w:tr>
      <w:tr>
        <w:tc>
          <w:tcPr>
            <w:tcW w:w="2200" w:type="dxa"/>
          </w:tcPr>
          <w:p>
            <w:pPr>
              <w:spacing w:before="0" w:after="0" w:line="360" w:lineRule="auto"/>
            </w:pPr>
            <w:r>
              <w:t xml:space="preserve">$r_{\mathrm{win}}$</w:t>
            </w:r>
          </w:p>
        </w:tc>
        <w:tc>
          <w:tcPr>
            <w:tcW w:w="2200" w:type="dxa"/>
          </w:tcPr>
          <w:p>
            <w:pPr>
              <w:spacing w:before="0" w:after="0" w:line="360" w:lineRule="auto"/>
            </w:pPr>
            <w:r>
              <w:t xml:space="preserve">窗戶影響半徑。</w:t>
            </w:r>
          </w:p>
        </w:tc>
        <w:tc>
          <w:tcPr>
            <w:tcW w:w="2200" w:type="dxa"/>
          </w:tcPr>
          <w:p>
            <w:pPr>
              <w:spacing w:before="0" w:after="0" w:line="360" w:lineRule="auto"/>
            </w:pPr>
            <w:r>
              <w:t xml:space="preserve">控制 $L_{\mathrm{win}}^{\mathrm{amb}}$ 隨距離衰減的速度。</w:t>
            </w:r>
          </w:p>
        </w:tc>
      </w:tr>
      <w:tr>
        <w:tc>
          <w:tcPr>
            <w:tcW w:w="2200" w:type="dxa"/>
          </w:tcPr>
          <w:p>
            <w:pPr>
              <w:spacing w:before="0" w:after="0" w:line="360" w:lineRule="auto"/>
            </w:pPr>
            <w:r>
              <w:t xml:space="preserve">$1.8r_{\mathrm{win}}$</w:t>
            </w:r>
          </w:p>
        </w:tc>
        <w:tc>
          <w:tcPr>
            <w:tcW w:w="2200" w:type="dxa"/>
          </w:tcPr>
          <w:p>
            <w:pPr>
              <w:spacing w:before="0" w:after="0" w:line="360" w:lineRule="auto"/>
            </w:pPr>
            <w:r>
              <w:t xml:space="preserve">窗邊散射光的衰減尺度。</w:t>
            </w:r>
          </w:p>
        </w:tc>
        <w:tc>
          <w:tcPr>
            <w:tcW w:w="2200" w:type="dxa"/>
          </w:tcPr>
          <w:p>
            <w:pPr>
              <w:spacing w:before="0" w:after="0" w:line="360" w:lineRule="auto"/>
            </w:pPr>
            <w:r>
              <w:t xml:space="preserve">比直接窗戶 envelope 稍長，用來表示散射光比直射項更平滑。</w:t>
            </w:r>
          </w:p>
        </w:tc>
      </w:tr>
    </w:tbl>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反射公式符號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$I^{\text{refl}}(\mathbf{p},t)$</w:t>
            </w:r>
          </w:p>
        </w:tc>
        <w:tc>
          <w:tcPr>
            <w:tcW w:w="2200" w:type="dxa"/>
          </w:tcPr>
          <w:p>
            <w:pPr>
              <w:spacing w:before="0" w:after="0" w:line="360" w:lineRule="auto"/>
            </w:pPr>
            <w:r>
              <w:t xml:space="preserve">查詢點收到的單次漫反射照度。</w:t>
            </w:r>
          </w:p>
        </w:tc>
        <w:tc>
          <w:tcPr>
            <w:tcW w:w="2200" w:type="dxa"/>
          </w:tcPr>
          <w:p>
            <w:pPr>
              <w:spacing w:before="0" w:after="0" w:line="360" w:lineRule="auto"/>
            </w:pPr>
            <w:r>
              <w:t xml:space="preserve">加到照度 nominal model 中，補足 indirect fill light。</w:t>
            </w:r>
          </w:p>
        </w:tc>
      </w:tr>
      <w:tr>
        <w:tc>
          <w:tcPr>
            <w:tcW w:w="2200" w:type="dxa"/>
          </w:tcPr>
          <w:p>
            <w:pPr>
              <w:spacing w:before="0" w:after="0" w:line="360" w:lineRule="auto"/>
            </w:pPr>
            <w:r>
              <w:t xml:space="preserve">$\sum_s$</w:t>
            </w:r>
          </w:p>
        </w:tc>
        <w:tc>
          <w:tcPr>
            <w:tcW w:w="2200" w:type="dxa"/>
          </w:tcPr>
          <w:p>
            <w:pPr>
              <w:spacing w:before="0" w:after="0" w:line="360" w:lineRule="auto"/>
            </w:pPr>
            <w:r>
              <w:t xml:space="preserve">對所有候選反射表面加總。</w:t>
            </w:r>
          </w:p>
        </w:tc>
        <w:tc>
          <w:tcPr>
            <w:tcW w:w="2200" w:type="dxa"/>
          </w:tcPr>
          <w:p>
            <w:pPr>
              <w:spacing w:before="0" w:after="0" w:line="360" w:lineRule="auto"/>
            </w:pPr>
            <w:r>
              <w:t xml:space="preserve">包含 floor、ceiling、四面牆，以及啟用中的家具表面。</w:t>
            </w:r>
          </w:p>
        </w:tc>
      </w:tr>
      <w:tr>
        <w:tc>
          <w:tcPr>
            <w:tcW w:w="2200" w:type="dxa"/>
          </w:tcPr>
          <w:p>
            <w:pPr>
              <w:spacing w:before="0" w:after="0" w:line="360" w:lineRule="auto"/>
            </w:pPr>
            <w:r>
              <w:t xml:space="preserve">$s$</w:t>
            </w:r>
          </w:p>
        </w:tc>
        <w:tc>
          <w:tcPr>
            <w:tcW w:w="2200" w:type="dxa"/>
          </w:tcPr>
          <w:p>
            <w:pPr>
              <w:spacing w:before="0" w:after="0" w:line="360" w:lineRule="auto"/>
            </w:pPr>
            <w:r>
              <w:t xml:space="preserve">反射表面索引。</w:t>
            </w:r>
          </w:p>
        </w:tc>
        <w:tc>
          <w:tcPr>
            <w:tcW w:w="2200" w:type="dxa"/>
          </w:tcPr>
          <w:p>
            <w:pPr>
              <w:spacing w:before="0" w:after="0" w:line="360" w:lineRule="auto"/>
            </w:pPr>
            <w:r>
              <w:t xml:space="preserve">每個 $s$ 對應一個具有位置、法向量與面積的表面。</w:t>
            </w:r>
          </w:p>
        </w:tc>
      </w:tr>
      <w:tr>
        <w:tc>
          <w:tcPr>
            <w:tcW w:w="2200" w:type="dxa"/>
          </w:tcPr>
          <w:p>
            <w:pPr>
              <w:spacing w:before="0" w:after="0" w:line="360" w:lineRule="auto"/>
            </w:pPr>
            <w:r>
              <w:t xml:space="preserve">$\rho_s$</w:t>
            </w:r>
          </w:p>
        </w:tc>
        <w:tc>
          <w:tcPr>
            <w:tcW w:w="2200" w:type="dxa"/>
          </w:tcPr>
          <w:p>
            <w:pPr>
              <w:spacing w:before="0" w:after="0" w:line="360" w:lineRule="auto"/>
            </w:pPr>
            <w:r>
              <w:t xml:space="preserve">表面 $s$ 的反射率。</w:t>
            </w:r>
          </w:p>
        </w:tc>
        <w:tc>
          <w:tcPr>
            <w:tcW w:w="2200" w:type="dxa"/>
          </w:tcPr>
          <w:p>
            <w:pPr>
              <w:spacing w:before="0" w:after="0" w:line="360" w:lineRule="auto"/>
            </w:pPr>
            <w:r>
              <w:t xml:space="preserve">0 表示完全不反射，1 表示理想全反射；本研究使用簡化參數。</w:t>
            </w:r>
          </w:p>
        </w:tc>
      </w:tr>
      <w:tr>
        <w:tc>
          <w:tcPr>
            <w:tcW w:w="2200" w:type="dxa"/>
          </w:tcPr>
          <w:p>
            <w:pPr>
              <w:spacing w:before="0" w:after="0" w:line="360" w:lineRule="auto"/>
            </w:pPr>
            <w:r>
              <w:t xml:space="preserve">$\bar{I}_s$</w:t>
            </w:r>
          </w:p>
        </w:tc>
        <w:tc>
          <w:tcPr>
            <w:tcW w:w="2200" w:type="dxa"/>
          </w:tcPr>
          <w:p>
            <w:pPr>
              <w:spacing w:before="0" w:after="0" w:line="360" w:lineRule="auto"/>
            </w:pPr>
            <w:r>
              <w:t xml:space="preserve">表面 $s$ 中心接收到的 direct illuminance。</w:t>
            </w:r>
          </w:p>
        </w:tc>
        <w:tc>
          <w:tcPr>
            <w:tcW w:w="2200" w:type="dxa"/>
          </w:tcPr>
          <w:p>
            <w:pPr>
              <w:spacing w:before="0" w:after="0" w:line="360" w:lineRule="auto"/>
            </w:pPr>
            <w:r>
              <w:t xml:space="preserve">表示該表面被窗戶或燈具照亮後可作為次級光源的強度。</w:t>
            </w:r>
          </w:p>
        </w:tc>
      </w:tr>
      <w:tr>
        <w:tc>
          <w:tcPr>
            <w:tcW w:w="2200" w:type="dxa"/>
          </w:tcPr>
          <w:p>
            <w:pPr>
              <w:spacing w:before="0" w:after="0" w:line="360" w:lineRule="auto"/>
            </w:pPr>
            <w:r>
              <w:t xml:space="preserve">$A_s^{\text{rel}}$</w:t>
            </w:r>
          </w:p>
        </w:tc>
        <w:tc>
          <w:tcPr>
            <w:tcW w:w="2200" w:type="dxa"/>
          </w:tcPr>
          <w:p>
            <w:pPr>
              <w:spacing w:before="0" w:after="0" w:line="360" w:lineRule="auto"/>
            </w:pPr>
            <w:r>
              <w:t xml:space="preserve">相對面積因子。</w:t>
            </w:r>
          </w:p>
        </w:tc>
        <w:tc>
          <w:tcPr>
            <w:tcW w:w="2200" w:type="dxa"/>
          </w:tcPr>
          <w:p>
            <w:pPr>
              <w:spacing w:before="0" w:after="0" w:line="360" w:lineRule="auto"/>
            </w:pPr>
            <w:r>
              <w:t xml:space="preserve">面積越大的表面可提供較多反射貢獻；經正規化避免量級失控。</w:t>
            </w:r>
          </w:p>
        </w:tc>
      </w:tr>
      <w:tr>
        <w:tc>
          <w:tcPr>
            <w:tcW w:w="2200" w:type="dxa"/>
          </w:tcPr>
          <w:p>
            <w:pPr>
              <w:spacing w:before="0" w:after="0" w:line="360" w:lineRule="auto"/>
            </w:pPr>
            <w:r>
              <w:t xml:space="preserve">$\mathbf{c}_s$</w:t>
            </w:r>
          </w:p>
        </w:tc>
        <w:tc>
          <w:tcPr>
            <w:tcW w:w="2200" w:type="dxa"/>
          </w:tcPr>
          <w:p>
            <w:pPr>
              <w:spacing w:before="0" w:after="0" w:line="360" w:lineRule="auto"/>
            </w:pPr>
            <w:r>
              <w:t xml:space="preserve">表面 $s$ 的中心點。</w:t>
            </w:r>
          </w:p>
        </w:tc>
        <w:tc>
          <w:tcPr>
            <w:tcW w:w="2200" w:type="dxa"/>
          </w:tcPr>
          <w:p>
            <w:pPr>
              <w:spacing w:before="0" w:after="0" w:line="360" w:lineRule="auto"/>
            </w:pPr>
            <w:r>
              <w:t xml:space="preserve">用來計算表面中心到查詢點的距離。</w:t>
            </w:r>
          </w:p>
        </w:tc>
      </w:tr>
      <w:tr>
        <w:tc>
          <w:tcPr>
            <w:tcW w:w="2200" w:type="dxa"/>
          </w:tcPr>
          <w:p>
            <w:pPr>
              <w:spacing w:before="0" w:after="0" w:line="360" w:lineRule="auto"/>
            </w:pPr>
            <w:r>
              <w:t xml:space="preserve">$\ell_s$</w:t>
            </w:r>
          </w:p>
        </w:tc>
        <w:tc>
          <w:tcPr>
            <w:tcW w:w="2200" w:type="dxa"/>
          </w:tcPr>
          <w:p>
            <w:pPr>
              <w:spacing w:before="0" w:after="0" w:line="360" w:lineRule="auto"/>
            </w:pPr>
            <w:r>
              <w:t xml:space="preserve">表面 $s$ 的反射衰減長度。</w:t>
            </w:r>
          </w:p>
        </w:tc>
        <w:tc>
          <w:tcPr>
            <w:tcW w:w="2200" w:type="dxa"/>
          </w:tcPr>
          <w:p>
            <w:pPr>
              <w:spacing w:before="0" w:after="0" w:line="360" w:lineRule="auto"/>
            </w:pPr>
            <w:r>
              <w:t xml:space="preserve">值越大表示反射光衰減越慢。</w:t>
            </w:r>
          </w:p>
        </w:tc>
      </w:tr>
      <w:tr>
        <w:tc>
          <w:tcPr>
            <w:tcW w:w="2200" w:type="dxa"/>
          </w:tcPr>
          <w:p>
            <w:pPr>
              <w:spacing w:before="0" w:after="0" w:line="360" w:lineRule="auto"/>
            </w:pPr>
            <w:r>
              <w:t xml:space="preserve">$e^{-\|\mathbf{p}-\mathbf{c}_s\|/\ell_s}$</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查詢點離反射表面越遠，該表面的回填照度越弱。</w:t>
            </w:r>
          </w:p>
        </w:tc>
      </w:tr>
      <w:tr>
        <w:tc>
          <w:tcPr>
            <w:tcW w:w="2200" w:type="dxa"/>
          </w:tcPr>
          <w:p>
            <w:pPr>
              <w:spacing w:before="0" w:after="0" w:line="360" w:lineRule="auto"/>
            </w:pPr>
            <w:r>
              <w:t xml:space="preserve">$\mathbf{n}_s$</w:t>
            </w:r>
          </w:p>
        </w:tc>
        <w:tc>
          <w:tcPr>
            <w:tcW w:w="2200" w:type="dxa"/>
          </w:tcPr>
          <w:p>
            <w:pPr>
              <w:spacing w:before="0" w:after="0" w:line="360" w:lineRule="auto"/>
            </w:pPr>
            <w:r>
              <w:t xml:space="preserve">表面 $s$ 的外法向量或有效反射方向。</w:t>
            </w:r>
          </w:p>
        </w:tc>
        <w:tc>
          <w:tcPr>
            <w:tcW w:w="2200" w:type="dxa"/>
          </w:tcPr>
          <w:p>
            <w:pPr>
              <w:spacing w:before="0" w:after="0" w:line="360" w:lineRule="auto"/>
            </w:pPr>
            <w:r>
              <w:t xml:space="preserve">用於判斷查詢點是否位於該表面可反射的方向。</w:t>
            </w:r>
          </w:p>
        </w:tc>
      </w:tr>
      <w:tr>
        <w:tc>
          <w:tcPr>
            <w:tcW w:w="2200" w:type="dxa"/>
          </w:tcPr>
          <w:p>
            <w:pPr>
              <w:spacing w:before="0" w:after="0" w:line="360" w:lineRule="auto"/>
            </w:pPr>
            <w:r>
              <w:t xml:space="preserve">$\hat{\mathbf{r}}_{s\to p}$</w:t>
            </w:r>
          </w:p>
        </w:tc>
        <w:tc>
          <w:tcPr>
            <w:tcW w:w="2200" w:type="dxa"/>
          </w:tcPr>
          <w:p>
            <w:pPr>
              <w:spacing w:before="0" w:after="0" w:line="360" w:lineRule="auto"/>
            </w:pPr>
            <w:r>
              <w:t xml:space="preserve">由表面中心指向查詢點的單位向量。</w:t>
            </w:r>
          </w:p>
        </w:tc>
        <w:tc>
          <w:tcPr>
            <w:tcW w:w="2200" w:type="dxa"/>
          </w:tcPr>
          <w:p>
            <w:pPr>
              <w:spacing w:before="0" w:after="0" w:line="360" w:lineRule="auto"/>
            </w:pPr>
            <w:r>
              <w:t xml:space="preserve">與 $\mathbf{n}_s$ 做內積以計算方向投影。</w:t>
            </w:r>
          </w:p>
        </w:tc>
      </w:tr>
      <w:tr>
        <w:tc>
          <w:tcPr>
            <w:tcW w:w="2200" w:type="dxa"/>
          </w:tcPr>
          <w:p>
            <w:pPr>
              <w:spacing w:before="0" w:after="0" w:line="360" w:lineRule="auto"/>
            </w:pPr>
            <w:r>
              <w:t xml:space="preserve">$\max(0,\mathbf{n}_s\cdot\hat{\mathbf{r}}_{s\to p})$</w:t>
            </w:r>
          </w:p>
        </w:tc>
        <w:tc>
          <w:tcPr>
            <w:tcW w:w="2200" w:type="dxa"/>
          </w:tcPr>
          <w:p>
            <w:pPr>
              <w:spacing w:before="0" w:after="0" w:line="360" w:lineRule="auto"/>
            </w:pPr>
            <w:r>
              <w:t xml:space="preserve">Lambertian 方向投影近似。</w:t>
            </w:r>
          </w:p>
        </w:tc>
        <w:tc>
          <w:tcPr>
            <w:tcW w:w="2200" w:type="dxa"/>
          </w:tcPr>
          <w:p>
            <w:pPr>
              <w:spacing w:before="0" w:after="0" w:line="360" w:lineRule="auto"/>
            </w:pPr>
            <w:r>
              <w:t xml:space="preserve">若查詢點在表面背向側，貢獻被截為 0。</w:t>
            </w:r>
          </w:p>
        </w:tc>
      </w:tr>
      <w:tr>
        <w:tc>
          <w:tcPr>
            <w:tcW w:w="2200" w:type="dxa"/>
          </w:tcPr>
          <w:p>
            <w:pPr>
              <w:spacing w:before="0" w:after="0" w:line="360" w:lineRule="auto"/>
            </w:pPr>
            <w:r>
              <w:t xml:space="preserve">$V_s(\mathbf{p})$</w:t>
            </w:r>
          </w:p>
        </w:tc>
        <w:tc>
          <w:tcPr>
            <w:tcW w:w="2200" w:type="dxa"/>
          </w:tcPr>
          <w:p>
            <w:pPr>
              <w:spacing w:before="0" w:after="0" w:line="360" w:lineRule="auto"/>
            </w:pPr>
            <w:r>
              <w:t xml:space="preserve">反射面到查詢點之間的可見性或遮蔽項。</w:t>
            </w:r>
          </w:p>
        </w:tc>
        <w:tc>
          <w:tcPr>
            <w:tcW w:w="2200" w:type="dxa"/>
          </w:tcPr>
          <w:p>
            <w:pPr>
              <w:spacing w:before="0" w:after="0" w:line="360" w:lineRule="auto"/>
            </w:pPr>
            <w:r>
              <w:t xml:space="preserve">家具或牆面遮擋時降低反射貢獻。</w:t>
            </w:r>
          </w:p>
        </w:tc>
      </w:tr>
    </w:tbl>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校正公式符號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$C(\mathbf{p})$</w:t>
            </w:r>
          </w:p>
        </w:tc>
        <w:tc>
          <w:tcPr>
            <w:tcW w:w="2200" w:type="dxa"/>
          </w:tcPr>
          <w:p>
            <w:pPr>
              <w:spacing w:before="0" w:after="0" w:line="360" w:lineRule="auto"/>
            </w:pPr>
            <w:r>
              <w:t xml:space="preserve">某一環境因素在查詢點的三線性 residual correction。</w:t>
            </w:r>
          </w:p>
        </w:tc>
        <w:tc>
          <w:tcPr>
            <w:tcW w:w="2200" w:type="dxa"/>
          </w:tcPr>
          <w:p>
            <w:pPr>
              <w:spacing w:before="0" w:after="0" w:line="360" w:lineRule="auto"/>
            </w:pPr>
            <w:r>
              <w:t xml:space="preserve">加回 nominal model 以修正低階空間偏差。</w:t>
            </w:r>
          </w:p>
        </w:tc>
      </w:tr>
      <w:tr>
        <w:tc>
          <w:tcPr>
            <w:tcW w:w="2200" w:type="dxa"/>
          </w:tcPr>
          <w:p>
            <w:pPr>
              <w:spacing w:before="0" w:after="0" w:line="360" w:lineRule="auto"/>
            </w:pPr>
            <w:r>
              <w:t xml:space="preserve">$X,Y,Z$</w:t>
            </w:r>
          </w:p>
        </w:tc>
        <w:tc>
          <w:tcPr>
            <w:tcW w:w="2200" w:type="dxa"/>
          </w:tcPr>
          <w:p>
            <w:pPr>
              <w:spacing w:before="0" w:after="0" w:line="360" w:lineRule="auto"/>
            </w:pPr>
            <w:r>
              <w:t xml:space="preserve">正規化房間座標，分別由 $x/W$、$y/L$、$z/H$ 得到。</w:t>
            </w:r>
          </w:p>
        </w:tc>
        <w:tc>
          <w:tcPr>
            <w:tcW w:w="2200" w:type="dxa"/>
          </w:tcPr>
          <w:p>
            <w:pPr>
              <w:spacing w:before="0" w:after="0" w:line="360" w:lineRule="auto"/>
            </w:pPr>
            <w:r>
              <w:t xml:space="preserve">皆介於 0 到 1，表示查詢點在房間內的相對位置。</w:t>
            </w:r>
          </w:p>
        </w:tc>
      </w:tr>
      <w:tr>
        <w:tc>
          <w:tcPr>
            <w:tcW w:w="2200" w:type="dxa"/>
          </w:tcPr>
          <w:p>
            <w:pPr>
              <w:spacing w:before="0" w:after="0" w:line="360" w:lineRule="auto"/>
            </w:pPr>
            <w:r>
              <w:t xml:space="preserve">$c_0$</w:t>
            </w:r>
          </w:p>
        </w:tc>
        <w:tc>
          <w:tcPr>
            <w:tcW w:w="2200" w:type="dxa"/>
          </w:tcPr>
          <w:p>
            <w:pPr>
              <w:spacing w:before="0" w:after="0" w:line="360" w:lineRule="auto"/>
            </w:pPr>
            <w:r>
              <w:t xml:space="preserve">常數項。</w:t>
            </w:r>
          </w:p>
        </w:tc>
        <w:tc>
          <w:tcPr>
            <w:tcW w:w="2200" w:type="dxa"/>
          </w:tcPr>
          <w:p>
            <w:pPr>
              <w:spacing w:before="0" w:after="0" w:line="360" w:lineRule="auto"/>
            </w:pPr>
            <w:r>
              <w:t xml:space="preserve">修正整體偏移，也就是所有角點共同偏高或偏低的部分。</w:t>
            </w:r>
          </w:p>
        </w:tc>
      </w:tr>
      <w:tr>
        <w:tc>
          <w:tcPr>
            <w:tcW w:w="2200" w:type="dxa"/>
          </w:tcPr>
          <w:p>
            <w:pPr>
              <w:spacing w:before="0" w:after="0" w:line="360" w:lineRule="auto"/>
            </w:pPr>
            <w:r>
              <w:t xml:space="preserve">$c_1X,c_2Y,c_3Z$</w:t>
            </w:r>
          </w:p>
        </w:tc>
        <w:tc>
          <w:tcPr>
            <w:tcW w:w="2200" w:type="dxa"/>
          </w:tcPr>
          <w:p>
            <w:pPr>
              <w:spacing w:before="0" w:after="0" w:line="360" w:lineRule="auto"/>
            </w:pPr>
            <w:r>
              <w:t xml:space="preserve">三個一階空間梯度項。</w:t>
            </w:r>
          </w:p>
        </w:tc>
        <w:tc>
          <w:tcPr>
            <w:tcW w:w="2200" w:type="dxa"/>
          </w:tcPr>
          <w:p>
            <w:pPr>
              <w:spacing w:before="0" w:after="0" w:line="360" w:lineRule="auto"/>
            </w:pPr>
            <w:r>
              <w:t xml:space="preserve">修正沿寬度、長度與高度方向的線性偏差。</w:t>
            </w:r>
          </w:p>
        </w:tc>
      </w:tr>
      <w:tr>
        <w:tc>
          <w:tcPr>
            <w:tcW w:w="2200" w:type="dxa"/>
          </w:tcPr>
          <w:p>
            <w:pPr>
              <w:spacing w:before="0" w:after="0" w:line="360" w:lineRule="auto"/>
            </w:pPr>
            <w:r>
              <w:t xml:space="preserve">$c_4XY,c_5XZ,c_6YZ$</w:t>
            </w:r>
          </w:p>
        </w:tc>
        <w:tc>
          <w:tcPr>
            <w:tcW w:w="2200" w:type="dxa"/>
          </w:tcPr>
          <w:p>
            <w:pPr>
              <w:spacing w:before="0" w:after="0" w:line="360" w:lineRule="auto"/>
            </w:pPr>
            <w:r>
              <w:t xml:space="preserve">兩兩交互項。</w:t>
            </w:r>
          </w:p>
        </w:tc>
        <w:tc>
          <w:tcPr>
            <w:tcW w:w="2200" w:type="dxa"/>
          </w:tcPr>
          <w:p>
            <w:pPr>
              <w:spacing w:before="0" w:after="0" w:line="360" w:lineRule="auto"/>
            </w:pPr>
            <w:r>
              <w:t xml:space="preserve">修正兩個方向同時變化時的低階彎曲或角落差異。</w:t>
            </w:r>
          </w:p>
        </w:tc>
      </w:tr>
      <w:tr>
        <w:tc>
          <w:tcPr>
            <w:tcW w:w="2200" w:type="dxa"/>
          </w:tcPr>
          <w:p>
            <w:pPr>
              <w:spacing w:before="0" w:after="0" w:line="360" w:lineRule="auto"/>
            </w:pPr>
            <w:r>
              <w:t xml:space="preserve">$c_7XYZ$</w:t>
            </w:r>
          </w:p>
        </w:tc>
        <w:tc>
          <w:tcPr>
            <w:tcW w:w="2200" w:type="dxa"/>
          </w:tcPr>
          <w:p>
            <w:pPr>
              <w:spacing w:before="0" w:after="0" w:line="360" w:lineRule="auto"/>
            </w:pPr>
            <w:r>
              <w:t xml:space="preserve">三方向交互項。</w:t>
            </w:r>
          </w:p>
        </w:tc>
        <w:tc>
          <w:tcPr>
            <w:tcW w:w="2200" w:type="dxa"/>
          </w:tcPr>
          <w:p>
            <w:pPr>
              <w:spacing w:before="0" w:after="0" w:line="360" w:lineRule="auto"/>
            </w:pPr>
            <w:r>
              <w:t xml:space="preserve">修正需要同時考慮 x、y、z 三方向的角落差異。</w:t>
            </w:r>
          </w:p>
        </w:tc>
      </w:tr>
      <w:tr>
        <w:tc>
          <w:tcPr>
            <w:tcW w:w="2200" w:type="dxa"/>
          </w:tcPr>
          <w:p>
            <w:pPr>
              <w:spacing w:before="0" w:after="0" w:line="360" w:lineRule="auto"/>
            </w:pPr>
            <w:r>
              <w:t xml:space="preserve">$c_0,\ldots,c_7$</w:t>
            </w:r>
          </w:p>
        </w:tc>
        <w:tc>
          <w:tcPr>
            <w:tcW w:w="2200" w:type="dxa"/>
          </w:tcPr>
          <w:p>
            <w:pPr>
              <w:spacing w:before="0" w:after="0" w:line="360" w:lineRule="auto"/>
            </w:pPr>
            <w:r>
              <w:t xml:space="preserve">8 個三線性校正係數。</w:t>
            </w:r>
          </w:p>
        </w:tc>
        <w:tc>
          <w:tcPr>
            <w:tcW w:w="2200" w:type="dxa"/>
          </w:tcPr>
          <w:p>
            <w:pPr>
              <w:spacing w:before="0" w:after="0" w:line="360" w:lineRule="auto"/>
            </w:pPr>
            <w:r>
              <w:t xml:space="preserve">由 8 顆角落感測器 residual 決定或等價地由 8 個 Lagrange basis 權重表示。</w:t>
            </w:r>
          </w:p>
        </w:tc>
      </w:tr>
    </w:tbl>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8 點推估符號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推估或證明中的角色</w:t>
            </w:r>
          </w:p>
        </w:tc>
      </w:tr>
      <w:tr>
        <w:tc>
          <w:tcPr>
            <w:tcW w:w="2200" w:type="dxa"/>
          </w:tcPr>
          <w:p>
            <w:pPr>
              <w:spacing w:before="0" w:after="0" w:line="360" w:lineRule="auto"/>
            </w:pPr>
            <w:r>
              <w:t xml:space="preserve">$\Omega=[0,W]\times[0,L]\times[0,H]$</w:t>
            </w:r>
          </w:p>
        </w:tc>
        <w:tc>
          <w:tcPr>
            <w:tcW w:w="2200" w:type="dxa"/>
          </w:tcPr>
          <w:p>
            <w:pPr>
              <w:spacing w:before="0" w:after="0" w:line="360" w:lineRule="auto"/>
            </w:pPr>
            <w:r>
              <w:t xml:space="preserve">房間的三維定義域。</w:t>
            </w:r>
          </w:p>
        </w:tc>
        <w:tc>
          <w:tcPr>
            <w:tcW w:w="2200" w:type="dxa"/>
          </w:tcPr>
          <w:p>
            <w:pPr>
              <w:spacing w:before="0" w:after="0" w:line="360" w:lineRule="auto"/>
            </w:pPr>
            <w:r>
              <w:t xml:space="preserve">$W,L,H$ 分別為房間寬度、長度與高度。</w:t>
            </w:r>
          </w:p>
        </w:tc>
      </w:tr>
      <w:tr>
        <w:tc>
          <w:tcPr>
            <w:tcW w:w="2200" w:type="dxa"/>
          </w:tcPr>
          <w:p>
            <w:pPr>
              <w:spacing w:before="0" w:after="0" w:line="360" w:lineRule="auto"/>
            </w:pPr>
            <w:r>
              <w:t xml:space="preserve">$X=x/W,Y=y/L,Z=z/H$</w:t>
            </w:r>
          </w:p>
        </w:tc>
        <w:tc>
          <w:tcPr>
            <w:tcW w:w="2200" w:type="dxa"/>
          </w:tcPr>
          <w:p>
            <w:pPr>
              <w:spacing w:before="0" w:after="0" w:line="360" w:lineRule="auto"/>
            </w:pPr>
            <w:r>
              <w:t xml:space="preserve">將實際座標轉成 0 到 1 的正規化座標。</w:t>
            </w:r>
          </w:p>
        </w:tc>
        <w:tc>
          <w:tcPr>
            <w:tcW w:w="2200" w:type="dxa"/>
          </w:tcPr>
          <w:p>
            <w:pPr>
              <w:spacing w:before="0" w:after="0" w:line="360" w:lineRule="auto"/>
            </w:pPr>
            <w:r>
              <w:t xml:space="preserve">讓八個角點可寫成 0 或 1 的組合。</w:t>
            </w:r>
          </w:p>
        </w:tc>
      </w:tr>
      <w:tr>
        <w:tc>
          <w:tcPr>
            <w:tcW w:w="2200" w:type="dxa"/>
          </w:tcPr>
          <w:p>
            <w:pPr>
              <w:spacing w:before="0" w:after="0" w:line="360" w:lineRule="auto"/>
            </w:pPr>
            <w:r>
              <w:t xml:space="preserve">$a,b,c\in\{0,1\}$</w:t>
            </w:r>
          </w:p>
        </w:tc>
        <w:tc>
          <w:tcPr>
            <w:tcW w:w="2200" w:type="dxa"/>
          </w:tcPr>
          <w:p>
            <w:pPr>
              <w:spacing w:before="0" w:after="0" w:line="360" w:lineRule="auto"/>
            </w:pPr>
            <w:r>
              <w:t xml:space="preserve">角點索引。</w:t>
            </w:r>
          </w:p>
        </w:tc>
        <w:tc>
          <w:tcPr>
            <w:tcW w:w="2200" w:type="dxa"/>
          </w:tcPr>
          <w:p>
            <w:pPr>
              <w:spacing w:before="0" w:after="0" w:line="360" w:lineRule="auto"/>
            </w:pPr>
            <w:r>
              <w:t xml:space="preserve">a 對應 x 方向，b 對應 y 方向，c 對應 z 方向。</w:t>
            </w:r>
          </w:p>
        </w:tc>
      </w:tr>
      <w:tr>
        <w:tc>
          <w:tcPr>
            <w:tcW w:w="2200" w:type="dxa"/>
          </w:tcPr>
          <w:p>
            <w:pPr>
              <w:spacing w:before="0" w:after="0" w:line="360" w:lineRule="auto"/>
            </w:pPr>
            <w:r>
              <w:t xml:space="preserve">$\mathbf{p}_{abc}$</w:t>
            </w:r>
          </w:p>
        </w:tc>
        <w:tc>
          <w:tcPr>
            <w:tcW w:w="2200" w:type="dxa"/>
          </w:tcPr>
          <w:p>
            <w:pPr>
              <w:spacing w:before="0" w:after="0" w:line="360" w:lineRule="auto"/>
            </w:pPr>
            <w:r>
              <w:t xml:space="preserve">由索引 $a,b,c$ 指定的房間角點。</w:t>
            </w:r>
          </w:p>
        </w:tc>
        <w:tc>
          <w:tcPr>
            <w:tcW w:w="2200" w:type="dxa"/>
          </w:tcPr>
          <w:p>
            <w:pPr>
              <w:spacing w:before="0" w:after="0" w:line="360" w:lineRule="auto"/>
            </w:pPr>
            <w:r>
              <w:t xml:space="preserve">例如 $\mathbf{p}_{000}$ 是原點角，$\mathbf{p}_{111}$ 是對角天花板角。</w:t>
            </w:r>
          </w:p>
        </w:tc>
      </w:tr>
      <w:tr>
        <w:tc>
          <w:tcPr>
            <w:tcW w:w="2200" w:type="dxa"/>
          </w:tcPr>
          <w:p>
            <w:pPr>
              <w:spacing w:before="0" w:after="0" w:line="360" w:lineRule="auto"/>
            </w:pPr>
            <w:r>
              <w:t xml:space="preserve">$O_v(\mathbf{p}_{abc},t)$</w:t>
            </w:r>
          </w:p>
        </w:tc>
        <w:tc>
          <w:tcPr>
            <w:tcW w:w="2200" w:type="dxa"/>
          </w:tcPr>
          <w:p>
            <w:pPr>
              <w:spacing w:before="0" w:after="0" w:line="360" w:lineRule="auto"/>
            </w:pPr>
            <w:r>
              <w:t xml:space="preserve">角點感測器對第 v 個環境因素的觀測。</w:t>
            </w:r>
          </w:p>
        </w:tc>
        <w:tc>
          <w:tcPr>
            <w:tcW w:w="2200" w:type="dxa"/>
          </w:tcPr>
          <w:p>
            <w:pPr>
              <w:spacing w:before="0" w:after="0" w:line="360" w:lineRule="auto"/>
            </w:pPr>
            <w:r>
              <w:t xml:space="preserve">8 點推估的實測輸入。</w:t>
            </w:r>
          </w:p>
        </w:tc>
      </w:tr>
      <w:tr>
        <w:tc>
          <w:tcPr>
            <w:tcW w:w="2200" w:type="dxa"/>
          </w:tcPr>
          <w:p>
            <w:pPr>
              <w:spacing w:before="0" w:after="0" w:line="360" w:lineRule="auto"/>
            </w:pPr>
            <w:r>
              <w:t xml:space="preserve">$N_v(\mathbf{p}_{abc},t)$</w:t>
            </w:r>
          </w:p>
        </w:tc>
        <w:tc>
          <w:tcPr>
            <w:tcW w:w="2200" w:type="dxa"/>
          </w:tcPr>
          <w:p>
            <w:pPr>
              <w:spacing w:before="0" w:after="0" w:line="360" w:lineRule="auto"/>
            </w:pPr>
            <w:r>
              <w:t xml:space="preserve">主模型在同一角點的 nominal estimate。</w:t>
            </w:r>
          </w:p>
        </w:tc>
        <w:tc>
          <w:tcPr>
            <w:tcW w:w="2200" w:type="dxa"/>
          </w:tcPr>
          <w:p>
            <w:pPr>
              <w:spacing w:before="0" w:after="0" w:line="360" w:lineRule="auto"/>
            </w:pPr>
            <w:r>
              <w:t xml:space="preserve">用來和觀測值相減得到 residual。</w:t>
            </w:r>
          </w:p>
        </w:tc>
      </w:tr>
      <w:tr>
        <w:tc>
          <w:tcPr>
            <w:tcW w:w="2200" w:type="dxa"/>
          </w:tcPr>
          <w:p>
            <w:pPr>
              <w:spacing w:before="0" w:after="0" w:line="360" w:lineRule="auto"/>
            </w:pPr>
            <w:r>
              <w:t xml:space="preserve">$r_{abc}^{v}(t)$</w:t>
            </w:r>
          </w:p>
        </w:tc>
        <w:tc>
          <w:tcPr>
            <w:tcW w:w="2200" w:type="dxa"/>
          </w:tcPr>
          <w:p>
            <w:pPr>
              <w:spacing w:before="0" w:after="0" w:line="360" w:lineRule="auto"/>
            </w:pPr>
            <w:r>
              <w:t xml:space="preserve">角點 residual。</w:t>
            </w:r>
          </w:p>
        </w:tc>
        <w:tc>
          <w:tcPr>
            <w:tcW w:w="2200" w:type="dxa"/>
          </w:tcPr>
          <w:p>
            <w:pPr>
              <w:spacing w:before="0" w:after="0" w:line="360" w:lineRule="auto"/>
            </w:pPr>
            <w:r>
              <w:t xml:space="preserve">等於觀測值減去 nominal estimate，是三線性校正的資料來源。</w:t>
            </w:r>
          </w:p>
        </w:tc>
      </w:tr>
      <w:tr>
        <w:tc>
          <w:tcPr>
            <w:tcW w:w="2200" w:type="dxa"/>
          </w:tcPr>
          <w:p>
            <w:pPr>
              <w:spacing w:before="0" w:after="0" w:line="360" w:lineRule="auto"/>
            </w:pPr>
            <w:r>
              <w:t xml:space="preserve">$\ell_0(s)=1-s,\ell_1(s)=s$</w:t>
            </w:r>
          </w:p>
        </w:tc>
        <w:tc>
          <w:tcPr>
            <w:tcW w:w="2200" w:type="dxa"/>
          </w:tcPr>
          <w:p>
            <w:pPr>
              <w:spacing w:before="0" w:after="0" w:line="360" w:lineRule="auto"/>
            </w:pPr>
            <w:r>
              <w:t xml:space="preserve">一維線性 Lagrange basis。</w:t>
            </w:r>
          </w:p>
        </w:tc>
        <w:tc>
          <w:tcPr>
            <w:tcW w:w="2200" w:type="dxa"/>
          </w:tcPr>
          <w:p>
            <w:pPr>
              <w:spacing w:before="0" w:after="0" w:line="360" w:lineRule="auto"/>
            </w:pPr>
            <w:r>
              <w:t xml:space="preserve">在座標為 0 或 1 的角點上會選出對應角點權重。</w:t>
            </w:r>
          </w:p>
        </w:tc>
      </w:tr>
      <w:tr>
        <w:tc>
          <w:tcPr>
            <w:tcW w:w="2200" w:type="dxa"/>
          </w:tcPr>
          <w:p>
            <w:pPr>
              <w:spacing w:before="0" w:after="0" w:line="360" w:lineRule="auto"/>
            </w:pPr>
            <w:r>
              <w:t xml:space="preserve">$\ell_a(X)\ell_b(Y)\ell_c(Z)$</w:t>
            </w:r>
          </w:p>
        </w:tc>
        <w:tc>
          <w:tcPr>
            <w:tcW w:w="2200" w:type="dxa"/>
          </w:tcPr>
          <w:p>
            <w:pPr>
              <w:spacing w:before="0" w:after="0" w:line="360" w:lineRule="auto"/>
            </w:pPr>
            <w:r>
              <w:t xml:space="preserve">三維角點權重。</w:t>
            </w:r>
          </w:p>
        </w:tc>
        <w:tc>
          <w:tcPr>
            <w:tcW w:w="2200" w:type="dxa"/>
          </w:tcPr>
          <w:p>
            <w:pPr>
              <w:spacing w:before="0" w:after="0" w:line="360" w:lineRule="auto"/>
            </w:pPr>
            <w:r>
              <w:t xml:space="preserve">所有 8 個權重在房間內非負且總和為 1。</w:t>
            </w:r>
          </w:p>
        </w:tc>
      </w:tr>
      <w:tr>
        <w:tc>
          <w:tcPr>
            <w:tcW w:w="2200" w:type="dxa"/>
          </w:tcPr>
          <w:p>
            <w:pPr>
              <w:spacing w:before="0" w:after="0" w:line="360" w:lineRule="auto"/>
            </w:pPr>
            <w:r>
              <w:t xml:space="preserve">$C_v(X,Y,Z,t)$</w:t>
            </w:r>
          </w:p>
        </w:tc>
        <w:tc>
          <w:tcPr>
            <w:tcW w:w="2200" w:type="dxa"/>
          </w:tcPr>
          <w:p>
            <w:pPr>
              <w:spacing w:before="0" w:after="0" w:line="360" w:lineRule="auto"/>
            </w:pPr>
            <w:r>
              <w:t xml:space="preserve">由 8 個角點 residual 加權得到的三線性校正值。</w:t>
            </w:r>
          </w:p>
        </w:tc>
        <w:tc>
          <w:tcPr>
            <w:tcW w:w="2200" w:type="dxa"/>
          </w:tcPr>
          <w:p>
            <w:pPr>
              <w:spacing w:before="0" w:after="0" w:line="360" w:lineRule="auto"/>
            </w:pPr>
            <w:r>
              <w:t xml:space="preserve">使模型在角點與觀測一致，並在室內做低階補間。</w:t>
            </w:r>
          </w:p>
        </w:tc>
      </w:tr>
      <w:tr>
        <w:tc>
          <w:tcPr>
            <w:tcW w:w="2200" w:type="dxa"/>
          </w:tcPr>
          <w:p>
            <w:pPr>
              <w:spacing w:before="0" w:after="0" w:line="360" w:lineRule="auto"/>
            </w:pPr>
            <w:r>
              <w:t xml:space="preserve">$\hat{F}_v$</w:t>
            </w:r>
          </w:p>
        </w:tc>
        <w:tc>
          <w:tcPr>
            <w:tcW w:w="2200" w:type="dxa"/>
          </w:tcPr>
          <w:p>
            <w:pPr>
              <w:spacing w:before="0" w:after="0" w:line="360" w:lineRule="auto"/>
            </w:pPr>
            <w:r>
              <w:t xml:space="preserve">校正後的最終估計。</w:t>
            </w:r>
          </w:p>
        </w:tc>
        <w:tc>
          <w:tcPr>
            <w:tcW w:w="2200" w:type="dxa"/>
          </w:tcPr>
          <w:p>
            <w:pPr>
              <w:spacing w:before="0" w:after="0" w:line="360" w:lineRule="auto"/>
            </w:pPr>
            <w:r>
              <w:t xml:space="preserve">等於 nominal estimate 加上 trilinear residual correction。</w:t>
            </w:r>
          </w:p>
        </w:tc>
      </w:tr>
    </w:tbl>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誤差界符號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為什麼重要</w:t>
            </w:r>
          </w:p>
        </w:tc>
      </w:tr>
      <w:tr>
        <w:tc>
          <w:tcPr>
            <w:tcW w:w="2200" w:type="dxa"/>
          </w:tcPr>
          <w:p>
            <w:pPr>
              <w:spacing w:before="0" w:after="0" w:line="360" w:lineRule="auto"/>
            </w:pPr>
            <w:r>
              <w:t xml:space="preserve">$R_v(\mathbf{p},t)$</w:t>
            </w:r>
          </w:p>
        </w:tc>
        <w:tc>
          <w:tcPr>
            <w:tcW w:w="2200" w:type="dxa"/>
          </w:tcPr>
          <w:p>
            <w:pPr>
              <w:spacing w:before="0" w:after="0" w:line="360" w:lineRule="auto"/>
            </w:pPr>
            <w:r>
              <w:t xml:space="preserve">真實 residual，也就是真實場與 nominal estimate 的差。</w:t>
            </w:r>
          </w:p>
        </w:tc>
        <w:tc>
          <w:tcPr>
            <w:tcW w:w="2200" w:type="dxa"/>
          </w:tcPr>
          <w:p>
            <w:pPr>
              <w:spacing w:before="0" w:after="0" w:line="360" w:lineRule="auto"/>
            </w:pPr>
            <w:r>
              <w:t xml:space="preserve">若它很平滑，8 點三線性校正較容易接近真實 residual。</w:t>
            </w:r>
          </w:p>
        </w:tc>
      </w:tr>
      <w:tr>
        <w:tc>
          <w:tcPr>
            <w:tcW w:w="2200" w:type="dxa"/>
          </w:tcPr>
          <w:p>
            <w:pPr>
              <w:spacing w:before="0" w:after="0" w:line="360" w:lineRule="auto"/>
            </w:pPr>
            <w:r>
              <w:t xml:space="preserve">$\mathcal{V}$</w:t>
            </w:r>
          </w:p>
        </w:tc>
        <w:tc>
          <w:tcPr>
            <w:tcW w:w="2200" w:type="dxa"/>
          </w:tcPr>
          <w:p>
            <w:pPr>
              <w:spacing w:before="0" w:after="0" w:line="360" w:lineRule="auto"/>
            </w:pPr>
            <w:r>
              <w:t xml:space="preserve">三線性函數空間。</w:t>
            </w:r>
          </w:p>
        </w:tc>
        <w:tc>
          <w:tcPr>
            <w:tcW w:w="2200" w:type="dxa"/>
          </w:tcPr>
          <w:p>
            <w:pPr>
              <w:spacing w:before="0" w:after="0" w:line="360" w:lineRule="auto"/>
            </w:pPr>
            <w:r>
              <w:t xml:space="preserve">包含常數、一階項與交互項，共 8 個基底。</w:t>
            </w:r>
          </w:p>
        </w:tc>
      </w:tr>
      <w:tr>
        <w:tc>
          <w:tcPr>
            <w:tcW w:w="2200" w:type="dxa"/>
          </w:tcPr>
          <w:p>
            <w:pPr>
              <w:spacing w:before="0" w:after="0" w:line="360" w:lineRule="auto"/>
            </w:pPr>
            <w:r>
              <w:t xml:space="preserve">$M_{xx},M_{yy},M_{zz}$</w:t>
            </w:r>
          </w:p>
        </w:tc>
        <w:tc>
          <w:tcPr>
            <w:tcW w:w="2200" w:type="dxa"/>
          </w:tcPr>
          <w:p>
            <w:pPr>
              <w:spacing w:before="0" w:after="0" w:line="360" w:lineRule="auto"/>
            </w:pPr>
            <w:r>
              <w:t xml:space="preserve">真實 residual 在 x、y、z 方向二階偏導的最大絕對值。</w:t>
            </w:r>
          </w:p>
        </w:tc>
        <w:tc>
          <w:tcPr>
            <w:tcW w:w="2200" w:type="dxa"/>
          </w:tcPr>
          <w:p>
            <w:pPr>
              <w:spacing w:before="0" w:after="0" w:line="360" w:lineRule="auto"/>
            </w:pPr>
            <w:r>
              <w:t xml:space="preserve">代表 residual 的曲率或彎曲程度；值越大，8 點補間可能誤差越大。</w:t>
            </w:r>
          </w:p>
        </w:tc>
      </w:tr>
      <w:tr>
        <w:tc>
          <w:tcPr>
            <w:tcW w:w="2200" w:type="dxa"/>
          </w:tcPr>
          <w:p>
            <w:pPr>
              <w:spacing w:before="0" w:after="0" w:line="360" w:lineRule="auto"/>
            </w:pPr>
            <w:r>
              <w:t xml:space="preserve">$\partial^2R_v/\partial x^2$</w:t>
            </w:r>
          </w:p>
        </w:tc>
        <w:tc>
          <w:tcPr>
            <w:tcW w:w="2200" w:type="dxa"/>
          </w:tcPr>
          <w:p>
            <w:pPr>
              <w:spacing w:before="0" w:after="0" w:line="360" w:lineRule="auto"/>
            </w:pPr>
            <w:r>
              <w:t xml:space="preserve">residual 沿 x 方向的二階變化率。</w:t>
            </w:r>
          </w:p>
        </w:tc>
        <w:tc>
          <w:tcPr>
            <w:tcW w:w="2200" w:type="dxa"/>
          </w:tcPr>
          <w:p>
            <w:pPr>
              <w:spacing w:before="0" w:after="0" w:line="360" w:lineRule="auto"/>
            </w:pPr>
            <w:r>
              <w:t xml:space="preserve">衡量 residual 是否有無法由線性 x 項捕捉的彎曲。</w:t>
            </w:r>
          </w:p>
        </w:tc>
      </w:tr>
      <w:tr>
        <w:tc>
          <w:tcPr>
            <w:tcW w:w="2200" w:type="dxa"/>
          </w:tcPr>
          <w:p>
            <w:pPr>
              <w:spacing w:before="0" w:after="0" w:line="360" w:lineRule="auto"/>
            </w:pPr>
            <w:r>
              <w:t xml:space="preserve">$\sup_{\Omega}$</w:t>
            </w:r>
          </w:p>
        </w:tc>
        <w:tc>
          <w:tcPr>
            <w:tcW w:w="2200" w:type="dxa"/>
          </w:tcPr>
          <w:p>
            <w:pPr>
              <w:spacing w:before="0" w:after="0" w:line="360" w:lineRule="auto"/>
            </w:pPr>
            <w:r>
              <w:t xml:space="preserve">在整個房間定義域內取最大上界。</w:t>
            </w:r>
          </w:p>
        </w:tc>
        <w:tc>
          <w:tcPr>
            <w:tcW w:w="2200" w:type="dxa"/>
          </w:tcPr>
          <w:p>
            <w:pPr>
              <w:spacing w:before="0" w:after="0" w:line="360" w:lineRule="auto"/>
            </w:pPr>
            <w:r>
              <w:t xml:space="preserve">確保誤差界對房間內任一點都成立。</w:t>
            </w:r>
          </w:p>
        </w:tc>
      </w:tr>
      <w:tr>
        <w:tc>
          <w:tcPr>
            <w:tcW w:w="2200" w:type="dxa"/>
          </w:tcPr>
          <w:p>
            <w:pPr>
              <w:spacing w:before="0" w:after="0" w:line="360" w:lineRule="auto"/>
            </w:pPr>
            <w:r>
              <w:t xml:space="preserve">$W^2/8,L^2/8,H^2/8$</w:t>
            </w:r>
          </w:p>
        </w:tc>
        <w:tc>
          <w:tcPr>
            <w:tcW w:w="2200" w:type="dxa"/>
          </w:tcPr>
          <w:p>
            <w:pPr>
              <w:spacing w:before="0" w:after="0" w:line="360" w:lineRule="auto"/>
            </w:pPr>
            <w:r>
              <w:t xml:space="preserve">房間尺寸造成的補間誤差尺度。</w:t>
            </w:r>
          </w:p>
        </w:tc>
        <w:tc>
          <w:tcPr>
            <w:tcW w:w="2200" w:type="dxa"/>
          </w:tcPr>
          <w:p>
            <w:pPr>
              <w:spacing w:before="0" w:after="0" w:line="360" w:lineRule="auto"/>
            </w:pPr>
            <w:r>
              <w:t xml:space="preserve">房間越大、且 residual 曲率越高，角點補間的最壞情況誤差越大。</w:t>
            </w:r>
          </w:p>
        </w:tc>
      </w:tr>
      <w:tr>
        <w:tc>
          <w:tcPr>
            <w:tcW w:w="2200" w:type="dxa"/>
          </w:tcPr>
          <w:p>
            <w:pPr>
              <w:spacing w:before="0" w:after="0" w:line="360" w:lineRule="auto"/>
            </w:pPr>
            <w:r>
              <w:t xml:space="preserve">$|R_v-C_v|$</w:t>
            </w:r>
          </w:p>
        </w:tc>
        <w:tc>
          <w:tcPr>
            <w:tcW w:w="2200" w:type="dxa"/>
          </w:tcPr>
          <w:p>
            <w:pPr>
              <w:spacing w:before="0" w:after="0" w:line="360" w:lineRule="auto"/>
            </w:pPr>
            <w:r>
              <w:t xml:space="preserve">真實 residual 與三線性校正 residual 的絕對誤差。</w:t>
            </w:r>
          </w:p>
        </w:tc>
        <w:tc>
          <w:tcPr>
            <w:tcW w:w="2200" w:type="dxa"/>
          </w:tcPr>
          <w:p>
            <w:pPr>
              <w:spacing w:before="0" w:after="0" w:line="360" w:lineRule="auto"/>
            </w:pPr>
            <w:r>
              <w:t xml:space="preserve">這是 8 點推估能否接近真實場的關鍵誤差項。</w:t>
            </w:r>
          </w:p>
        </w:tc>
      </w:tr>
    </w:tbl>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ns1:inline distT="0" distB="0" distL="0" distR="0">
            <ns1:extent cx="5303520" cy="2952538"/>
            <ns1:docPr id="4" name="圖 3-4 感測器校正與影響學習流程。此圖說明真值模擬、角落觀測、設備 power calibration、trilinear residual correction，以及 least-squares impact learning 之間的關係。"/>
            <ns1:cNvGraphicFramePr>
              <ns2:graphicFrameLocks noChangeAspect="1"/>
            </ns1:cNvGraphicFramePr>
            <ns2:graphic>
              <ns2:graphicData uri="http://schemas.openxmlformats.org/drawingml/2006/picture">
                <ns3:pic>
                  <ns3:nvPicPr>
                    <ns3:cNvPr id="4" name="圖 3-4 感測器校正與影響學習流程。此圖說明真值模擬、角落觀測、設備 power calibration、trilinear residual correction，以及 least-squares impact learning 之間的關係。"/>
                    <ns3:cNvPicPr/>
                  </ns3:nvPicPr>
                  <ns3:blipFill>
                    <ns2:blip ns4:embed="rId4"/>
                    <ns2:stretch>
                      <ns2:fillRect/>
                    </ns2:stretch>
                  </ns3:blipFill>
                  <ns3:spPr>
                    <ns2:xfrm>
                      <ns2:off x="0" y="0"/>
                      <ns2:ext cx="5303520" cy="2952538"/>
                    </ns2:xfrm>
                    <ns2:prstGeom prst="rect">
                      <ns2:avLst/>
                    </ns2:prstGeom>
                  </ns3:spPr>
                </ns3:pic>
              </ns2:graphicData>
            </ns2:graphic>
          </ns1: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illuminance；裝置事件紀錄保存冷氣、窗戶與燈的啟用狀態、模式、設定溫度、風量、左右/上下出風角度、固定或擺動設定與開窗比例；室外環境時序提供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fan_speed, fan_strength, horizontal_mode, horizontal_angle_deg, vertical_mode, vertical_angle_deg,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訓練特徵符號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輸入資訊來源</w:t>
            </w:r>
          </w:p>
        </w:tc>
      </w:tr>
      <w:tr>
        <w:tc>
          <w:tcPr>
            <w:tcW w:w="2200" w:type="dxa"/>
          </w:tcPr>
          <w:p>
            <w:pPr>
              <w:spacing w:before="0" w:after="0" w:line="360" w:lineRule="auto"/>
            </w:pPr>
            <w:r>
              <w:t xml:space="preserve">$i$</w:t>
            </w:r>
          </w:p>
        </w:tc>
        <w:tc>
          <w:tcPr>
            <w:tcW w:w="2200" w:type="dxa"/>
          </w:tcPr>
          <w:p>
            <w:pPr>
              <w:spacing w:before="0" w:after="0" w:line="360" w:lineRule="auto"/>
            </w:pPr>
            <w:r>
              <w:t xml:space="preserve">訓練樣本索引。</w:t>
            </w:r>
          </w:p>
        </w:tc>
        <w:tc>
          <w:tcPr>
            <w:tcW w:w="2200" w:type="dxa"/>
          </w:tcPr>
          <w:p>
            <w:pPr>
              <w:spacing w:before="0" w:after="0" w:line="360" w:lineRule="auto"/>
            </w:pPr>
            <w:r>
              <w:t xml:space="preserve">每個樣本對應一個採樣點與一個時間。</w:t>
            </w:r>
          </w:p>
        </w:tc>
      </w:tr>
      <w:tr>
        <w:tc>
          <w:tcPr>
            <w:tcW w:w="2200" w:type="dxa"/>
          </w:tcPr>
          <w:p>
            <w:pPr>
              <w:spacing w:before="0" w:after="0" w:line="360" w:lineRule="auto"/>
            </w:pPr>
            <w:r>
              <w:t xml:space="preserve">$\boldsymbol{\varphi}_i$</w:t>
            </w:r>
          </w:p>
        </w:tc>
        <w:tc>
          <w:tcPr>
            <w:tcW w:w="2200" w:type="dxa"/>
          </w:tcPr>
          <w:p>
            <w:pPr>
              <w:spacing w:before="0" w:after="0" w:line="360" w:lineRule="auto"/>
            </w:pPr>
            <w:r>
              <w:t xml:space="preserve">第 $i$ 筆樣本的特徵向量。</w:t>
            </w:r>
          </w:p>
        </w:tc>
        <w:tc>
          <w:tcPr>
            <w:tcW w:w="2200" w:type="dxa"/>
          </w:tcPr>
          <w:p>
            <w:pPr>
              <w:spacing w:before="0" w:after="0" w:line="360" w:lineRule="auto"/>
            </w:pPr>
            <w:r>
              <w:t xml:space="preserve">作為 hybrid residual neural network 的輸入。</w:t>
            </w:r>
          </w:p>
        </w:tc>
      </w:tr>
      <w:tr>
        <w:tc>
          <w:tcPr>
            <w:tcW w:w="2200" w:type="dxa"/>
          </w:tcPr>
          <w:p>
            <w:pPr>
              <w:spacing w:before="0" w:after="0" w:line="360" w:lineRule="auto"/>
            </w:pPr>
            <w:r>
              <w:t xml:space="preserve">$x_i,y_i,z_i$</w:t>
            </w:r>
          </w:p>
        </w:tc>
        <w:tc>
          <w:tcPr>
            <w:tcW w:w="2200" w:type="dxa"/>
          </w:tcPr>
          <w:p>
            <w:pPr>
              <w:spacing w:before="0" w:after="0" w:line="360" w:lineRule="auto"/>
            </w:pPr>
            <w:r>
              <w:t xml:space="preserve">第 $i$ 筆樣本的三維座標。</w:t>
            </w:r>
          </w:p>
        </w:tc>
        <w:tc>
          <w:tcPr>
            <w:tcW w:w="2200" w:type="dxa"/>
          </w:tcPr>
          <w:p>
            <w:pPr>
              <w:spacing w:before="0" w:after="0" w:line="360" w:lineRule="auto"/>
            </w:pPr>
            <w:r>
              <w:t xml:space="preserve">來自採樣網格、角落感測器或額外 probe 點。</w:t>
            </w:r>
          </w:p>
        </w:tc>
      </w:tr>
      <w:tr>
        <w:tc>
          <w:tcPr>
            <w:tcW w:w="2200" w:type="dxa"/>
          </w:tcPr>
          <w:p>
            <w:pPr>
              <w:spacing w:before="0" w:after="0" w:line="360" w:lineRule="auto"/>
            </w:pPr>
            <w:r>
              <w:t xml:space="preserve">$t_i$</w:t>
            </w:r>
          </w:p>
        </w:tc>
        <w:tc>
          <w:tcPr>
            <w:tcW w:w="2200" w:type="dxa"/>
          </w:tcPr>
          <w:p>
            <w:pPr>
              <w:spacing w:before="0" w:after="0" w:line="360" w:lineRule="auto"/>
            </w:pPr>
            <w:r>
              <w:t xml:space="preserve">第 $i$ 筆樣本的 elapsed time。</w:t>
            </w:r>
          </w:p>
        </w:tc>
        <w:tc>
          <w:tcPr>
            <w:tcW w:w="2200" w:type="dxa"/>
          </w:tcPr>
          <w:p>
            <w:pPr>
              <w:spacing w:before="0" w:after="0" w:line="360" w:lineRule="auto"/>
            </w:pPr>
            <w:r>
              <w:t xml:space="preserve">來自情境時間軸或真實資料時間戳對齊後的相對時間。</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$T_0,H_0,L_0$ 等室內起始狀態。</w:t>
            </w:r>
          </w:p>
        </w:tc>
        <w:tc>
          <w:tcPr>
            <w:tcW w:w="2200" w:type="dxa"/>
          </w:tcPr>
          <w:p>
            <w:pPr>
              <w:spacing w:before="0" w:after="0" w:line="360" w:lineRule="auto"/>
            </w:pPr>
            <w:r>
              <w:t xml:space="preserve">由情境設定或設備啟用前感測器平均值取得。</w:t>
            </w:r>
          </w:p>
        </w:tc>
      </w:tr>
      <w:tr>
        <w:tc>
          <w:tcPr>
            <w:tcW w:w="2200" w:type="dxa"/>
          </w:tcPr>
          <w:p>
            <w:pPr>
              <w:spacing w:before="0" w:after="0" w:line="360" w:lineRule="auto"/>
            </w:pPr>
            <w:r>
              <w:t xml:space="preserve">outdoor conditions</w:t>
            </w:r>
          </w:p>
        </w:tc>
        <w:tc>
          <w:tcPr>
            <w:tcW w:w="2200" w:type="dxa"/>
          </w:tcPr>
          <w:p>
            <w:pPr>
              <w:spacing w:before="0" w:after="0" w:line="360" w:lineRule="auto"/>
            </w:pPr>
            <w:r>
              <w:t xml:space="preserve">$T_{\mathrm{out}},H_{\mathrm{out}},S_{\mathrm{out}}$ 等外部邊界條件。</w:t>
            </w:r>
          </w:p>
        </w:tc>
        <w:tc>
          <w:tcPr>
            <w:tcW w:w="2200" w:type="dxa"/>
          </w:tcPr>
          <w:p>
            <w:pPr>
              <w:spacing w:before="0" w:after="0" w:line="360" w:lineRule="auto"/>
            </w:pPr>
            <w:r>
              <w:t xml:space="preserve">由情境、天氣 preset 或外部資料取得。</w:t>
            </w:r>
          </w:p>
        </w:tc>
      </w:tr>
      <w:tr>
        <w:tc>
          <w:tcPr>
            <w:tcW w:w="2200" w:type="dxa"/>
          </w:tcPr>
          <w:p>
            <w:pPr>
              <w:spacing w:before="0" w:after="0" w:line="360" w:lineRule="auto"/>
            </w:pPr>
            <w:r>
              <w:t xml:space="preserve">$F_{\text{temp}},F_{\text{hum}},F_{\text{illum}}$</w:t>
            </w:r>
          </w:p>
        </w:tc>
        <w:tc>
          <w:tcPr>
            <w:tcW w:w="2200" w:type="dxa"/>
          </w:tcPr>
          <w:p>
            <w:pPr>
              <w:spacing w:before="0" w:after="0" w:line="360" w:lineRule="auto"/>
            </w:pPr>
            <w:r>
              <w:t xml:space="preserve">主模型對三個環境因素的估計值。</w:t>
            </w:r>
          </w:p>
        </w:tc>
        <w:tc>
          <w:tcPr>
            <w:tcW w:w="2200" w:type="dxa"/>
          </w:tcPr>
          <w:p>
            <w:pPr>
              <w:spacing w:before="0" w:after="0" w:line="360" w:lineRule="auto"/>
            </w:pPr>
            <w:r>
              <w:t xml:space="preserve">由 nominal model 加校正流程產生。</w:t>
            </w:r>
          </w:p>
        </w:tc>
      </w:tr>
      <w:tr>
        <w:tc>
          <w:tcPr>
            <w:tcW w:w="2200" w:type="dxa"/>
          </w:tcPr>
          <w:p>
            <w:pPr>
              <w:spacing w:before="0" w:after="0" w:line="360" w:lineRule="auto"/>
            </w:pPr>
            <w:r>
              <w:t xml:space="preserve">device activations / control state</w:t>
            </w:r>
          </w:p>
        </w:tc>
        <w:tc>
          <w:tcPr>
            <w:tcW w:w="2200" w:type="dxa"/>
          </w:tcPr>
          <w:p>
            <w:pPr>
              <w:spacing w:before="0" w:after="0" w:line="360" w:lineRule="auto"/>
            </w:pPr>
            <w:r>
              <w:t xml:space="preserve">冷氣、窗戶、照明等裝置的啟用狀態或控制比例；冷氣另包含模式、設定溫度、風量與出風方向。</w:t>
            </w:r>
          </w:p>
        </w:tc>
        <w:tc>
          <w:tcPr>
            <w:tcW w:w="2200" w:type="dxa"/>
          </w:tcPr>
          <w:p>
            <w:pPr>
              <w:spacing w:before="0" w:after="0" w:line="360" w:lineRule="auto"/>
            </w:pPr>
            <w:r>
              <w:t xml:space="preserve">來自 device event log 或 scenario state。</w:t>
            </w:r>
          </w:p>
        </w:tc>
      </w:tr>
      <w:tr>
        <w:tc>
          <w:tcPr>
            <w:tcW w:w="2200" w:type="dxa"/>
          </w:tcPr>
          <w:p>
            <w:pPr>
              <w:spacing w:before="0" w:after="0" w:line="360" w:lineRule="auto"/>
            </w:pPr>
            <w:r>
              <w:t xml:space="preserve">device powers</w:t>
            </w:r>
          </w:p>
        </w:tc>
        <w:tc>
          <w:tcPr>
            <w:tcW w:w="2200" w:type="dxa"/>
          </w:tcPr>
          <w:p>
            <w:pPr>
              <w:spacing w:before="0" w:after="0" w:line="360" w:lineRule="auto"/>
            </w:pPr>
            <w:r>
              <w:t xml:space="preserve">各裝置的 power scale 或校正後作用強度。</w:t>
            </w:r>
          </w:p>
        </w:tc>
        <w:tc>
          <w:tcPr>
            <w:tcW w:w="2200" w:type="dxa"/>
          </w:tcPr>
          <w:p>
            <w:pPr>
              <w:spacing w:before="0" w:after="0" w:line="360" w:lineRule="auto"/>
            </w:pPr>
            <w:r>
              <w:t xml:space="preserve">由預設參數或 active-device calibration 取得。</w:t>
            </w:r>
          </w:p>
        </w:tc>
      </w:tr>
      <w:tr>
        <w:tc>
          <w:tcPr>
            <w:tcW w:w="2200" w:type="dxa"/>
          </w:tcPr>
          <w:p>
            <w:pPr>
              <w:spacing w:before="0" w:after="0" w:line="360" w:lineRule="auto"/>
            </w:pPr>
            <w:r>
              <w:t xml:space="preserve">influence envelopes</w:t>
            </w:r>
          </w:p>
        </w:tc>
        <w:tc>
          <w:tcPr>
            <w:tcW w:w="2200" w:type="dxa"/>
          </w:tcPr>
          <w:p>
            <w:pPr>
              <w:spacing w:before="0" w:after="0" w:line="360" w:lineRule="auto"/>
            </w:pPr>
            <w:r>
              <w:t xml:space="preserve">各裝置在採樣點的 $E_j(\mathbf{p}_i,t_i)$。</w:t>
            </w:r>
          </w:p>
        </w:tc>
        <w:tc>
          <w:tcPr>
            <w:tcW w:w="2200" w:type="dxa"/>
          </w:tcPr>
          <w:p>
            <w:pPr>
              <w:spacing w:before="0" w:after="0" w:line="360" w:lineRule="auto"/>
            </w:pPr>
            <w:r>
              <w:t xml:space="preserve">由距離、方向與遮蔽模型計算。</w:t>
            </w:r>
          </w:p>
        </w:tc>
      </w:tr>
    </w:tbl>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標籤公式符號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訓練角色</w:t>
            </w:r>
          </w:p>
        </w:tc>
      </w:tr>
      <w:tr>
        <w:tc>
          <w:tcPr>
            <w:tcW w:w="2200" w:type="dxa"/>
          </w:tcPr>
          <w:p>
            <w:pPr>
              <w:spacing w:before="0" w:after="0" w:line="360" w:lineRule="auto"/>
            </w:pPr>
            <w:r>
              <w:t xml:space="preserve">$y_i^v$</w:t>
            </w:r>
          </w:p>
        </w:tc>
        <w:tc>
          <w:tcPr>
            <w:tcW w:w="2200" w:type="dxa"/>
          </w:tcPr>
          <w:p>
            <w:pPr>
              <w:spacing w:before="0" w:after="0" w:line="360" w:lineRule="auto"/>
            </w:pPr>
            <w:r>
              <w:t xml:space="preserve">第 $i$ 筆樣本、第 $v$ 個環境因素的 residual label。</w:t>
            </w:r>
          </w:p>
        </w:tc>
        <w:tc>
          <w:tcPr>
            <w:tcW w:w="2200" w:type="dxa"/>
          </w:tcPr>
          <w:p>
            <w:pPr>
              <w:spacing w:before="0" w:after="0" w:line="360" w:lineRule="auto"/>
            </w:pPr>
            <w:r>
              <w:t xml:space="preserve">神經網路要學習的目標值。</w:t>
            </w:r>
          </w:p>
        </w:tc>
      </w:tr>
      <w:tr>
        <w:tc>
          <w:tcPr>
            <w:tcW w:w="2200" w:type="dxa"/>
          </w:tcPr>
          <w:p>
            <w:pPr>
              <w:spacing w:before="0" w:after="0" w:line="360" w:lineRule="auto"/>
            </w:pPr>
            <w:r>
              <w:t xml:space="preserve">$F_v^{\text{truth}}(\mathbf{p}_i,t_i)$</w:t>
            </w:r>
          </w:p>
        </w:tc>
        <w:tc>
          <w:tcPr>
            <w:tcW w:w="2200" w:type="dxa"/>
          </w:tcPr>
          <w:p>
            <w:pPr>
              <w:spacing w:before="0" w:after="0" w:line="360" w:lineRule="auto"/>
            </w:pPr>
            <w:r>
              <w:t xml:space="preserve">在模擬設定下可取得的 truth field。</w:t>
            </w:r>
          </w:p>
        </w:tc>
        <w:tc>
          <w:tcPr>
            <w:tcW w:w="2200" w:type="dxa"/>
          </w:tcPr>
          <w:p>
            <w:pPr>
              <w:spacing w:before="0" w:after="0" w:line="360" w:lineRule="auto"/>
            </w:pPr>
            <w:r>
              <w:t xml:space="preserve">作為監督標籤來源；真實部署若無 dense ground truth 則不能直接取得。</w:t>
            </w:r>
          </w:p>
        </w:tc>
      </w:tr>
      <w:tr>
        <w:tc>
          <w:tcPr>
            <w:tcW w:w="2200" w:type="dxa"/>
          </w:tcPr>
          <w:p>
            <w:pPr>
              <w:spacing w:before="0" w:after="0" w:line="360" w:lineRule="auto"/>
            </w:pPr>
            <w:r>
              <w:t xml:space="preserve">$F_v(\mathbf{p}_i,t_i)$</w:t>
            </w:r>
          </w:p>
        </w:tc>
        <w:tc>
          <w:tcPr>
            <w:tcW w:w="2200" w:type="dxa"/>
          </w:tcPr>
          <w:p>
            <w:pPr>
              <w:spacing w:before="0" w:after="0" w:line="360" w:lineRule="auto"/>
            </w:pPr>
            <w:r>
              <w:t xml:space="preserve">主模型在同一點同一時間的估計值。</w:t>
            </w:r>
          </w:p>
        </w:tc>
        <w:tc>
          <w:tcPr>
            <w:tcW w:w="2200" w:type="dxa"/>
          </w:tcPr>
          <w:p>
            <w:pPr>
              <w:spacing w:before="0" w:after="0" w:line="360" w:lineRule="auto"/>
            </w:pPr>
            <w:r>
              <w:t xml:space="preserve">與 truth field 相減後得到剩餘誤差。</w:t>
            </w:r>
          </w:p>
        </w:tc>
      </w:tr>
      <w:tr>
        <w:tc>
          <w:tcPr>
            <w:tcW w:w="2200" w:type="dxa"/>
          </w:tcPr>
          <w:p>
            <w:pPr>
              <w:spacing w:before="0" w:after="0" w:line="360" w:lineRule="auto"/>
            </w:pPr>
            <w:r>
              <w:t xml:space="preserve">$v$</w:t>
            </w:r>
          </w:p>
        </w:tc>
        <w:tc>
          <w:tcPr>
            <w:tcW w:w="2200" w:type="dxa"/>
          </w:tcPr>
          <w:p>
            <w:pPr>
              <w:spacing w:before="0" w:after="0" w:line="360" w:lineRule="auto"/>
            </w:pPr>
            <w:r>
              <w:t xml:space="preserve">環境因素索引。</w:t>
            </w:r>
          </w:p>
        </w:tc>
        <w:tc>
          <w:tcPr>
            <w:tcW w:w="2200" w:type="dxa"/>
          </w:tcPr>
          <w:p>
            <w:pPr>
              <w:spacing w:before="0" w:after="0" w:line="360" w:lineRule="auto"/>
            </w:pPr>
            <w:r>
              <w:t xml:space="preserve">temperature、humidity 與 illuminance 會分別建立 label。</w:t>
            </w:r>
          </w:p>
        </w:tc>
      </w:tr>
    </w:tbl>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啟用。這個設計來自三個環境因子的物理特性差異：temperature 與 humidity 主要受熱容量、空氣混合、水氣交換與除濕作用影響，時間變化通常較平滑，高頻成分較可能是感測雜訊或短時擾動；illuminance 則直接受燈具開關、窗戶日照、遮蔽邊界、家具陰影與反射路徑影響，場值可能在短時間內出現物理上有意義的跳變。因此，照度 residual 的高頻部分不應被一律視為雜訊，否則會削弱模型對光源與遮蔽快速變化的學習能力。</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jc w:val="center"/>
        <w:spacing w:after="120" w:line="360" w:lineRule="auto"/>
      </w:pPr>
      <w:r>
        <w:drawing>
          <ns1:inline distT="0" distB="0" distL="0" distR="0">
            <ns1:extent cx="5943600" cy="3429517"/>
            <ns1:doc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1:cNvGraphicFramePr>
              <ns2:graphicFrameLocks noChangeAspect="1"/>
            </ns1:cNvGraphicFramePr>
            <ns2:graphic>
              <ns2:graphicData uri="http://schemas.openxmlformats.org/drawingml/2006/picture">
                <ns3:pic>
                  <ns3:nvPicPr>
                    <ns3:cNv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3:cNvPicPr/>
                  </ns3:nvPicPr>
                  <ns3:blipFill>
                    <ns2:blip ns4:embed="rId5"/>
                    <ns2:stretch>
                      <ns2:fillRect/>
                    </ns2:stretch>
                  </ns3:blipFill>
                  <ns3:spPr>
                    <ns2:xfrm>
                      <ns2:off x="0" y="0"/>
                      <ns2:ext cx="5943600" cy="3429517"/>
                    </ns2:xfrm>
                    <ns2:prstGeom prst="rect">
                      <ns2:avLst/>
                    </ns2:prstGeom>
                  </ns3:spPr>
                </ns3:pic>
              </ns2:graphicData>
            </ns2:graphic>
          </ns1:inline>
        </w:drawing>
      </w:r>
    </w:p>
    <w:p>
      <w:pPr>
        <w:jc w:val="center"/>
        <w:ind w:firstLine="0"/>
        <w:spacing w:before="0" w:after="0" w:line="360" w:lineRule="auto"/>
      </w:pPr>
      <w:r>
        <w:t xml:space="preserv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w:t>
      </w:r>
    </w:p>
    <w:p>
      <w:pPr>
        <w:pStyle w:val="Heading3"/>
        <w:spacing w:before="0" w:after="0" w:line="360" w:lineRule="auto"/>
      </w:pPr>
      <w:r>
        <w:rPr>
          <w:b/>
        </w:rPr>
        <w:t xml:space="preserve">3.7.1 學習與訓練資料流</w:t>
      </w:r>
    </w:p>
    <w:p>
      <w:pPr>
        <w:spacing w:before="0" w:after="0" w:line="360" w:lineRule="auto"/>
      </w:pPr>
      <w:r>
        <w:t xml:space="preserve">為避免把「資料如何進入模型」說成單一黑箱步驟，本研究將學習流程拆成資料輸入、時間與空間對齊、情境狀態組裝、主模型估計、任務分流與模型輸出六個階段，如圖 3-5 左側所示。此處的學習包含兩種不同任務：第一種是非連網裝置 impact learning，目標是從 before/after sensor delta 學出裝置影響係數；第二種是 hybrid residual learning，目標是讓神經網路學習主模型剩餘誤差。</w:t>
      </w:r>
    </w:p>
    <w:p>
      <w:pPr>
        <w:pStyle w:val="Code"/>
        <w:spacing w:before="0" w:after="0" w:line="360" w:lineRule="auto"/>
      </w:pPr>
      <w:r>
        <w:t xml:space="preserve">raw sensor / event / outdoor / scenario data</w:t>
      </w:r>
    </w:p>
    <w:p>
      <w:pPr>
        <w:pStyle w:val="Code"/>
        <w:spacing w:before="0" w:after="0" w:line="360" w:lineRule="auto"/>
      </w:pPr>
      <w:r>
        <w:t xml:space="preserve">→ time alignment and unit/coordinate normalization</w:t>
      </w:r>
    </w:p>
    <w:p>
      <w:pPr>
        <w:pStyle w:val="Code"/>
        <w:spacing w:before="0" w:after="0" w:line="360" w:lineRule="auto"/>
      </w:pPr>
      <w:r>
        <w:t xml:space="preserve">→ scenario state assembly</w:t>
      </w:r>
    </w:p>
    <w:p>
      <w:pPr>
        <w:pStyle w:val="Code"/>
        <w:spacing w:before="0" w:after="0" w:line="360" w:lineRule="auto"/>
      </w:pPr>
      <w:r>
        <w:t xml:space="preserve">→ reduced-order nominal estimate and sparse calibration</w:t>
      </w:r>
    </w:p>
    <w:p>
      <w:pPr>
        <w:pStyle w:val="Code"/>
        <w:spacing w:before="0" w:after="0" w:line="360" w:lineRule="auto"/>
      </w:pPr>
      <w:r>
        <w:t xml:space="preserve">→ task branch: impact learning or hybrid residual learning</w:t>
      </w:r>
    </w:p>
    <w:p>
      <w:pPr>
        <w:pStyle w:val="Code"/>
        <w:spacing w:before="0" w:after="0" w:line="360" w:lineRule="auto"/>
      </w:pPr>
      <w:r>
        <w:t xml:space="preserve">→ learned coefficients, checkpoint, and validation summary</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資料如何進入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Raw input</w:t>
            </w:r>
          </w:p>
        </w:tc>
        <w:tc>
          <w:tcPr>
            <w:tcW w:w="2200" w:type="dxa"/>
          </w:tcPr>
          <w:p>
            <w:pPr>
              <w:spacing w:before="0" w:after="0" w:line="360" w:lineRule="auto"/>
            </w:pPr>
            <w:r>
              <w:t xml:space="preserve">角落感測器時序、裝置事件、外部環境、房間/情境描述；若是 synthetic benchmark，另有 dense truth field 或 spatial probe labels。</w:t>
            </w:r>
          </w:p>
        </w:tc>
        <w:tc>
          <w:tcPr>
            <w:tcW w:w="2200" w:type="dxa"/>
          </w:tcPr>
          <w:p>
            <w:pPr>
              <w:spacing w:before="0" w:after="0" w:line="360" w:lineRule="auto"/>
            </w:pPr>
            <w:r>
              <w:t xml:space="preserve">保留原始 timestamp、座標、裝置狀態、室外溫濕度與日照條件。</w:t>
            </w:r>
          </w:p>
        </w:tc>
        <w:tc>
          <w:tcPr>
            <w:tcW w:w="2200" w:type="dxa"/>
          </w:tcPr>
          <w:p>
            <w:pPr>
              <w:spacing w:before="0" w:after="0" w:line="360" w:lineRule="auto"/>
            </w:pPr>
            <w:r>
              <w:t xml:space="preserve">可追溯的原始紀錄。</w:t>
            </w:r>
          </w:p>
        </w:tc>
      </w:tr>
      <w:tr>
        <w:tc>
          <w:tcPr>
            <w:tcW w:w="2200" w:type="dxa"/>
          </w:tcPr>
          <w:p>
            <w:pPr>
              <w:spacing w:before="0" w:after="0" w:line="360" w:lineRule="auto"/>
            </w:pPr>
            <w:r>
              <w:t xml:space="preserve">2. 對齊與正規化</w:t>
            </w:r>
          </w:p>
        </w:tc>
        <w:tc>
          <w:tcPr>
            <w:tcW w:w="2200" w:type="dxa"/>
          </w:tcPr>
          <w:p>
            <w:pPr>
              <w:spacing w:before="0" w:after="0" w:line="360" w:lineRule="auto"/>
            </w:pPr>
            <w:r>
              <w:t xml:space="preserve">將不同來源資料依 timestamp 對齊，並統一座標、單位與欄位名稱。</w:t>
            </w:r>
          </w:p>
        </w:tc>
        <w:tc>
          <w:tcPr>
            <w:tcW w:w="2200" w:type="dxa"/>
          </w:tcPr>
          <w:p>
            <w:pPr>
              <w:spacing w:before="0" w:after="0" w:line="360" w:lineRule="auto"/>
            </w:pPr>
            <w:r>
              <w:t xml:space="preserve">檢查點位是否在房間內；濕度限制在 0--100%；照度與 daylight factor 不允許為負；裝置 activation 限制在 0--1。</w:t>
            </w:r>
          </w:p>
        </w:tc>
        <w:tc>
          <w:tcPr>
            <w:tcW w:w="2200" w:type="dxa"/>
          </w:tcPr>
          <w:p>
            <w:pPr>
              <w:spacing w:before="0" w:after="0" w:line="360" w:lineRule="auto"/>
            </w:pPr>
            <w:r>
              <w:t xml:space="preserve">同一時間軸上的 normalized records。</w:t>
            </w:r>
          </w:p>
        </w:tc>
      </w:tr>
      <w:tr>
        <w:tc>
          <w:tcPr>
            <w:tcW w:w="2200" w:type="dxa"/>
          </w:tcPr>
          <w:p>
            <w:pPr>
              <w:spacing w:before="0" w:after="0" w:line="360" w:lineRule="auto"/>
            </w:pPr>
            <w:r>
              <w:t xml:space="preserve">3. 情境狀態組裝</w:t>
            </w:r>
          </w:p>
        </w:tc>
        <w:tc>
          <w:tcPr>
            <w:tcW w:w="2200" w:type="dxa"/>
          </w:tcPr>
          <w:p>
            <w:pPr>
              <w:spacing w:before="0" w:after="0" w:line="360" w:lineRule="auto"/>
            </w:pPr>
            <w:r>
              <w:t xml:space="preserve">baseline、outdoor conditions、device states、furniture blockers、elapsed time 與 room geometry 進入 scenario state。</w:t>
            </w:r>
          </w:p>
        </w:tc>
        <w:tc>
          <w:tcPr>
            <w:tcW w:w="2200" w:type="dxa"/>
          </w:tcPr>
          <w:p>
            <w:pPr>
              <w:spacing w:before="0" w:after="0" w:line="360" w:lineRule="auto"/>
            </w:pPr>
            <w:r>
              <w:t xml:space="preserve">建立可被 service layer、web demo 與 MCP 共用的 runtime state。</w:t>
            </w:r>
          </w:p>
        </w:tc>
        <w:tc>
          <w:tcPr>
            <w:tcW w:w="2200" w:type="dxa"/>
          </w:tcPr>
          <w:p>
            <w:pPr>
              <w:spacing w:before="0" w:after="0" w:line="360" w:lineRule="auto"/>
            </w:pPr>
            <w:r>
              <w:t xml:space="preserve">一個完整 scenario object 或 MCP registered state。</w:t>
            </w:r>
          </w:p>
        </w:tc>
      </w:tr>
      <w:tr>
        <w:tc>
          <w:tcPr>
            <w:tcW w:w="2200" w:type="dxa"/>
          </w:tcPr>
          <w:p>
            <w:pPr>
              <w:spacing w:before="0" w:after="0" w:line="360" w:lineRule="auto"/>
            </w:pPr>
            <w:r>
              <w:t xml:space="preserve">4. 主模型估計與校正</w:t>
            </w:r>
          </w:p>
        </w:tc>
        <w:tc>
          <w:tcPr>
            <w:tcW w:w="2200" w:type="dxa"/>
          </w:tcPr>
          <w:p>
            <w:pPr>
              <w:spacing w:before="0" w:after="0" w:line="360" w:lineRule="auto"/>
            </w:pPr>
            <w:r>
              <w:t xml:space="preserve">scenario state 進入溫度、濕度、照度各自的 nominal model。</w:t>
            </w:r>
          </w:p>
        </w:tc>
        <w:tc>
          <w:tcPr>
            <w:tcW w:w="2200" w:type="dxa"/>
          </w:tcPr>
          <w:p>
            <w:pPr>
              <w:spacing w:before="0" w:after="0" w:line="360" w:lineRule="auto"/>
            </w:pPr>
            <w:r>
              <w:t xml:space="preserve">計算設備 dynamic activation、influence envelope、照度 reflection；若有角落觀測，先校正 active-device power scale，再建立 trilinear residual correction。</w:t>
            </w:r>
          </w:p>
        </w:tc>
        <w:tc>
          <w:tcPr>
            <w:tcW w:w="2200" w:type="dxa"/>
          </w:tcPr>
          <w:p>
            <w:pPr>
              <w:spacing w:before="0" w:after="0" w:line="360" w:lineRule="auto"/>
            </w:pPr>
            <w:r>
              <w:t xml:space="preserve">校正後 base estimate $F_v(\mathbf{p},t)$。</w:t>
            </w:r>
          </w:p>
        </w:tc>
      </w:tr>
      <w:tr>
        <w:tc>
          <w:tcPr>
            <w:tcW w:w="2200" w:type="dxa"/>
          </w:tcPr>
          <w:p>
            <w:pPr>
              <w:spacing w:before="0" w:after="0" w:line="360" w:lineRule="auto"/>
            </w:pPr>
            <w:r>
              <w:t xml:space="preserve">5A. Impact learning 分支</w:t>
            </w:r>
          </w:p>
        </w:tc>
        <w:tc>
          <w:tcPr>
            <w:tcW w:w="2200" w:type="dxa"/>
          </w:tcPr>
          <w:p>
            <w:pPr>
              <w:spacing w:before="0" w:after="0" w:line="360" w:lineRule="auto"/>
            </w:pPr>
            <w:r>
              <w:t xml:space="preserve">同一裝置啟用前後的 8 顆角落感測器觀測值。</w:t>
            </w:r>
          </w:p>
        </w:tc>
        <w:tc>
          <w:tcPr>
            <w:tcW w:w="2200" w:type="dxa"/>
          </w:tcPr>
          <w:p>
            <w:pPr>
              <w:spacing w:before="0" w:after="0" w:line="360" w:lineRule="auto"/>
            </w:pPr>
            <w:r>
              <w:t xml:space="preserve">計算 sensor delta，建立 device spatial basis，使用 least-squares 解出各環境因素的 impact coefficients。</w:t>
            </w:r>
          </w:p>
        </w:tc>
        <w:tc>
          <w:tcPr>
            <w:tcW w:w="2200" w:type="dxa"/>
          </w:tcPr>
          <w:p>
            <w:pPr>
              <w:spacing w:before="0" w:after="0" w:line="360" w:lineRule="auto"/>
            </w:pPr>
            <w:r>
              <w:t xml:space="preserve">learned device impact coefficients 與 learning record。</w:t>
            </w:r>
          </w:p>
        </w:tc>
      </w:tr>
      <w:tr>
        <w:tc>
          <w:tcPr>
            <w:tcW w:w="2200" w:type="dxa"/>
          </w:tcPr>
          <w:p>
            <w:pPr>
              <w:spacing w:before="0" w:after="0" w:line="360" w:lineRule="auto"/>
            </w:pPr>
            <w:r>
              <w:t xml:space="preserve">5B. Hybrid residual 分支</w:t>
            </w:r>
          </w:p>
        </w:tc>
        <w:tc>
          <w:tcPr>
            <w:tcW w:w="2200" w:type="dxa"/>
          </w:tcPr>
          <w:p>
            <w:pPr>
              <w:spacing w:before="0" w:after="0" w:line="360" w:lineRule="auto"/>
            </w:pPr>
            <w:r>
              <w:t xml:space="preserve">採樣點座標、時間、baseline、外部環境、設備狀態、device powers、influence envelopes 與主模型估計值。</w:t>
            </w:r>
          </w:p>
        </w:tc>
        <w:tc>
          <w:tcPr>
            <w:tcW w:w="2200" w:type="dxa"/>
          </w:tcPr>
          <w:p>
            <w:pPr>
              <w:spacing w:before="0" w:after="0" w:line="360" w:lineRule="auto"/>
            </w:pPr>
            <w:r>
              <w:t xml:space="preserve">建立特徵向量 $\boldsymbol{\varphi}_i$；以 $F_v^{\text{truth}}-F_v$ 作為 residual label；temperature/humidity 可先做 Fourier low-pass denoising，illuminance 保留原始 residual。</w:t>
            </w:r>
          </w:p>
        </w:tc>
        <w:tc>
          <w:tcPr>
            <w:tcW w:w="2200" w:type="dxa"/>
          </w:tcPr>
          <w:p>
            <w:pPr>
              <w:spacing w:before="0" w:after="0" w:line="360" w:lineRule="auto"/>
            </w:pPr>
            <w:r>
              <w:t xml:space="preserve">三個環境因素各自的 residual network parameters $\boldsymbol{\theta}_v$。</w:t>
            </w:r>
          </w:p>
        </w:tc>
      </w:tr>
      <w:tr>
        <w:tc>
          <w:tcPr>
            <w:tcW w:w="2200" w:type="dxa"/>
          </w:tcPr>
          <w:p>
            <w:pPr>
              <w:spacing w:before="0" w:after="0" w:line="360" w:lineRule="auto"/>
            </w:pPr>
            <w:r>
              <w:t xml:space="preserve">6. 訓練完成與驗證</w:t>
            </w:r>
          </w:p>
        </w:tc>
        <w:tc>
          <w:tcPr>
            <w:tcW w:w="2200" w:type="dxa"/>
          </w:tcPr>
          <w:p>
            <w:pPr>
              <w:spacing w:before="0" w:after="0" w:line="360" w:lineRule="auto"/>
            </w:pPr>
            <w:r>
              <w:t xml:space="preserve">訓練結果與 held-out / LOO split。</w:t>
            </w:r>
          </w:p>
        </w:tc>
        <w:tc>
          <w:tcPr>
            <w:tcW w:w="2200" w:type="dxa"/>
          </w:tcPr>
          <w:p>
            <w:pPr>
              <w:spacing w:before="0" w:after="0" w:line="360" w:lineRule="auto"/>
            </w:pPr>
            <w:r>
              <w:t xml:space="preserve">輸出 field MAE、sample count、no-Fourier 對照、LOO 平均與 checkpoint。</w:t>
            </w:r>
          </w:p>
        </w:tc>
        <w:tc>
          <w:tcPr>
            <w:tcW w:w="2200" w:type="dxa"/>
          </w:tcPr>
          <w:p>
            <w:pPr>
              <w:spacing w:before="0" w:after="0" w:line="360" w:lineRule="auto"/>
            </w:pPr>
            <w:r>
              <w:t xml:space="preserve">summary JSON、hybrid residual checkpoint、論文驗證報告可重現的數字來源。</w:t>
            </w:r>
          </w:p>
        </w:tc>
      </w:tr>
    </w:tbl>
    <w:p>
      <w:pPr>
        <w:spacing w:before="0" w:after="0" w:line="360" w:lineRule="auto"/>
      </w:pPr>
      <w:r>
        <w:t xml:space="preserve">因此，訓練完成後實際保留下來的不是一個取代全部物理模型的黑盒，而是三類可被後續推論使用的結果：校正後的主模型參數與 power scale、由 before/after 資料得到的裝置影響係數，以及 optional hybrid residual checkpoint。主模型仍負責主要物理趨勢；learned impact 與 hybrid residual 只補上非連網裝置作用與系統性殘差。</w:t>
      </w:r>
    </w:p>
    <w:p>
      <w:pPr>
        <w:pStyle w:val="Heading3"/>
        <w:spacing w:before="0" w:after="0" w:line="360" w:lineRule="auto"/>
      </w:pPr>
      <w:r>
        <w:rPr>
          <w:b/>
        </w:rPr>
        <w:t xml:space="preserve">3.7.2 訓練完成後的推論與推薦資料流</w:t>
      </w:r>
    </w:p>
    <w:p>
      <w:pPr>
        <w:spacing w:before="0" w:after="0" w:line="360" w:lineRule="auto"/>
      </w:pPr>
      <w:r>
        <w:t xml:space="preserve">模型訓練完成後，使用者或 MCP client 的輸入不會直接丟進神經網路得到答案，而是先被轉成與訓練階段一致的 scenario state，如圖 3-5 右側所示。接著系統先跑可解釋主模型，再視設定套用 sparse correction 與 hybrid residual，最後才輸出指定點或區域的三因子預測。推薦動作不是在只有房間狀態時自動產生；系統必須先取得一個決策採樣範圍，也就是單一指定座標的 point sample，或由多個採樣點、目標區域形成的 cluster sample。接著使用者必須給出 temperature、humidity 與 illuminance 三因子的要求與容許範圍。只有 sample scope 與完整三因子目標都存在時，系統才會對候選動作建立反事實情境並排序；若缺少任一項，流程應停在 point / zone prediction，或由工具回報缺少 sample / target，不產生推薦動作。</w:t>
      </w:r>
    </w:p>
    <w:p>
      <w:pPr>
        <w:pStyle w:val="Code"/>
        <w:spacing w:before="0" w:after="0" w:line="360" w:lineRule="auto"/>
      </w:pPr>
      <w:r>
        <w:t xml:space="preserve">runtime input: baseline + outdoor conditions + devices + furniture + time</w:t>
      </w:r>
    </w:p>
    <w:p>
      <w:pPr>
        <w:pStyle w:val="Code"/>
        <w:spacing w:before="0" w:after="0" w:line="360" w:lineRule="auto"/>
      </w:pPr>
      <w:r>
        <w:t xml:space="preserve">→ scenario override and validation</w:t>
      </w:r>
    </w:p>
    <w:p>
      <w:pPr>
        <w:pStyle w:val="Code"/>
        <w:spacing w:before="0" w:after="0" w:line="360" w:lineRule="auto"/>
      </w:pPr>
      <w:r>
        <w:t xml:space="preserve">→ nominal temperature/humidity/illuminance estimate</w:t>
      </w:r>
    </w:p>
    <w:p>
      <w:pPr>
        <w:pStyle w:val="Code"/>
        <w:spacing w:before="0" w:after="0" w:line="360" w:lineRule="auto"/>
      </w:pPr>
      <w:r>
        <w:t xml:space="preserve">→ sparse correction and optional hybrid residual</w:t>
      </w:r>
    </w:p>
    <w:p>
      <w:pPr>
        <w:pStyle w:val="Code"/>
        <w:spacing w:before="0" w:after="0" w:line="360" w:lineRule="auto"/>
      </w:pPr>
      <w:r>
        <w:t xml:space="preserve">→ point or zone prediction</w:t>
      </w:r>
    </w:p>
    <w:p>
      <w:pPr>
        <w:pStyle w:val="Code"/>
        <w:spacing w:before="0" w:after="0" w:line="360" w:lineRule="auto"/>
      </w:pPr>
      <w:r>
        <w:t xml:space="preserve">→ sample scope: point sample or cluster/zone sample</w:t>
      </w:r>
    </w:p>
    <w:p>
      <w:pPr>
        <w:pStyle w:val="Code"/>
        <w:spacing w:before="0" w:after="0" w:line="360" w:lineRule="auto"/>
      </w:pPr>
      <w:r>
        <w:t xml:space="preserve">→ three-factor requirement: target + tolerances for T/H/L</w:t>
      </w:r>
    </w:p>
    <w:p>
      <w:pPr>
        <w:pStyle w:val="Code"/>
        <w:spacing w:before="0" w:after="0" w:line="360" w:lineRule="auto"/>
      </w:pPr>
      <w:r>
        <w:t xml:space="preserve">→ if scope and target are complete: counterfactual actions</w:t>
      </w:r>
    </w:p>
    <w:p>
      <w:pPr>
        <w:pStyle w:val="Code"/>
        <w:spacing w:before="0" w:after="0" w:line="360" w:lineRule="auto"/>
      </w:pPr>
      <w:r>
        <w:t xml:space="preserve">→ comfort penalty reduction ranking</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輸入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Runtime input</w:t>
            </w:r>
          </w:p>
        </w:tc>
        <w:tc>
          <w:tcPr>
            <w:tcW w:w="2200" w:type="dxa"/>
          </w:tcPr>
          <w:p>
            <w:pPr>
              <w:spacing w:before="0" w:after="0" w:line="360" w:lineRule="auto"/>
            </w:pPr>
            <w:r>
              <w:t xml:space="preserve">MCP initialize、web demo、script 或 API 傳入 baseline、外部環境、設備狀態、家具與 elapsed/steady-state。</w:t>
            </w:r>
          </w:p>
        </w:tc>
        <w:tc>
          <w:tcPr>
            <w:tcW w:w="2200" w:type="dxa"/>
          </w:tcPr>
          <w:p>
            <w:pPr>
              <w:spacing w:before="0" w:after="0" w:line="360" w:lineRule="auto"/>
            </w:pPr>
            <w:r>
              <w:t xml:space="preserve">使用 `_scenario_with_overrides` 或 MCP registered state 建立目前房間狀態。</w:t>
            </w:r>
          </w:p>
        </w:tc>
        <w:tc>
          <w:tcPr>
            <w:tcW w:w="2200" w:type="dxa"/>
          </w:tcPr>
          <w:p>
            <w:pPr>
              <w:spacing w:before="0" w:after="0" w:line="360" w:lineRule="auto"/>
            </w:pPr>
            <w:r>
              <w:t xml:space="preserve">可推論的 scenario state。</w:t>
            </w:r>
          </w:p>
        </w:tc>
      </w:tr>
      <w:tr>
        <w:tc>
          <w:tcPr>
            <w:tcW w:w="2200" w:type="dxa"/>
          </w:tcPr>
          <w:p>
            <w:pPr>
              <w:spacing w:before="0" w:after="0" w:line="360" w:lineRule="auto"/>
            </w:pPr>
            <w:r>
              <w:t xml:space="preserve">2. 主模型推論</w:t>
            </w:r>
          </w:p>
        </w:tc>
        <w:tc>
          <w:tcPr>
            <w:tcW w:w="2200" w:type="dxa"/>
          </w:tcPr>
          <w:p>
            <w:pPr>
              <w:spacing w:before="0" w:after="0" w:line="360" w:lineRule="auto"/>
            </w:pPr>
            <w:r>
              <w:t xml:space="preserve">scenario state 與查詢點 $\mathbf{p}$。</w:t>
            </w:r>
          </w:p>
        </w:tc>
        <w:tc>
          <w:tcPr>
            <w:tcW w:w="2200" w:type="dxa"/>
          </w:tcPr>
          <w:p>
            <w:pPr>
              <w:spacing w:before="0" w:after="0" w:line="360" w:lineRule="auto"/>
            </w:pPr>
            <w:r>
              <w:t xml:space="preserve">分別計算 $N_T$、$N_H$、$N_L$；溫度處理熱交換，濕度處理水氣交換與除濕，照度處理直射、遮蔽與 single-bounce reflection。</w:t>
            </w:r>
          </w:p>
        </w:tc>
        <w:tc>
          <w:tcPr>
            <w:tcW w:w="2200" w:type="dxa"/>
          </w:tcPr>
          <w:p>
            <w:pPr>
              <w:spacing w:before="0" w:after="0" w:line="360" w:lineRule="auto"/>
            </w:pPr>
            <w:r>
              <w:t xml:space="preserve">未套用 residual neural correction 的 base prediction。</w:t>
            </w:r>
          </w:p>
        </w:tc>
      </w:tr>
      <w:tr>
        <w:tc>
          <w:tcPr>
            <w:tcW w:w="2200" w:type="dxa"/>
          </w:tcPr>
          <w:p>
            <w:pPr>
              <w:spacing w:before="0" w:after="0" w:line="360" w:lineRule="auto"/>
            </w:pPr>
            <w:r>
              <w:t xml:space="preserve">3. 稀疏校正</w:t>
            </w:r>
          </w:p>
        </w:tc>
        <w:tc>
          <w:tcPr>
            <w:tcW w:w="2200" w:type="dxa"/>
          </w:tcPr>
          <w:p>
            <w:pPr>
              <w:spacing w:before="0" w:after="0" w:line="360" w:lineRule="auto"/>
            </w:pPr>
            <w:r>
              <w:t xml:space="preserve">8 顆角落感測器觀測值或已註冊 baseline / calibration state。</w:t>
            </w:r>
          </w:p>
        </w:tc>
        <w:tc>
          <w:tcPr>
            <w:tcW w:w="2200" w:type="dxa"/>
          </w:tcPr>
          <w:p>
            <w:pPr>
              <w:spacing w:before="0" w:after="0" w:line="360" w:lineRule="auto"/>
            </w:pPr>
            <w:r>
              <w:t xml:space="preserve">使用角落 residual 進行 active-device power calibration 與 trilinear residual correction，使模型在感測器位置貼近觀測。</w:t>
            </w:r>
          </w:p>
        </w:tc>
        <w:tc>
          <w:tcPr>
            <w:tcW w:w="2200" w:type="dxa"/>
          </w:tcPr>
          <w:p>
            <w:pPr>
              <w:spacing w:before="0" w:after="0" w:line="360" w:lineRule="auto"/>
            </w:pPr>
            <w:r>
              <w:t xml:space="preserve">校正後的 $F_T,F_H,F_L$。</w:t>
            </w:r>
          </w:p>
        </w:tc>
      </w:tr>
      <w:tr>
        <w:tc>
          <w:tcPr>
            <w:tcW w:w="2200" w:type="dxa"/>
          </w:tcPr>
          <w:p>
            <w:pPr>
              <w:spacing w:before="0" w:after="0" w:line="360" w:lineRule="auto"/>
            </w:pPr>
            <w:r>
              <w:t xml:space="preserve">4. Optional hybrid residual</w:t>
            </w:r>
          </w:p>
        </w:tc>
        <w:tc>
          <w:tcPr>
            <w:tcW w:w="2200" w:type="dxa"/>
          </w:tcPr>
          <w:p>
            <w:pPr>
              <w:spacing w:before="0" w:after="0" w:line="360" w:lineRule="auto"/>
            </w:pPr>
            <w:r>
              <w:t xml:space="preserve">若 `use_hybrid_residual=true` 且 checkpoint 存在，使用與訓練相同的特徵欄位。</w:t>
            </w:r>
          </w:p>
        </w:tc>
        <w:tc>
          <w:tcPr>
            <w:tcW w:w="2200" w:type="dxa"/>
          </w:tcPr>
          <w:p>
            <w:pPr>
              <w:spacing w:before="0" w:after="0" w:line="360" w:lineRule="auto"/>
            </w:pPr>
            <w:r>
              <w:t xml:space="preserve">對查詢點建立 $\boldsymbol{\varphi}$，由 $R_v(\mathbf{p},t;\boldsymbol{\theta}_v)$ 預測 residual，並加回主模型。</w:t>
            </w:r>
          </w:p>
        </w:tc>
        <w:tc>
          <w:tcPr>
            <w:tcW w:w="2200" w:type="dxa"/>
          </w:tcPr>
          <w:p>
            <w:pPr>
              <w:spacing w:before="0" w:after="0" w:line="360" w:lineRule="auto"/>
            </w:pPr>
            <w:r>
              <w:t xml:space="preserve">$F_v^{\text{hybrid}}=F_v+R_v$。</w:t>
            </w:r>
          </w:p>
        </w:tc>
      </w:tr>
      <w:tr>
        <w:tc>
          <w:tcPr>
            <w:tcW w:w="2200" w:type="dxa"/>
          </w:tcPr>
          <w:p>
            <w:pPr>
              <w:spacing w:before="0" w:after="0" w:line="360" w:lineRule="auto"/>
            </w:pPr>
            <w:r>
              <w:t xml:space="preserve">5. Point / cluster sample</w:t>
            </w:r>
          </w:p>
        </w:tc>
        <w:tc>
          <w:tcPr>
            <w:tcW w:w="2200" w:type="dxa"/>
          </w:tcPr>
          <w:p>
            <w:pPr>
              <w:spacing w:before="0" w:after="0" w:line="360" w:lineRule="auto"/>
            </w:pPr>
            <w:r>
              <w:t xml:space="preserve">指定座標、單點 sample，或由多點/目標區域形成的 cluster sample。</w:t>
            </w:r>
          </w:p>
        </w:tc>
        <w:tc>
          <w:tcPr>
            <w:tcW w:w="2200" w:type="dxa"/>
          </w:tcPr>
          <w:p>
            <w:pPr>
              <w:spacing w:before="0" w:after="0" w:line="360" w:lineRule="auto"/>
            </w:pPr>
            <w:r>
              <w:t xml:space="preserve">若是 `sample_point`，直接回傳該點 temperature、humidity、illuminance；若是 zone / cluster summary，對範圍內採樣點做平均或統計。</w:t>
            </w:r>
          </w:p>
        </w:tc>
        <w:tc>
          <w:tcPr>
            <w:tcW w:w="2200" w:type="dxa"/>
          </w:tcPr>
          <w:p>
            <w:pPr>
              <w:spacing w:before="0" w:after="0" w:line="360" w:lineRule="auto"/>
            </w:pPr>
            <w:r>
              <w:t xml:space="preserve">目前採樣範圍的 $\mathbf{q}_{\mathrm{base}}=(q_T,q_H,q_L)$ 與 estimator 狀態。</w:t>
            </w:r>
          </w:p>
        </w:tc>
      </w:tr>
      <w:tr>
        <w:tc>
          <w:tcPr>
            <w:tcW w:w="2200" w:type="dxa"/>
          </w:tcPr>
          <w:p>
            <w:pPr>
              <w:spacing w:before="0" w:after="0" w:line="360" w:lineRule="auto"/>
            </w:pPr>
            <w:r>
              <w:t xml:space="preserve">6. Recommendation precondition</w:t>
            </w:r>
          </w:p>
        </w:tc>
        <w:tc>
          <w:tcPr>
            <w:tcW w:w="2200" w:type="dxa"/>
          </w:tcPr>
          <w:p>
            <w:pPr>
              <w:spacing w:before="0" w:after="0" w:line="360" w:lineRule="auto"/>
            </w:pPr>
            <w:r>
              <w:t xml:space="preserve">sample scope、三因子目標 $g_T,g_H,g_L$、容許範圍 $\delta_T,\delta_H,\delta_L$ 與權重 $w_T,w_H,w_L$。</w:t>
            </w:r>
          </w:p>
        </w:tc>
        <w:tc>
          <w:tcPr>
            <w:tcW w:w="2200" w:type="dxa"/>
          </w:tcPr>
          <w:p>
            <w:pPr>
              <w:spacing w:before="0" w:after="0" w:line="360" w:lineRule="auto"/>
            </w:pPr>
            <w:r>
              <w:t xml:space="preserve">檢查 sample scope 是否存在，且 temperature、humidity、illuminance 三個目標是否完整；缺少時只回傳估測，不輸出推薦。</w:t>
            </w:r>
          </w:p>
        </w:tc>
        <w:tc>
          <w:tcPr>
            <w:tcW w:w="2200" w:type="dxa"/>
          </w:tcPr>
          <w:p>
            <w:pPr>
              <w:spacing w:before="0" w:after="0" w:line="360" w:lineRule="auto"/>
            </w:pPr>
            <w:r>
              <w:t xml:space="preserve">`READY_TO_RANK` 或明確缺項錯誤；缺項時沒有 recommendations 輸出。</w:t>
            </w:r>
          </w:p>
        </w:tc>
      </w:tr>
      <w:tr>
        <w:tc>
          <w:tcPr>
            <w:tcW w:w="2200" w:type="dxa"/>
          </w:tcPr>
          <w:p>
            <w:pPr>
              <w:spacing w:before="0" w:after="0" w:line="360" w:lineRule="auto"/>
            </w:pPr>
            <w:r>
              <w:t xml:space="preserve">7. Candidate action simulation</w:t>
            </w:r>
          </w:p>
        </w:tc>
        <w:tc>
          <w:tcPr>
            <w:tcW w:w="2200" w:type="dxa"/>
          </w:tcPr>
          <w:p>
            <w:pPr>
              <w:spacing w:before="0" w:after="0" w:line="360" w:lineRule="auto"/>
            </w:pPr>
            <w:r>
              <w:t xml:space="preserve">目前註冊設備與候選動作，例如冷氣冷房/除濕/暖房/送風、設定溫度、風量、左右/上下風向、固定或擺動、開窗或開燈。</w:t>
            </w:r>
          </w:p>
        </w:tc>
        <w:tc>
          <w:tcPr>
            <w:tcW w:w="2200" w:type="dxa"/>
          </w:tcPr>
          <w:p>
            <w:pPr>
              <w:spacing w:before="0" w:after="0" w:line="360" w:lineRule="auto"/>
            </w:pPr>
            <w:r>
              <w:t xml:space="preserve">只在 `READY_TO_RANK` 時，對每個候選動作建立反事實 scenario，把裝置 activation 或 metadata 改成候選狀態，重新執行同一條推論流程。</w:t>
            </w:r>
          </w:p>
        </w:tc>
        <w:tc>
          <w:tcPr>
            <w:tcW w:w="2200" w:type="dxa"/>
          </w:tcPr>
          <w:p>
            <w:pPr>
              <w:spacing w:before="0" w:after="0" w:line="360" w:lineRule="auto"/>
            </w:pPr>
            <w:r>
              <w:t xml:space="preserve">每個候選動作後的 $\mathbf{q}_a=(q_T,q_H,q_L)$。</w:t>
            </w:r>
          </w:p>
        </w:tc>
      </w:tr>
      <w:tr>
        <w:tc>
          <w:tcPr>
            <w:tcW w:w="2200" w:type="dxa"/>
          </w:tcPr>
          <w:p>
            <w:pPr>
              <w:spacing w:before="0" w:after="0" w:line="360" w:lineRule="auto"/>
            </w:pPr>
            <w:r>
              <w:t xml:space="preserve">8. Recommendation ranking</w:t>
            </w:r>
          </w:p>
        </w:tc>
        <w:tc>
          <w:tcPr>
            <w:tcW w:w="2200" w:type="dxa"/>
          </w:tcPr>
          <w:p>
            <w:pPr>
              <w:spacing w:before="0" w:after="0" w:line="360" w:lineRule="auto"/>
            </w:pPr>
            <w:r>
              <w:t xml:space="preserve">目前狀態 $\mathbf{q}_{\mathrm{base}}$、動作後狀態 $\mathbf{q}_a$、舒適目標 $g_m$、容許範圍 $\delta_m$ 與權重 $w_m$。</w:t>
            </w:r>
          </w:p>
        </w:tc>
        <w:tc>
          <w:tcPr>
            <w:tcW w:w="2200" w:type="dxa"/>
          </w:tcPr>
          <w:p>
            <w:pPr>
              <w:spacing w:before="0" w:after="0" w:line="360" w:lineRule="auto"/>
            </w:pPr>
            <w:r>
              <w:t xml:space="preserve">先算目前 penalty，再算每個候選動作後的 penalty；排序分數為 $P(\mathbf{q}_{\mathrm{base}})-P(\mathbf{q}_a)$。</w:t>
            </w:r>
          </w:p>
        </w:tc>
        <w:tc>
          <w:tcPr>
            <w:tcW w:w="2200" w:type="dxa"/>
          </w:tcPr>
          <w:p>
            <w:pPr>
              <w:spacing w:before="0" w:after="0" w:line="360" w:lineRule="auto"/>
            </w:pPr>
            <w:r>
              <w:t xml:space="preserve">依預測改善量排序的推薦動作清單、預測改善值與注意事項。</w:t>
            </w:r>
          </w:p>
        </w:tc>
      </w:tr>
    </w:tbl>
    <w:p>
      <w:pPr>
        <w:spacing w:before="0" w:after="0" w:line="360" w:lineRule="auto"/>
      </w:pPr>
      <w:r>
        <w:t xml:space="preserve">這條推論流程也說明本研究的推薦動作不是規則表，也不是 LLM 直接猜測，而是由同一套數位孿生模型對候選動作做反事實模擬。若排名第一的動作是開冷氣，代表模型預測在目前 baseline、外部環境、家具遮蔽、設備狀態、指定 sample scope 與三因子目標下，開冷氣後該目標點或目標區域的 comfort penalty 下降最多；但它仍需 5.8 節的 before/after 介入實驗才能證明真實因果改善。</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則由小型多層感知器近似其殘差。這是本研究目前使用的 current-state spatial estimate：$t$ 表示同一情境的 elapsed time，主模型與 residual model 都估計位置 $\mathbf{p}$ 在同一時刻 $t$ 的場值。</w:t>
      </w:r>
    </w:p>
    <w:p>
      <w:pPr>
        <w:spacing w:before="0" w:after="0" w:line="360" w:lineRule="auto"/>
      </w:pPr>
      <w:r>
        <w:t xml:space="preserve">若將此架構推廣為從預測起點 $t$ 出發的 $h$-step forecast，較完整的時間對齊寫法如下。Oh 等人的 next-day temperature study 即屬這類概念：forecast-day 的物理模擬結果提供目標日基線，再以歷史 simulation--measurement gap 學習同一目標時刻的修正量 [26]。</w:t>
      </w:r>
    </w:p>
    <w:p>
      <w:pPr>
        <w:jc w:val="center"/>
        <w:ind w:firstLine="0"/>
        <w:spacing w:before="0" w:after="0" w:line="360" w:lineRule="auto"/>
      </w:pPr>
      <w:r>
        <w:t xml:space="preserve">\widehat{F}_v^{\text{hybrid}}(\mathbf{p},t+h\mid\mathcal{I}_t)=\widehat{F}_v^{\text{phys}}(\mathbf{p},t+h\mid\mathcal{I}_t)+\widehat{R}_v(\mathbf{p},t+h\mid\mathcal{I}_t)</w:t>
      </w:r>
    </w:p>
    <w:p>
      <w:pPr>
        <w:spacing w:before="0" w:after="0" w:line="360" w:lineRule="auto"/>
      </w:pPr>
      <w:r>
        <w:t xml:space="preserve">式中的 $h$ 是 forecast lead，不是物理模型額外增加的係數。物理項之所以也寫成 $t+h$，是因為加法兩側必須估計同一個 target time：物理模型由 $t$ 時刻可得的狀態、邊界條件預報與既定控制輸入向前推進，得到 $t+h$ 的 baseline；residual model 則預測同一 $t+h$ 尚未被物理模型吸收的誤差。$\mathcal{I}_t$ 明確表示預測起點可用資訊，不能包含 $t+h$ 的實測真值或 truth residual，否則會造成 future-observation leakage。本研究目前未執行新的 $h&gt;0$ 預測實驗，因此現有公式應視為 $h=0$ 的空間估測特例。</w:t>
      </w:r>
    </w:p>
    <w:p>
      <w:pPr>
        <w:spacing w:before="0" w:after="0" w:line="360" w:lineRule="auto"/>
      </w:pPr>
      <w:r>
        <w:t xml:space="preserve">在目前 $h=0$ 的實作中，訓練目標定義為：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Hybrid residual 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訓練或推論角色</w:t>
            </w:r>
          </w:p>
        </w:tc>
      </w:tr>
      <w:tr>
        <w:tc>
          <w:tcPr>
            <w:tcW w:w="2200" w:type="dxa"/>
          </w:tcPr>
          <w:p>
            <w:pPr>
              <w:spacing w:before="0" w:after="0" w:line="360" w:lineRule="auto"/>
            </w:pPr>
            <w:r>
              <w:t xml:space="preserve">$F_v^{\text{hybrid}}$</w:t>
            </w:r>
          </w:p>
        </w:tc>
        <w:tc>
          <w:tcPr>
            <w:tcW w:w="2200" w:type="dxa"/>
          </w:tcPr>
          <w:p>
            <w:pPr>
              <w:spacing w:before="0" w:after="0" w:line="360" w:lineRule="auto"/>
            </w:pPr>
            <w:r>
              <w:t xml:space="preserve">套用 neural residual 後的最終 hybrid estimate。</w:t>
            </w:r>
          </w:p>
        </w:tc>
        <w:tc>
          <w:tcPr>
            <w:tcW w:w="2200" w:type="dxa"/>
          </w:tcPr>
          <w:p>
            <w:pPr>
              <w:spacing w:before="0" w:after="0" w:line="360" w:lineRule="auto"/>
            </w:pPr>
            <w:r>
              <w:t xml:space="preserve">等於主模型輸出加上神經網路預測的剩餘誤差。</w:t>
            </w:r>
          </w:p>
        </w:tc>
      </w:tr>
      <w:tr>
        <w:tc>
          <w:tcPr>
            <w:tcW w:w="2200" w:type="dxa"/>
          </w:tcPr>
          <w:p>
            <w:pPr>
              <w:spacing w:before="0" w:after="0" w:line="360" w:lineRule="auto"/>
            </w:pPr>
            <w:r>
              <w:t xml:space="preserve">$F_v$</w:t>
            </w:r>
          </w:p>
        </w:tc>
        <w:tc>
          <w:tcPr>
            <w:tcW w:w="2200" w:type="dxa"/>
          </w:tcPr>
          <w:p>
            <w:pPr>
              <w:spacing w:before="0" w:after="0" w:line="360" w:lineRule="auto"/>
            </w:pPr>
            <w:r>
              <w:t xml:space="preserve">第三章前述 reduced-order 主模型輸出。</w:t>
            </w:r>
          </w:p>
        </w:tc>
        <w:tc>
          <w:tcPr>
            <w:tcW w:w="2200" w:type="dxa"/>
          </w:tcPr>
          <w:p>
            <w:pPr>
              <w:spacing w:before="0" w:after="0" w:line="360" w:lineRule="auto"/>
            </w:pPr>
            <w:r>
              <w:t xml:space="preserve">提供可解釋的 baseline estimate。</w:t>
            </w:r>
          </w:p>
        </w:tc>
      </w:tr>
      <w:tr>
        <w:tc>
          <w:tcPr>
            <w:tcW w:w="2200" w:type="dxa"/>
          </w:tcPr>
          <w:p>
            <w:pPr>
              <w:spacing w:before="0" w:after="0" w:line="360" w:lineRule="auto"/>
            </w:pPr>
            <w:r>
              <w:t xml:space="preserve">$R_v(\mathbf{p},t;\boldsymbol{\theta}_v)$</w:t>
            </w:r>
          </w:p>
        </w:tc>
        <w:tc>
          <w:tcPr>
            <w:tcW w:w="2200" w:type="dxa"/>
          </w:tcPr>
          <w:p>
            <w:pPr>
              <w:spacing w:before="0" w:after="0" w:line="360" w:lineRule="auto"/>
            </w:pPr>
            <w:r>
              <w:t xml:space="preserve">第 $v$ 個環境因素的神經殘差模型。</w:t>
            </w:r>
          </w:p>
        </w:tc>
        <w:tc>
          <w:tcPr>
            <w:tcW w:w="2200" w:type="dxa"/>
          </w:tcPr>
          <w:p>
            <w:pPr>
              <w:spacing w:before="0" w:after="0" w:line="360" w:lineRule="auto"/>
            </w:pPr>
            <w:r>
              <w:t xml:space="preserve">由 MLP 預測主模型尚未吸收的 residual。</w:t>
            </w:r>
          </w:p>
        </w:tc>
      </w:tr>
      <w:tr>
        <w:tc>
          <w:tcPr>
            <w:tcW w:w="2200" w:type="dxa"/>
          </w:tcPr>
          <w:p>
            <w:pPr>
              <w:spacing w:before="0" w:after="0" w:line="360" w:lineRule="auto"/>
            </w:pPr>
            <w:r>
              <w:t xml:space="preserve">$\boldsymbol{\theta}_v$</w:t>
            </w:r>
          </w:p>
        </w:tc>
        <w:tc>
          <w:tcPr>
            <w:tcW w:w="2200" w:type="dxa"/>
          </w:tcPr>
          <w:p>
            <w:pPr>
              <w:spacing w:before="0" w:after="0" w:line="360" w:lineRule="auto"/>
            </w:pPr>
            <w:r>
              <w:t xml:space="preserve">第 $v$ 個殘差網路的可訓練參數。</w:t>
            </w:r>
          </w:p>
        </w:tc>
        <w:tc>
          <w:tcPr>
            <w:tcW w:w="2200" w:type="dxa"/>
          </w:tcPr>
          <w:p>
            <w:pPr>
              <w:spacing w:before="0" w:after="0" w:line="360" w:lineRule="auto"/>
            </w:pPr>
            <w:r>
              <w:t xml:space="preserve">不同環境因素各自訓練一組參數。</w:t>
            </w:r>
          </w:p>
        </w:tc>
      </w:tr>
      <w:tr>
        <w:tc>
          <w:tcPr>
            <w:tcW w:w="2200" w:type="dxa"/>
          </w:tcPr>
          <w:p>
            <w:pPr>
              <w:spacing w:before="0" w:after="0" w:line="360" w:lineRule="auto"/>
            </w:pPr>
            <w:r>
              <w:t xml:space="preserve">$R_v^*$</w:t>
            </w:r>
          </w:p>
        </w:tc>
        <w:tc>
          <w:tcPr>
            <w:tcW w:w="2200" w:type="dxa"/>
          </w:tcPr>
          <w:p>
            <w:pPr>
              <w:spacing w:before="0" w:after="0" w:line="360" w:lineRule="auto"/>
            </w:pPr>
            <w:r>
              <w:t xml:space="preserve">理想 residual target。</w:t>
            </w:r>
          </w:p>
        </w:tc>
        <w:tc>
          <w:tcPr>
            <w:tcW w:w="2200" w:type="dxa"/>
          </w:tcPr>
          <w:p>
            <w:pPr>
              <w:spacing w:before="0" w:after="0" w:line="360" w:lineRule="auto"/>
            </w:pPr>
            <w:r>
              <w:t xml:space="preserve">由 truth field 減去主模型估計值形成。</w:t>
            </w:r>
          </w:p>
        </w:tc>
      </w:tr>
      <w:tr>
        <w:tc>
          <w:tcPr>
            <w:tcW w:w="2200" w:type="dxa"/>
          </w:tcPr>
          <w:p>
            <w:pPr>
              <w:spacing w:before="0" w:after="0" w:line="360" w:lineRule="auto"/>
            </w:pPr>
            <w:r>
              <w:t xml:space="preserve">$N$</w:t>
            </w:r>
          </w:p>
        </w:tc>
        <w:tc>
          <w:tcPr>
            <w:tcW w:w="2200" w:type="dxa"/>
          </w:tcPr>
          <w:p>
            <w:pPr>
              <w:spacing w:before="0" w:after="0" w:line="360" w:lineRule="auto"/>
            </w:pPr>
            <w:r>
              <w:t xml:space="preserve">訓練樣本數。</w:t>
            </w:r>
          </w:p>
        </w:tc>
        <w:tc>
          <w:tcPr>
            <w:tcW w:w="2200" w:type="dxa"/>
          </w:tcPr>
          <w:p>
            <w:pPr>
              <w:spacing w:before="0" w:after="0" w:line="360" w:lineRule="auto"/>
            </w:pPr>
            <w:r>
              <w:t xml:space="preserve">例如 default split 中的訓練或測試樣本數會分開統計。</w:t>
            </w:r>
          </w:p>
        </w:tc>
      </w:tr>
      <w:tr>
        <w:tc>
          <w:tcPr>
            <w:tcW w:w="2200" w:type="dxa"/>
          </w:tcPr>
          <w:p>
            <w:pPr>
              <w:spacing w:before="0" w:after="0" w:line="360" w:lineRule="auto"/>
            </w:pPr>
            <w:r>
              <w:t xml:space="preserve">$i$</w:t>
            </w:r>
          </w:p>
        </w:tc>
        <w:tc>
          <w:tcPr>
            <w:tcW w:w="2200" w:type="dxa"/>
          </w:tcPr>
          <w:p>
            <w:pPr>
              <w:spacing w:before="0" w:after="0" w:line="360" w:lineRule="auto"/>
            </w:pPr>
            <w:r>
              <w:t xml:space="preserve">樣本索引。</w:t>
            </w:r>
          </w:p>
        </w:tc>
        <w:tc>
          <w:tcPr>
            <w:tcW w:w="2200" w:type="dxa"/>
          </w:tcPr>
          <w:p>
            <w:pPr>
              <w:spacing w:before="0" w:after="0" w:line="360" w:lineRule="auto"/>
            </w:pPr>
            <w:r>
              <w:t xml:space="preserve">從 1 到 $N$。</w:t>
            </w:r>
          </w:p>
        </w:tc>
      </w:tr>
      <w:tr>
        <w:tc>
          <w:tcPr>
            <w:tcW w:w="2200" w:type="dxa"/>
          </w:tcPr>
          <w:p>
            <w:pPr>
              <w:spacing w:before="0" w:after="0" w:line="360" w:lineRule="auto"/>
            </w:pPr>
            <w:r>
              <w:t xml:space="preserve">$\|\cdot\|^2$</w:t>
            </w:r>
          </w:p>
        </w:tc>
        <w:tc>
          <w:tcPr>
            <w:tcW w:w="2200" w:type="dxa"/>
          </w:tcPr>
          <w:p>
            <w:pPr>
              <w:spacing w:before="0" w:after="0" w:line="360" w:lineRule="auto"/>
            </w:pPr>
            <w:r>
              <w:t xml:space="preserve">平方誤差。</w:t>
            </w:r>
          </w:p>
        </w:tc>
        <w:tc>
          <w:tcPr>
            <w:tcW w:w="2200" w:type="dxa"/>
          </w:tcPr>
          <w:p>
            <w:pPr>
              <w:spacing w:before="0" w:after="0" w:line="360" w:lineRule="auto"/>
            </w:pPr>
            <w:r>
              <w:t xml:space="preserve">懲罰預測 residual 與目標 residual 的差距。</w:t>
            </w:r>
          </w:p>
        </w:tc>
      </w:tr>
      <w:tr>
        <w:tc>
          <w:tcPr>
            <w:tcW w:w="2200" w:type="dxa"/>
          </w:tcPr>
          <w:p>
            <w:pPr>
              <w:spacing w:before="0" w:after="0" w:line="360" w:lineRule="auto"/>
            </w:pPr>
            <w:r>
              <w:t xml:space="preserve">$\lambda$</w:t>
            </w:r>
          </w:p>
        </w:tc>
        <w:tc>
          <w:tcPr>
            <w:tcW w:w="2200" w:type="dxa"/>
          </w:tcPr>
          <w:p>
            <w:pPr>
              <w:spacing w:before="0" w:after="0" w:line="360" w:lineRule="auto"/>
            </w:pPr>
            <w:r>
              <w:t xml:space="preserve">L2 regularization 權重。</w:t>
            </w:r>
          </w:p>
        </w:tc>
        <w:tc>
          <w:tcPr>
            <w:tcW w:w="2200" w:type="dxa"/>
          </w:tcPr>
          <w:p>
            <w:pPr>
              <w:spacing w:before="0" w:after="0" w:line="360" w:lineRule="auto"/>
            </w:pPr>
            <w:r>
              <w:t xml:space="preserve">控制模型參數大小，降低過擬合風險。</w:t>
            </w:r>
          </w:p>
        </w:tc>
      </w:tr>
      <w:tr>
        <w:tc>
          <w:tcPr>
            <w:tcW w:w="2200" w:type="dxa"/>
          </w:tcPr>
          <w:p>
            <w:pPr>
              <w:spacing w:before="0" w:after="0" w:line="360" w:lineRule="auto"/>
            </w:pPr>
            <w:r>
              <w:t xml:space="preserve">$\lambda\|\boldsymbol{\theta}_v\|^2$</w:t>
            </w:r>
          </w:p>
        </w:tc>
        <w:tc>
          <w:tcPr>
            <w:tcW w:w="2200" w:type="dxa"/>
          </w:tcPr>
          <w:p>
            <w:pPr>
              <w:spacing w:before="0" w:after="0" w:line="360" w:lineRule="auto"/>
            </w:pPr>
            <w:r>
              <w:t xml:space="preserve">參數懲罰項。</w:t>
            </w:r>
          </w:p>
        </w:tc>
        <w:tc>
          <w:tcPr>
            <w:tcW w:w="2200" w:type="dxa"/>
          </w:tcPr>
          <w:p>
            <w:pPr>
              <w:spacing w:before="0" w:after="0" w:line="360" w:lineRule="auto"/>
            </w:pPr>
            <w:r>
              <w:t xml:space="preserve">鼓勵殘差網路保持較平滑、較小幅度的修正。</w:t>
            </w:r>
          </w:p>
        </w:tc>
      </w:tr>
      <w:tr>
        <w:tc>
          <w:tcPr>
            <w:tcW w:w="2200" w:type="dxa"/>
          </w:tcPr>
          <w:p>
            <w:pPr>
              <w:spacing w:before="0" w:after="0" w:line="360" w:lineRule="auto"/>
            </w:pPr>
            <w:r>
              <w:t xml:space="preserve">$h$</w:t>
            </w:r>
          </w:p>
        </w:tc>
        <w:tc>
          <w:tcPr>
            <w:tcW w:w="2200" w:type="dxa"/>
          </w:tcPr>
          <w:p>
            <w:pPr>
              <w:spacing w:before="0" w:after="0" w:line="360" w:lineRule="auto"/>
            </w:pPr>
            <w:r>
              <w:t xml:space="preserve">由預測起點 $t$ 到目標時刻 $t+h$ 的 forecast lead。</w:t>
            </w:r>
          </w:p>
        </w:tc>
        <w:tc>
          <w:tcPr>
            <w:tcW w:w="2200" w:type="dxa"/>
          </w:tcPr>
          <w:p>
            <w:pPr>
              <w:spacing w:before="0" w:after="0" w:line="360" w:lineRule="auto"/>
            </w:pPr>
            <w:r>
              <w:t xml:space="preserve">只在 forecast 推廣式中使用；目前實驗為 $h=0$。</w:t>
            </w:r>
          </w:p>
        </w:tc>
      </w:tr>
      <w:tr>
        <w:tc>
          <w:tcPr>
            <w:tcW w:w="2200" w:type="dxa"/>
          </w:tcPr>
          <w:p>
            <w:pPr>
              <w:spacing w:before="0" w:after="0" w:line="360" w:lineRule="auto"/>
            </w:pPr>
            <w:r>
              <w:t xml:space="preserve">$\mathcal{I}_t$</w:t>
            </w:r>
          </w:p>
        </w:tc>
        <w:tc>
          <w:tcPr>
            <w:tcW w:w="2200" w:type="dxa"/>
          </w:tcPr>
          <w:p>
            <w:pPr>
              <w:spacing w:before="0" w:after="0" w:line="360" w:lineRule="auto"/>
            </w:pPr>
            <w:r>
              <w:t xml:space="preserve">預測起點 $t$ 時合法可得的資訊集合。</w:t>
            </w:r>
          </w:p>
        </w:tc>
        <w:tc>
          <w:tcPr>
            <w:tcW w:w="2200" w:type="dxa"/>
          </w:tcPr>
          <w:p>
            <w:pPr>
              <w:spacing w:before="0" w:after="0" w:line="360" w:lineRule="auto"/>
            </w:pPr>
            <w:r>
              <w:t xml:space="preserve">不得包含 $t+h$ 的實測真值或 truth residual。</w:t>
            </w:r>
          </w:p>
        </w:tc>
      </w:tr>
    </w:tbl>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target。此設計的目的在於保留主模型可解釋性，同時尊重三因子的物理差異：溫度與濕度 residual 較適合被平滑為低頻趨勢，照度 residual 則需保留由光源、日照、遮蔽與反射造成的短時結構。</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本研究不做閉環控制，而是對候選控制動作進行排序。此排序不是無條件推薦，而是在明確的決策採樣範圍與三因子要求下才被定義。採樣範圍可是一個指定座標 point sample，也可是一組由目標區域或使用者選定點組成的 cluster sample；三因子要求則必須同時包含溫度、濕度與照度的目標值與容許範圍。若缺少採樣範圍或缺少任一環境因子的目標，系統只能回傳估測結果，不應輸出候選動作推薦。</w:t>
      </w:r>
    </w:p>
    <w:p>
      <w:pPr>
        <w:spacing w:before="0" w:after="0" w:line="360" w:lineRule="auto"/>
      </w:pPr>
      <w:r>
        <w:t xml:space="preserve">具體而言，系統先以目前感測資料校正模型，取得採樣範圍目前三因子估計值並計算 baseline comfort penalty。若採樣範圍是單點，$K=1$；若是 cluster 或 target zone，則以 $K$ 個空間採樣點的平均代表該範圍。接著，對每一個候選動作建立反事實情境：例如將冷氣 activation 調至 0.85，同時設定冷房/除濕/暖房/送風模式、目標溫度、fan speed / fan strength、左右與上下出風角度及 fixed/swing 狀態；或將窗戶開啟至 0.7、主要照明調至 0.8，再重新模擬該採樣範圍的溫度、濕度與照度。候選動作分數定義為 baseline penalty 減去動作後預測 penalty，因此分數愈高代表模型預期改善愈大。</w:t>
      </w:r>
    </w:p>
    <w:p>
      <w:pPr>
        <w:spacing w:before="0" w:after="0" w:line="360" w:lineRule="auto"/>
      </w:pPr>
      <w:r>
        <w:t xml:space="preserve">令決策採樣範圍為：</w:t>
      </w:r>
    </w:p>
    <w:p>
      <w:pPr>
        <w:jc w:val="center"/>
        <w:ind w:firstLine="0"/>
        <w:spacing w:before="0" w:after="0" w:line="360" w:lineRule="auto"/>
      </w:pPr>
      <w:r>
        <w:t xml:space="preserve">S=\{\mathbf{p}_k\}_{k=1}^{K}</w:t>
      </w:r>
    </w:p>
    <w:p>
      <w:pPr>
        <w:spacing w:before="0" w:after="0" w:line="360" w:lineRule="auto"/>
      </w:pPr>
      <w:r>
        <w:t xml:space="preserve">在第 $m$ 個環境因素上，採樣範圍的估計值定義為：</w:t>
      </w:r>
    </w:p>
    <w:p>
      <w:pPr>
        <w:jc w:val="center"/>
        <w:ind w:firstLine="0"/>
        <w:spacing w:before="0" w:after="0" w:line="360" w:lineRule="auto"/>
      </w:pPr>
      <w:r>
        <w:t xml:space="preserve">q_m(S)=\frac{1}{K}\sum_{k=1}^{K}F_m(\mathbf{p}_k,t)</w:t>
      </w:r>
    </w:p>
    <w:p>
      <w:pPr>
        <w:spacing w:before="0" w:after="0" w:line="360" w:lineRule="auto"/>
      </w:pPr>
      <w:r>
        <w:t xml:space="preserve">其中 point sample 是 $K=1$ 的特殊情況；cluster sample 或 target zone 則是 $K&gt;1$ 的空間聚合。三因子目標向量與容許範圍分別寫成：</w:t>
      </w:r>
    </w:p>
    <w:p>
      <w:pPr>
        <w:jc w:val="center"/>
        <w:ind w:firstLine="0"/>
        <w:spacing w:before="0" w:after="0" w:line="360" w:lineRule="auto"/>
      </w:pPr>
      <w:r>
        <w:t xml:space="preserve">\mathbf{g}=(g_T,g_H,g_L),\qquad \boldsymbol{\delta}=(\delta_T,\delta_H,\delta_L)</w:t>
      </w:r>
    </w:p>
    <w:p>
      <w:pPr>
        <w:spacing w:before="0" w:after="0" w:line="360" w:lineRule="auto"/>
      </w:pPr>
      <w:r>
        <w:t xml:space="preserve">comfort penalty 對每個因子使用目標值與容許範圍計算，可寫成：</w:t>
      </w:r>
    </w:p>
    <w:p>
      <w:pPr>
        <w:jc w:val="center"/>
        <w:ind w:firstLine="0"/>
        <w:spacing w:before="0" w:after="0" w:line="360" w:lineRule="auto"/>
      </w:pPr>
      <w:r>
        <w:t xml:space="preserve">P(\mathbf{q}(S))=\sum_{m\in\{T,H,L\}} w_m \max\left(0,\frac{|q_m(S)-g_m|-\delta_m}{\delta_m}\right)</w:t>
      </w:r>
    </w:p>
    <w:p>
      <w:pPr>
        <w:spacing w:before="0" w:after="0" w:line="360" w:lineRule="auto"/>
      </w:pPr>
      <w:r>
        <w:t xml:space="preserve">候選動作 $a$ 的排序分數定義為：</w:t>
      </w:r>
    </w:p>
    <w:p>
      <w:pPr>
        <w:jc w:val="center"/>
        <w:ind w:firstLine="0"/>
        <w:spacing w:before="0" w:after="0" w:line="360" w:lineRule="auto"/>
      </w:pPr>
      <w:r>
        <w:t xml:space="preserve">\mathrm{score}(a)=P(\mathbf{q}_{\mathrm{base}}(S))-P(\mathbf{q}_{a}(S))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控制排序符號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排序中的角色</w:t>
            </w:r>
          </w:p>
        </w:tc>
      </w:tr>
      <w:tr>
        <w:tc>
          <w:tcPr>
            <w:tcW w:w="2200" w:type="dxa"/>
          </w:tcPr>
          <w:p>
            <w:pPr>
              <w:spacing w:before="0" w:after="0" w:line="360" w:lineRule="auto"/>
            </w:pPr>
            <w:r>
              <w:t xml:space="preserve">$m$</w:t>
            </w:r>
          </w:p>
        </w:tc>
        <w:tc>
          <w:tcPr>
            <w:tcW w:w="2200" w:type="dxa"/>
          </w:tcPr>
          <w:p>
            <w:pPr>
              <w:spacing w:before="0" w:after="0" w:line="360" w:lineRule="auto"/>
            </w:pPr>
            <w:r>
              <w:t xml:space="preserve">comfort penalty 中的環境因素索引。</w:t>
            </w:r>
          </w:p>
        </w:tc>
        <w:tc>
          <w:tcPr>
            <w:tcW w:w="2200" w:type="dxa"/>
          </w:tcPr>
          <w:p>
            <w:pPr>
              <w:spacing w:before="0" w:after="0" w:line="360" w:lineRule="auto"/>
            </w:pPr>
            <w:r>
              <w:t xml:space="preserve">$m\in\{T,H,L\}$，分別對應溫度、濕度與照度。</w:t>
            </w:r>
          </w:p>
        </w:tc>
      </w:tr>
      <w:tr>
        <w:tc>
          <w:tcPr>
            <w:tcW w:w="2200" w:type="dxa"/>
          </w:tcPr>
          <w:p>
            <w:pPr>
              <w:spacing w:before="0" w:after="0" w:line="360" w:lineRule="auto"/>
            </w:pPr>
            <w:r>
              <w:t xml:space="preserve">$S$</w:t>
            </w:r>
          </w:p>
        </w:tc>
        <w:tc>
          <w:tcPr>
            <w:tcW w:w="2200" w:type="dxa"/>
          </w:tcPr>
          <w:p>
            <w:pPr>
              <w:spacing w:before="0" w:after="0" w:line="360" w:lineRule="auto"/>
            </w:pPr>
            <w:r>
              <w:t xml:space="preserve">推薦排序使用的決策採樣範圍。</w:t>
            </w:r>
          </w:p>
        </w:tc>
        <w:tc>
          <w:tcPr>
            <w:tcW w:w="2200" w:type="dxa"/>
          </w:tcPr>
          <w:p>
            <w:pPr>
              <w:spacing w:before="0" w:after="0" w:line="360" w:lineRule="auto"/>
            </w:pPr>
            <w:r>
              <w:t xml:space="preserve">可為單一 point sample，也可為 cluster sample 或 target zone。</w:t>
            </w:r>
          </w:p>
        </w:tc>
      </w:tr>
      <w:tr>
        <w:tc>
          <w:tcPr>
            <w:tcW w:w="2200" w:type="dxa"/>
          </w:tcPr>
          <w:p>
            <w:pPr>
              <w:spacing w:before="0" w:after="0" w:line="360" w:lineRule="auto"/>
            </w:pPr>
            <w:r>
              <w:t xml:space="preserve">$K$</w:t>
            </w:r>
          </w:p>
        </w:tc>
        <w:tc>
          <w:tcPr>
            <w:tcW w:w="2200" w:type="dxa"/>
          </w:tcPr>
          <w:p>
            <w:pPr>
              <w:spacing w:before="0" w:after="0" w:line="360" w:lineRule="auto"/>
            </w:pPr>
            <w:r>
              <w:t xml:space="preserve">採樣範圍中的點數。</w:t>
            </w:r>
          </w:p>
        </w:tc>
        <w:tc>
          <w:tcPr>
            <w:tcW w:w="2200" w:type="dxa"/>
          </w:tcPr>
          <w:p>
            <w:pPr>
              <w:spacing w:before="0" w:after="0" w:line="360" w:lineRule="auto"/>
            </w:pPr>
            <w:r>
              <w:t xml:space="preserve">$K=1$ 代表單點；$K&gt;1$ 代表區域或群集平均。</w:t>
            </w:r>
          </w:p>
        </w:tc>
      </w:tr>
      <w:tr>
        <w:tc>
          <w:tcPr>
            <w:tcW w:w="2200" w:type="dxa"/>
          </w:tcPr>
          <w:p>
            <w:pPr>
              <w:spacing w:before="0" w:after="0" w:line="360" w:lineRule="auto"/>
            </w:pPr>
            <w:r>
              <w:t xml:space="preserve">$\mathbf{p}_k$</w:t>
            </w:r>
          </w:p>
        </w:tc>
        <w:tc>
          <w:tcPr>
            <w:tcW w:w="2200" w:type="dxa"/>
          </w:tcPr>
          <w:p>
            <w:pPr>
              <w:spacing w:before="0" w:after="0" w:line="360" w:lineRule="auto"/>
            </w:pPr>
            <w:r>
              <w:t xml:space="preserve">採樣範圍中的第 $k$ 個座標點。</w:t>
            </w:r>
          </w:p>
        </w:tc>
        <w:tc>
          <w:tcPr>
            <w:tcW w:w="2200" w:type="dxa"/>
          </w:tcPr>
          <w:p>
            <w:pPr>
              <w:spacing w:before="0" w:after="0" w:line="360" w:lineRule="auto"/>
            </w:pPr>
            <w:r>
              <w:t xml:space="preserve">每個點都在同一個房間座標系中。</w:t>
            </w:r>
          </w:p>
        </w:tc>
      </w:tr>
      <w:tr>
        <w:tc>
          <w:tcPr>
            <w:tcW w:w="2200" w:type="dxa"/>
          </w:tcPr>
          <w:p>
            <w:pPr>
              <w:spacing w:before="0" w:after="0" w:line="360" w:lineRule="auto"/>
            </w:pPr>
            <w:r>
              <w:t xml:space="preserve">$\mathbf{q}(S)$</w:t>
            </w:r>
          </w:p>
        </w:tc>
        <w:tc>
          <w:tcPr>
            <w:tcW w:w="2200" w:type="dxa"/>
          </w:tcPr>
          <w:p>
            <w:pPr>
              <w:spacing w:before="0" w:after="0" w:line="360" w:lineRule="auto"/>
            </w:pPr>
            <w:r>
              <w:t xml:space="preserve">由採樣範圍 $S$ 聚合出的三因子估計向量。</w:t>
            </w:r>
          </w:p>
        </w:tc>
        <w:tc>
          <w:tcPr>
            <w:tcW w:w="2200" w:type="dxa"/>
          </w:tcPr>
          <w:p>
            <w:pPr>
              <w:spacing w:before="0" w:after="0" w:line="360" w:lineRule="auto"/>
            </w:pPr>
            <w:r>
              <w:t xml:space="preserve">可寫成 $(q_T(S),q_H(S),q_L(S))$。</w:t>
            </w:r>
          </w:p>
        </w:tc>
      </w:tr>
      <w:tr>
        <w:tc>
          <w:tcPr>
            <w:tcW w:w="2200" w:type="dxa"/>
          </w:tcPr>
          <w:p>
            <w:pPr>
              <w:spacing w:before="0" w:after="0" w:line="360" w:lineRule="auto"/>
            </w:pPr>
            <w:r>
              <w:t xml:space="preserve">$q_m(S)$</w:t>
            </w:r>
          </w:p>
        </w:tc>
        <w:tc>
          <w:tcPr>
            <w:tcW w:w="2200" w:type="dxa"/>
          </w:tcPr>
          <w:p>
            <w:pPr>
              <w:spacing w:before="0" w:after="0" w:line="360" w:lineRule="auto"/>
            </w:pPr>
            <w:r>
              <w:t xml:space="preserve">採樣範圍中第 $m$ 個環境因素的估計值。</w:t>
            </w:r>
          </w:p>
        </w:tc>
        <w:tc>
          <w:tcPr>
            <w:tcW w:w="2200" w:type="dxa"/>
          </w:tcPr>
          <w:p>
            <w:pPr>
              <w:spacing w:before="0" w:after="0" w:line="360" w:lineRule="auto"/>
            </w:pPr>
            <w:r>
              <w:t xml:space="preserve">由目前模型或反事實動作模擬後對 $S$ 聚合得到。</w:t>
            </w:r>
          </w:p>
        </w:tc>
      </w:tr>
      <w:tr>
        <w:tc>
          <w:tcPr>
            <w:tcW w:w="2200" w:type="dxa"/>
          </w:tcPr>
          <w:p>
            <w:pPr>
              <w:spacing w:before="0" w:after="0" w:line="360" w:lineRule="auto"/>
            </w:pPr>
            <w:r>
              <w:t xml:space="preserve">$g_m$</w:t>
            </w:r>
          </w:p>
        </w:tc>
        <w:tc>
          <w:tcPr>
            <w:tcW w:w="2200" w:type="dxa"/>
          </w:tcPr>
          <w:p>
            <w:pPr>
              <w:spacing w:before="0" w:after="0" w:line="360" w:lineRule="auto"/>
            </w:pPr>
            <w:r>
              <w:t xml:space="preserve">第 $m$ 個環境因素的舒適目標值。</w:t>
            </w:r>
          </w:p>
        </w:tc>
        <w:tc>
          <w:tcPr>
            <w:tcW w:w="2200" w:type="dxa"/>
          </w:tcPr>
          <w:p>
            <w:pPr>
              <w:spacing w:before="0" w:after="0" w:line="360" w:lineRule="auto"/>
            </w:pPr>
            <w:r>
              <w:t xml:space="preserve">例如目標溫度、目標濕度或目標照度。</w:t>
            </w:r>
          </w:p>
        </w:tc>
      </w:tr>
      <w:tr>
        <w:tc>
          <w:tcPr>
            <w:tcW w:w="2200" w:type="dxa"/>
          </w:tcPr>
          <w:p>
            <w:pPr>
              <w:spacing w:before="0" w:after="0" w:line="360" w:lineRule="auto"/>
            </w:pPr>
            <w:r>
              <w:t xml:space="preserve">$\delta_m$</w:t>
            </w:r>
          </w:p>
        </w:tc>
        <w:tc>
          <w:tcPr>
            <w:tcW w:w="2200" w:type="dxa"/>
          </w:tcPr>
          <w:p>
            <w:pPr>
              <w:spacing w:before="0" w:after="0" w:line="360" w:lineRule="auto"/>
            </w:pPr>
            <w:r>
              <w:t xml:space="preserve">第 $m$ 個環境因素的可接受容許範圍。</w:t>
            </w:r>
          </w:p>
        </w:tc>
        <w:tc>
          <w:tcPr>
            <w:tcW w:w="2200" w:type="dxa"/>
          </w:tcPr>
          <w:p>
            <w:pPr>
              <w:spacing w:before="0" w:after="0" w:line="360" w:lineRule="auto"/>
            </w:pPr>
            <w:r>
              <w:t xml:space="preserve">偏差小於此範圍時不產生 penalty。</w:t>
            </w:r>
          </w:p>
        </w:tc>
      </w:tr>
      <w:tr>
        <w:tc>
          <w:tcPr>
            <w:tcW w:w="2200" w:type="dxa"/>
          </w:tcPr>
          <w:p>
            <w:pPr>
              <w:spacing w:before="0" w:after="0" w:line="360" w:lineRule="auto"/>
            </w:pPr>
            <w:r>
              <w:t xml:space="preserve">$w_m$</w:t>
            </w:r>
          </w:p>
        </w:tc>
        <w:tc>
          <w:tcPr>
            <w:tcW w:w="2200" w:type="dxa"/>
          </w:tcPr>
          <w:p>
            <w:pPr>
              <w:spacing w:before="0" w:after="0" w:line="360" w:lineRule="auto"/>
            </w:pPr>
            <w:r>
              <w:t xml:space="preserve">第 $m$ 個環境因素的權重。</w:t>
            </w:r>
          </w:p>
        </w:tc>
        <w:tc>
          <w:tcPr>
            <w:tcW w:w="2200" w:type="dxa"/>
          </w:tcPr>
          <w:p>
            <w:pPr>
              <w:spacing w:before="0" w:after="0" w:line="360" w:lineRule="auto"/>
            </w:pPr>
            <w:r>
              <w:t xml:space="preserve">用來表示溫度、濕度與照度在決策中的重要程度。</w:t>
            </w:r>
          </w:p>
        </w:tc>
      </w:tr>
      <w:tr>
        <w:tc>
          <w:tcPr>
            <w:tcW w:w="2200" w:type="dxa"/>
          </w:tcPr>
          <w:p>
            <w:pPr>
              <w:spacing w:before="0" w:after="0" w:line="360" w:lineRule="auto"/>
            </w:pPr>
            <w:r>
              <w:t xml:space="preserve">$P(\mathbf{q}(S))$</w:t>
            </w:r>
          </w:p>
        </w:tc>
        <w:tc>
          <w:tcPr>
            <w:tcW w:w="2200" w:type="dxa"/>
          </w:tcPr>
          <w:p>
            <w:pPr>
              <w:spacing w:before="0" w:after="0" w:line="360" w:lineRule="auto"/>
            </w:pPr>
            <w:r>
              <w:t xml:space="preserve">採樣範圍 $S$ 的 comfort penalty。</w:t>
            </w:r>
          </w:p>
        </w:tc>
        <w:tc>
          <w:tcPr>
            <w:tcW w:w="2200" w:type="dxa"/>
          </w:tcPr>
          <w:p>
            <w:pPr>
              <w:spacing w:before="0" w:after="0" w:line="360" w:lineRule="auto"/>
            </w:pPr>
            <w:r>
              <w:t xml:space="preserve">值越小表示該點或群集越接近舒適目標。</w:t>
            </w:r>
          </w:p>
        </w:tc>
      </w:tr>
      <w:tr>
        <w:tc>
          <w:tcPr>
            <w:tcW w:w="2200" w:type="dxa"/>
          </w:tcPr>
          <w:p>
            <w:pPr>
              <w:spacing w:before="0" w:after="0" w:line="360" w:lineRule="auto"/>
            </w:pPr>
            <w:r>
              <w:t xml:space="preserve">$\mathbf{q}_{\mathrm{base}}(S)$</w:t>
            </w:r>
          </w:p>
        </w:tc>
        <w:tc>
          <w:tcPr>
            <w:tcW w:w="2200" w:type="dxa"/>
          </w:tcPr>
          <w:p>
            <w:pPr>
              <w:spacing w:before="0" w:after="0" w:line="360" w:lineRule="auto"/>
            </w:pPr>
            <w:r>
              <w:t xml:space="preserve">尚未套用候選動作時，採樣範圍 $S$ 的目前狀態估計。</w:t>
            </w:r>
          </w:p>
        </w:tc>
        <w:tc>
          <w:tcPr>
            <w:tcW w:w="2200" w:type="dxa"/>
          </w:tcPr>
          <w:p>
            <w:pPr>
              <w:spacing w:before="0" w:after="0" w:line="360" w:lineRule="auto"/>
            </w:pPr>
            <w:r>
              <w:t xml:space="preserve">用來計算 baseline penalty。</w:t>
            </w:r>
          </w:p>
        </w:tc>
      </w:tr>
      <w:tr>
        <w:tc>
          <w:tcPr>
            <w:tcW w:w="2200" w:type="dxa"/>
          </w:tcPr>
          <w:p>
            <w:pPr>
              <w:spacing w:before="0" w:after="0" w:line="360" w:lineRule="auto"/>
            </w:pPr>
            <w:r>
              <w:t xml:space="preserve">$\mathbf{q}_a(S)$</w:t>
            </w:r>
          </w:p>
        </w:tc>
        <w:tc>
          <w:tcPr>
            <w:tcW w:w="2200" w:type="dxa"/>
          </w:tcPr>
          <w:p>
            <w:pPr>
              <w:spacing w:before="0" w:after="0" w:line="360" w:lineRule="auto"/>
            </w:pPr>
            <w:r>
              <w:t xml:space="preserve">套用候選動作 $a$ 後，採樣範圍 $S$ 的反事實估計。</w:t>
            </w:r>
          </w:p>
        </w:tc>
        <w:tc>
          <w:tcPr>
            <w:tcW w:w="2200" w:type="dxa"/>
          </w:tcPr>
          <w:p>
            <w:pPr>
              <w:spacing w:before="0" w:after="0" w:line="360" w:lineRule="auto"/>
            </w:pPr>
            <w:r>
              <w:t xml:space="preserve">由模型重新模擬得到，不是實際控制後的量測值。</w:t>
            </w:r>
          </w:p>
        </w:tc>
      </w:tr>
      <w:tr>
        <w:tc>
          <w:tcPr>
            <w:tcW w:w="2200" w:type="dxa"/>
          </w:tcPr>
          <w:p>
            <w:pPr>
              <w:spacing w:before="0" w:after="0" w:line="360" w:lineRule="auto"/>
            </w:pPr>
            <w:r>
              <w:t xml:space="preserve">$\mathrm{score}(a)$</w:t>
            </w:r>
          </w:p>
        </w:tc>
        <w:tc>
          <w:tcPr>
            <w:tcW w:w="2200" w:type="dxa"/>
          </w:tcPr>
          <w:p>
            <w:pPr>
              <w:spacing w:before="0" w:after="0" w:line="360" w:lineRule="auto"/>
            </w:pPr>
            <w:r>
              <w:t xml:space="preserve">候選動作 $a$ 的改善分數。</w:t>
            </w:r>
          </w:p>
        </w:tc>
        <w:tc>
          <w:tcPr>
            <w:tcW w:w="2200" w:type="dxa"/>
          </w:tcPr>
          <w:p>
            <w:pPr>
              <w:spacing w:before="0" w:after="0" w:line="360" w:lineRule="auto"/>
            </w:pPr>
            <w:r>
              <w:t xml:space="preserve">分數越高，表示模型預期該動作越能降低 comfort penalty。</w:t>
            </w:r>
          </w:p>
        </w:tc>
      </w:tr>
    </w:tbl>
    <w:p>
      <w:pPr>
        <w:spacing w:before="0" w:after="0" w:line="360" w:lineRule="auto"/>
      </w:pPr>
      <w:r>
        <w:t xml:space="preserve">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simulation，並不等同於已完成實際控制驗證；而且在數學上只有當 $S$、$\mathbf{g}$ 與 $\boldsymbol{\delta}$ 都完整時才有定義。</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溫度與濕度受熱容量、空氣混合與水氣交換影響，時間響應相對平滑，residual 中的高頻成分較常是短時雜訊或擾動。</w:t>
            </w:r>
          </w:p>
        </w:tc>
        <w:tc>
          <w:tcPr>
            <w:tcW w:w="2200" w:type="dxa"/>
          </w:tcPr>
          <w:p>
            <w:pPr>
              <w:spacing w:before="0" w:after="0" w:line="360" w:lineRule="auto"/>
            </w:pPr>
            <w:r>
              <w:t xml:space="preserve">在頻域抑制高頻成分並保留低頻趨勢，讓 temperature/humidity residual target 更接近可重現的環境變化。</w:t>
            </w:r>
          </w:p>
        </w:tc>
        <w:tc>
          <w:tcPr>
            <w:tcW w:w="2200" w:type="dxa"/>
          </w:tcPr>
          <w:p>
            <w:pPr>
              <w:spacing w:before="0" w:after="0" w:line="360" w:lineRule="auto"/>
            </w:pPr>
            <w:r>
              <w:t xml:space="preserve">本文不將它套用於照度 residual，因為照度受燈具開關、日照、遮蔽、陰影與反射影響，快速變化本身可能是有物理意義的訊號。</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目前保留五個互動流程 tools：</w:t>
      </w:r>
    </w:p>
    <w:p>
      <w:pPr>
        <w:ind w:left="720" w:hanging="360" w:firstLine="0"/>
        <w:spacing w:before="0" w:after="0" w:line="360" w:lineRule="auto"/>
      </w:pPr>
      <w:r>
        <w:t xml:space="preserve">• initialize_environment：初始化 MCP session 的 runtime state，包含 base scenario、室內 baseline、外部環境、註冊設備、家具阻擋物、預設時間與 estimator 選擇。</w:t>
      </w:r>
    </w:p>
    <w:p>
      <w:pPr>
        <w:ind w:left="720" w:hanging="360" w:firstLine="0"/>
        <w:spacing w:before="0" w:after="0" w:line="360" w:lineRule="auto"/>
      </w:pPr>
      <w:r>
        <w:t xml:space="preserve">• sample_point：估計指定座標在特定 elapsed minutes 或 steady state 下的 temperature、humidity 與 illuminance，用於補足非感測點狀態。</w:t>
      </w:r>
    </w:p>
    <w:p>
      <w:pPr>
        <w:ind w:left="720" w:hanging="360" w:firstLine="0"/>
        <w:spacing w:before="0" w:after="0" w:line="360" w:lineRule="auto"/>
      </w:pPr>
      <w:r>
        <w:t xml:space="preserve">• learn_impacts：針對某個非連網設備建立 before/after observation record；只有同時具備開啟前與開啟後的真實感測讀值時，才計算 learned impact coefficients。</w:t>
      </w:r>
    </w:p>
    <w:p>
      <w:pPr>
        <w:ind w:left="720" w:hanging="360" w:firstLine="0"/>
        <w:spacing w:before="0" w:after="0" w:line="360" w:lineRule="auto"/>
      </w:pPr>
      <w:r>
        <w:t xml:space="preserve">• run_window_direct：直接輸入外部溫度、濕度、日照與開窗比例，執行窗戶影響模擬，並可更新目前 MCP session 的外部環境。</w:t>
      </w:r>
    </w:p>
    <w:p>
      <w:pPr>
        <w:ind w:left="720" w:hanging="360" w:firstLine="0"/>
        <w:spacing w:before="0" w:after="0" w:line="360" w:lineRule="auto"/>
      </w:pPr>
      <w:r>
        <w:t xml:space="preserve">• rank_actions：輸入指定座標 sample 與完整目標三因子值，根據目前註冊設備產生候選操作並依 comfort penalty 改善量排序；缺少 sample 或任一三因子目標時不產生推薦。</w:t>
      </w:r>
    </w:p>
    <w:p>
      <w:pPr>
        <w:spacing w:before="0" w:after="0" w:line="360" w:lineRule="auto"/>
      </w:pPr>
      <w:r>
        <w:t xml:space="preserve">其中 learn_impacts 的資料化流程可分為 start、record 與 finish 三步。start 階段輸入的動作不是單純的 action name，而是要套用到裝置上的 `device_state`；例如冷氣可包含 activation、模式、設定溫度、風速或風量、水平/垂直出風角度與 fixed/swing 擺動設定。系統會把 `device_state` 合併到目前註冊設備，形成新的 `device_specs`，並以 `learning_record_id` 建立一筆 `RECORDING` 狀態的事件紀錄。record 內容保存當時的 device_name、device_state、device_specs、室內 baseline、外部邊界、家具遮蔽、elapsed time、sampling mode、before_observations 與 optional note。finish 階段再輸入同一批感測器的 after_observations，系統以 after minus before 取得各感測器的 $\Delta T,\Delta H,\Delta L$，並以設備 influence envelope 作為設計矩陣估計 learned_device_impacts。若缺少 before 或 after readings，工具只保留事件紀錄，不輸出係數。</w:t>
      </w:r>
    </w:p>
    <w:p>
      <w:pPr>
        <w:spacing w:before="0" w:after="0" w:line="360" w:lineRule="auto"/>
      </w:pPr>
      <w:r>
        <w:t xml:space="preserve">表 4-2 learn_impacts 事件記錄欄位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資料內容</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learning_record_id</w:t>
            </w:r>
          </w:p>
        </w:tc>
        <w:tc>
          <w:tcPr>
            <w:tcW w:w="2200" w:type="dxa"/>
          </w:tcPr>
          <w:p>
            <w:pPr>
              <w:spacing w:before="0" w:after="0" w:line="360" w:lineRule="auto"/>
            </w:pPr>
            <w:r>
              <w:t xml:space="preserve">每次 start 產生的唯一編號</w:t>
            </w:r>
          </w:p>
        </w:tc>
        <w:tc>
          <w:tcPr>
            <w:tcW w:w="2200" w:type="dxa"/>
          </w:tcPr>
          <w:p>
            <w:pPr>
              <w:spacing w:before="0" w:after="0" w:line="360" w:lineRule="auto"/>
            </w:pPr>
            <w:r>
              <w:t xml:space="preserve">finish 時把 after observations 接回同一筆事件</w:t>
            </w:r>
          </w:p>
        </w:tc>
      </w:tr>
      <w:tr>
        <w:tc>
          <w:tcPr>
            <w:tcW w:w="2200" w:type="dxa"/>
          </w:tcPr>
          <w:p>
            <w:pPr>
              <w:spacing w:before="0" w:after="0" w:line="360" w:lineRule="auto"/>
            </w:pPr>
            <w:r>
              <w:t xml:space="preserve">device_name</w:t>
            </w:r>
          </w:p>
        </w:tc>
        <w:tc>
          <w:tcPr>
            <w:tcW w:w="2200" w:type="dxa"/>
          </w:tcPr>
          <w:p>
            <w:pPr>
              <w:spacing w:before="0" w:after="0" w:line="360" w:lineRule="auto"/>
            </w:pPr>
            <w:r>
              <w:t xml:space="preserve">被操作的設備名稱，例如 ac_main</w:t>
            </w:r>
          </w:p>
        </w:tc>
        <w:tc>
          <w:tcPr>
            <w:tcW w:w="2200" w:type="dxa"/>
          </w:tcPr>
          <w:p>
            <w:pPr>
              <w:spacing w:before="0" w:after="0" w:line="360" w:lineRule="auto"/>
            </w:pPr>
            <w:r>
              <w:t xml:space="preserve">指定要學習哪個非連網裝置</w:t>
            </w:r>
          </w:p>
        </w:tc>
      </w:tr>
      <w:tr>
        <w:tc>
          <w:tcPr>
            <w:tcW w:w="2200" w:type="dxa"/>
          </w:tcPr>
          <w:p>
            <w:pPr>
              <w:spacing w:before="0" w:after="0" w:line="360" w:lineRule="auto"/>
            </w:pPr>
            <w:r>
              <w:t xml:space="preserve">device_state</w:t>
            </w:r>
          </w:p>
        </w:tc>
        <w:tc>
          <w:tcPr>
            <w:tcW w:w="2200" w:type="dxa"/>
          </w:tcPr>
          <w:p>
            <w:pPr>
              <w:spacing w:before="0" w:after="0" w:line="360" w:lineRule="auto"/>
            </w:pPr>
            <w:r>
              <w:t xml:space="preserve">activation、kind、power 與 AC mode/setpoint/fan/airflow 等操作狀態</w:t>
            </w:r>
          </w:p>
        </w:tc>
        <w:tc>
          <w:tcPr>
            <w:tcW w:w="2200" w:type="dxa"/>
          </w:tcPr>
          <w:p>
            <w:pPr>
              <w:spacing w:before="0" w:after="0" w:line="360" w:lineRule="auto"/>
            </w:pPr>
            <w:r>
              <w:t xml:space="preserve">描述這次實際套用的裝置動作</w:t>
            </w:r>
          </w:p>
        </w:tc>
      </w:tr>
      <w:tr>
        <w:tc>
          <w:tcPr>
            <w:tcW w:w="2200" w:type="dxa"/>
          </w:tcPr>
          <w:p>
            <w:pPr>
              <w:spacing w:before="0" w:after="0" w:line="360" w:lineRule="auto"/>
            </w:pPr>
            <w:r>
              <w:t xml:space="preserve">device_specs</w:t>
            </w:r>
          </w:p>
        </w:tc>
        <w:tc>
          <w:tcPr>
            <w:tcW w:w="2200" w:type="dxa"/>
          </w:tcPr>
          <w:p>
            <w:pPr>
              <w:spacing w:before="0" w:after="0" w:line="360" w:lineRule="auto"/>
            </w:pPr>
            <w:r>
              <w:t xml:space="preserve">合併 device_state 後的完整設備清單</w:t>
            </w:r>
          </w:p>
        </w:tc>
        <w:tc>
          <w:tcPr>
            <w:tcW w:w="2200" w:type="dxa"/>
          </w:tcPr>
          <w:p>
            <w:pPr>
              <w:spacing w:before="0" w:after="0" w:line="360" w:lineRule="auto"/>
            </w:pPr>
            <w:r>
              <w:t xml:space="preserve">後續 sample 與 impact learning 使用的 runtime device state</w:t>
            </w:r>
          </w:p>
        </w:tc>
      </w:tr>
      <w:tr>
        <w:tc>
          <w:tcPr>
            <w:tcW w:w="2200" w:type="dxa"/>
          </w:tcPr>
          <w:p>
            <w:pPr>
              <w:spacing w:before="0" w:after="0" w:line="360" w:lineRule="auto"/>
            </w:pPr>
            <w:r>
              <w:t xml:space="preserve">baseline / environment</w:t>
            </w:r>
          </w:p>
        </w:tc>
        <w:tc>
          <w:tcPr>
            <w:tcW w:w="2200" w:type="dxa"/>
          </w:tcPr>
          <w:p>
            <w:pPr>
              <w:spacing w:before="0" w:after="0" w:line="360" w:lineRule="auto"/>
            </w:pPr>
            <w:r>
              <w:t xml:space="preserve">室內溫濕照度基準與室外溫濕度、日照</w:t>
            </w:r>
          </w:p>
        </w:tc>
        <w:tc>
          <w:tcPr>
            <w:tcW w:w="2200" w:type="dxa"/>
          </w:tcPr>
          <w:p>
            <w:pPr>
              <w:spacing w:before="0" w:after="0" w:line="360" w:lineRule="auto"/>
            </w:pPr>
            <w:r>
              <w:t xml:space="preserve">保留事件發生時的環境條件</w:t>
            </w:r>
          </w:p>
        </w:tc>
      </w:tr>
      <w:tr>
        <w:tc>
          <w:tcPr>
            <w:tcW w:w="2200" w:type="dxa"/>
          </w:tcPr>
          <w:p>
            <w:pPr>
              <w:spacing w:before="0" w:after="0" w:line="360" w:lineRule="auto"/>
            </w:pPr>
            <w:r>
              <w:t xml:space="preserve">furniture / furniture_overrides</w:t>
            </w:r>
          </w:p>
        </w:tc>
        <w:tc>
          <w:tcPr>
            <w:tcW w:w="2200" w:type="dxa"/>
          </w:tcPr>
          <w:p>
            <w:pPr>
              <w:spacing w:before="0" w:after="0" w:line="360" w:lineRule="auto"/>
            </w:pPr>
            <w:r>
              <w:t xml:space="preserve">家具與遮蔽物狀態</w:t>
            </w:r>
          </w:p>
        </w:tc>
        <w:tc>
          <w:tcPr>
            <w:tcW w:w="2200" w:type="dxa"/>
          </w:tcPr>
          <w:p>
            <w:pPr>
              <w:spacing w:before="0" w:after="0" w:line="360" w:lineRule="auto"/>
            </w:pPr>
            <w:r>
              <w:t xml:space="preserve">保留當時的空間遮蔽條件</w:t>
            </w:r>
          </w:p>
        </w:tc>
      </w:tr>
      <w:tr>
        <w:tc>
          <w:tcPr>
            <w:tcW w:w="2200" w:type="dxa"/>
          </w:tcPr>
          <w:p>
            <w:pPr>
              <w:spacing w:before="0" w:after="0" w:line="360" w:lineRule="auto"/>
            </w:pPr>
            <w:r>
              <w:t xml:space="preserve">elapsed_minutes / sampling_mode</w:t>
            </w:r>
          </w:p>
        </w:tc>
        <w:tc>
          <w:tcPr>
            <w:tcW w:w="2200" w:type="dxa"/>
          </w:tcPr>
          <w:p>
            <w:pPr>
              <w:spacing w:before="0" w:after="0" w:line="360" w:lineRule="auto"/>
            </w:pPr>
            <w:r>
              <w:t xml:space="preserve">裝置作用時間或 steady-state 設定</w:t>
            </w:r>
          </w:p>
        </w:tc>
        <w:tc>
          <w:tcPr>
            <w:tcW w:w="2200" w:type="dxa"/>
          </w:tcPr>
          <w:p>
            <w:pPr>
              <w:spacing w:before="0" w:after="0" w:line="360" w:lineRule="auto"/>
            </w:pPr>
            <w:r>
              <w:t xml:space="preserve">決定 dynamic activation 與 influence envelope</w:t>
            </w:r>
          </w:p>
        </w:tc>
      </w:tr>
      <w:tr>
        <w:tc>
          <w:tcPr>
            <w:tcW w:w="2200" w:type="dxa"/>
          </w:tcPr>
          <w:p>
            <w:pPr>
              <w:spacing w:before="0" w:after="0" w:line="360" w:lineRule="auto"/>
            </w:pPr>
            <w:r>
              <w:t xml:space="preserve">before_observations / after_observations</w:t>
            </w:r>
          </w:p>
        </w:tc>
        <w:tc>
          <w:tcPr>
            <w:tcW w:w="2200" w:type="dxa"/>
          </w:tcPr>
          <w:p>
            <w:pPr>
              <w:spacing w:before="0" w:after="0" w:line="360" w:lineRule="auto"/>
            </w:pPr>
            <w:r>
              <w:t xml:space="preserve">同一批感測器前後的 temperature、humidity、illuminance</w:t>
            </w:r>
          </w:p>
        </w:tc>
        <w:tc>
          <w:tcPr>
            <w:tcW w:w="2200" w:type="dxa"/>
          </w:tcPr>
          <w:p>
            <w:pPr>
              <w:spacing w:before="0" w:after="0" w:line="360" w:lineRule="auto"/>
            </w:pPr>
            <w:r>
              <w:t xml:space="preserve">計算 $\Delta y = y_{\mathrm{after}}-y_{\mathrm{before}}$</w:t>
            </w:r>
          </w:p>
        </w:tc>
      </w:tr>
      <w:tr>
        <w:tc>
          <w:tcPr>
            <w:tcW w:w="2200" w:type="dxa"/>
          </w:tcPr>
          <w:p>
            <w:pPr>
              <w:spacing w:before="0" w:after="0" w:line="360" w:lineRule="auto"/>
            </w:pPr>
            <w:r>
              <w:t xml:space="preserve">result</w:t>
            </w:r>
          </w:p>
        </w:tc>
        <w:tc>
          <w:tcPr>
            <w:tcW w:w="2200" w:type="dxa"/>
          </w:tcPr>
          <w:p>
            <w:pPr>
              <w:spacing w:before="0" w:after="0" w:line="360" w:lineRule="auto"/>
            </w:pPr>
            <w:r>
              <w:t xml:space="preserve">metric_coefficients、sensor_mae、sensor_observation_delta</w:t>
            </w:r>
          </w:p>
        </w:tc>
        <w:tc>
          <w:tcPr>
            <w:tcW w:w="2200" w:type="dxa"/>
          </w:tcPr>
          <w:p>
            <w:pPr>
              <w:spacing w:before="0" w:after="0" w:line="360" w:lineRule="auto"/>
            </w:pPr>
            <w:r>
              <w:t xml:space="preserve">儲存學到的裝置影響係數與誤差摘要</w:t>
            </w:r>
          </w:p>
        </w:tc>
      </w:tr>
    </w:tbl>
    <w:p>
      <w:pPr>
        <w:spacing w:before="0" w:after="0" w:line="360" w:lineRule="auto"/>
      </w:pPr>
      <w:r>
        <w:t xml:space="preserve">其中 initialize_environment 是 MCP runtime 的起點，不是單純把場景名稱設為 idle。它會建立後續工具共用的 session state，因此必須清楚區分哪些項目是在初始化時註冊，哪些是後續查詢才輸入。表 4-3 列出目前初始化可設定的內容。</w:t>
      </w:r>
    </w:p>
    <w:p>
      <w:pPr>
        <w:spacing w:before="0" w:after="0" w:line="360" w:lineRule="auto"/>
      </w:pPr>
      <w:r>
        <w:t xml:space="preserve">表 4-3 initialize_environment 可設定內容</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可設定內容</w:t>
            </w:r>
          </w:p>
        </w:tc>
        <w:tc>
          <w:tcPr>
            <w:tcW w:w="2200" w:type="dxa"/>
          </w:tcPr>
          <w:p>
            <w:pPr>
              <w:spacing w:before="0" w:after="0" w:line="360" w:lineRule="auto"/>
            </w:pPr>
            <w:r>
              <w:rPr>
                <w:b/>
              </w:rPr>
              <w:t xml:space="preserve">後續影響</w:t>
            </w:r>
          </w:p>
        </w:tc>
      </w:tr>
      <w:tr>
        <w:tc>
          <w:tcPr>
            <w:tcW w:w="2200" w:type="dxa"/>
          </w:tcPr>
          <w:p>
            <w:pPr>
              <w:spacing w:before="0" w:after="0" w:line="360" w:lineRule="auto"/>
            </w:pPr>
            <w:r>
              <w:t xml:space="preserve">scenario_name</w:t>
            </w:r>
          </w:p>
        </w:tc>
        <w:tc>
          <w:tcPr>
            <w:tcW w:w="2200" w:type="dxa"/>
          </w:tcPr>
          <w:p>
            <w:pPr>
              <w:spacing w:before="0" w:after="0" w:line="360" w:lineRule="auto"/>
            </w:pPr>
            <w:r>
              <w:t xml:space="preserve">選擇基礎情境，例如 idle 或其他內建情境。</w:t>
            </w:r>
          </w:p>
        </w:tc>
        <w:tc>
          <w:tcPr>
            <w:tcW w:w="2200" w:type="dxa"/>
          </w:tcPr>
          <w:p>
            <w:pPr>
              <w:spacing w:before="0" w:after="0" w:line="360" w:lineRule="auto"/>
            </w:pPr>
            <w:r>
              <w:t xml:space="preserve">決定標準房間模板、內建設備、內建家具與基礎拓樸。</w:t>
            </w:r>
          </w:p>
        </w:tc>
      </w:tr>
      <w:tr>
        <w:tc>
          <w:tcPr>
            <w:tcW w:w="2200" w:type="dxa"/>
          </w:tcPr>
          <w:p>
            <w:pPr>
              <w:spacing w:before="0" w:after="0" w:line="360" w:lineRule="auto"/>
            </w:pPr>
            <w:r>
              <w:t xml:space="preserve">baseline.indoor_temperature</w:t>
            </w:r>
          </w:p>
        </w:tc>
        <w:tc>
          <w:tcPr>
            <w:tcW w:w="2200" w:type="dxa"/>
          </w:tcPr>
          <w:p>
            <w:pPr>
              <w:spacing w:before="0" w:after="0" w:line="360" w:lineRule="auto"/>
            </w:pPr>
            <w:r>
              <w:t xml:space="preserve">起始室內溫度，預設 29.0°C。</w:t>
            </w:r>
          </w:p>
        </w:tc>
        <w:tc>
          <w:tcPr>
            <w:tcW w:w="2200" w:type="dxa"/>
          </w:tcPr>
          <w:p>
            <w:pPr>
              <w:spacing w:before="0" w:after="0" w:line="360" w:lineRule="auto"/>
            </w:pPr>
            <w:r>
              <w:t xml:space="preserve">作為溫度場 $T_0$，後續冷氣與窗戶影響都在此基準上疊加。</w:t>
            </w:r>
          </w:p>
        </w:tc>
      </w:tr>
      <w:tr>
        <w:tc>
          <w:tcPr>
            <w:tcW w:w="2200" w:type="dxa"/>
          </w:tcPr>
          <w:p>
            <w:pPr>
              <w:spacing w:before="0" w:after="0" w:line="360" w:lineRule="auto"/>
            </w:pPr>
            <w:r>
              <w:t xml:space="preserve">baseline.indoor_humidity</w:t>
            </w:r>
          </w:p>
        </w:tc>
        <w:tc>
          <w:tcPr>
            <w:tcW w:w="2200" w:type="dxa"/>
          </w:tcPr>
          <w:p>
            <w:pPr>
              <w:spacing w:before="0" w:after="0" w:line="360" w:lineRule="auto"/>
            </w:pPr>
            <w:r>
              <w:t xml:space="preserve">起始室內相對濕度，預設 67.0%。</w:t>
            </w:r>
          </w:p>
        </w:tc>
        <w:tc>
          <w:tcPr>
            <w:tcW w:w="2200" w:type="dxa"/>
          </w:tcPr>
          <w:p>
            <w:pPr>
              <w:spacing w:before="0" w:after="0" w:line="360" w:lineRule="auto"/>
            </w:pPr>
            <w:r>
              <w:t xml:space="preserve">作為濕度場 $H_0$，決定除濕與外氣交換方向。</w:t>
            </w:r>
          </w:p>
        </w:tc>
      </w:tr>
      <w:tr>
        <w:tc>
          <w:tcPr>
            <w:tcW w:w="2200" w:type="dxa"/>
          </w:tcPr>
          <w:p>
            <w:pPr>
              <w:spacing w:before="0" w:after="0" w:line="360" w:lineRule="auto"/>
            </w:pPr>
            <w:r>
              <w:t xml:space="preserve">baseline.base_illuminance</w:t>
            </w:r>
          </w:p>
        </w:tc>
        <w:tc>
          <w:tcPr>
            <w:tcW w:w="2200" w:type="dxa"/>
          </w:tcPr>
          <w:p>
            <w:pPr>
              <w:spacing w:before="0" w:after="0" w:line="360" w:lineRule="auto"/>
            </w:pPr>
            <w:r>
              <w:t xml:space="preserve">起始室內背景照度，預設 90.0 lux。</w:t>
            </w:r>
          </w:p>
        </w:tc>
        <w:tc>
          <w:tcPr>
            <w:tcW w:w="2200" w:type="dxa"/>
          </w:tcPr>
          <w:p>
            <w:pPr>
              <w:spacing w:before="0" w:after="0" w:line="360" w:lineRule="auto"/>
            </w:pPr>
            <w:r>
              <w:t xml:space="preserve">作為照度場 $L_0$，窗戶日照、燈具與反射項會疊加其上。</w:t>
            </w:r>
          </w:p>
        </w:tc>
      </w:tr>
      <w:tr>
        <w:tc>
          <w:tcPr>
            <w:tcW w:w="2200" w:type="dxa"/>
          </w:tcPr>
          <w:p>
            <w:pPr>
              <w:spacing w:before="0" w:after="0" w:line="360" w:lineRule="auto"/>
            </w:pPr>
            <w:r>
              <w:t xml:space="preserve">environment.outdoor_temperature</w:t>
            </w:r>
          </w:p>
        </w:tc>
        <w:tc>
          <w:tcPr>
            <w:tcW w:w="2200" w:type="dxa"/>
          </w:tcPr>
          <w:p>
            <w:pPr>
              <w:spacing w:before="0" w:after="0" w:line="360" w:lineRule="auto"/>
            </w:pPr>
            <w:r>
              <w:t xml:space="preserve">室外溫度，預設 33.0°C。</w:t>
            </w:r>
          </w:p>
        </w:tc>
        <w:tc>
          <w:tcPr>
            <w:tcW w:w="2200" w:type="dxa"/>
          </w:tcPr>
          <w:p>
            <w:pPr>
              <w:spacing w:before="0" w:after="0" w:line="360" w:lineRule="auto"/>
            </w:pPr>
            <w:r>
              <w:t xml:space="preserve">影響窗戶造成的熱交換。</w:t>
            </w:r>
          </w:p>
        </w:tc>
      </w:tr>
      <w:tr>
        <w:tc>
          <w:tcPr>
            <w:tcW w:w="2200" w:type="dxa"/>
          </w:tcPr>
          <w:p>
            <w:pPr>
              <w:spacing w:before="0" w:after="0" w:line="360" w:lineRule="auto"/>
            </w:pPr>
            <w:r>
              <w:t xml:space="preserve">environment.outdoor_humidity</w:t>
            </w:r>
          </w:p>
        </w:tc>
        <w:tc>
          <w:tcPr>
            <w:tcW w:w="2200" w:type="dxa"/>
          </w:tcPr>
          <w:p>
            <w:pPr>
              <w:spacing w:before="0" w:after="0" w:line="360" w:lineRule="auto"/>
            </w:pPr>
            <w:r>
              <w:t xml:space="preserve">室外相對濕度，預設 74.0%。</w:t>
            </w:r>
          </w:p>
        </w:tc>
        <w:tc>
          <w:tcPr>
            <w:tcW w:w="2200" w:type="dxa"/>
          </w:tcPr>
          <w:p>
            <w:pPr>
              <w:spacing w:before="0" w:after="0" w:line="360" w:lineRule="auto"/>
            </w:pPr>
            <w:r>
              <w:t xml:space="preserve">影響開窗後室內濕度上升或下降。</w:t>
            </w:r>
          </w:p>
        </w:tc>
      </w:tr>
      <w:tr>
        <w:tc>
          <w:tcPr>
            <w:tcW w:w="2200" w:type="dxa"/>
          </w:tcPr>
          <w:p>
            <w:pPr>
              <w:spacing w:before="0" w:after="0" w:line="360" w:lineRule="auto"/>
            </w:pPr>
            <w:r>
              <w:t xml:space="preserve">environment.sunlight_illuminance</w:t>
            </w:r>
          </w:p>
        </w:tc>
        <w:tc>
          <w:tcPr>
            <w:tcW w:w="2200" w:type="dxa"/>
          </w:tcPr>
          <w:p>
            <w:pPr>
              <w:spacing w:before="0" w:after="0" w:line="360" w:lineRule="auto"/>
            </w:pPr>
            <w:r>
              <w:t xml:space="preserve">室外日照照度，預設 32000 lux。</w:t>
            </w:r>
          </w:p>
        </w:tc>
        <w:tc>
          <w:tcPr>
            <w:tcW w:w="2200" w:type="dxa"/>
          </w:tcPr>
          <w:p>
            <w:pPr>
              <w:spacing w:before="0" w:after="0" w:line="360" w:lineRule="auto"/>
            </w:pPr>
            <w:r>
              <w:t xml:space="preserve">影響窗戶直射光與 single-bounce reflection 的光源強度。</w:t>
            </w:r>
          </w:p>
        </w:tc>
      </w:tr>
      <w:tr>
        <w:tc>
          <w:tcPr>
            <w:tcW w:w="2200" w:type="dxa"/>
          </w:tcPr>
          <w:p>
            <w:pPr>
              <w:spacing w:before="0" w:after="0" w:line="360" w:lineRule="auto"/>
            </w:pPr>
            <w:r>
              <w:t xml:space="preserve">environment.daylight_factor</w:t>
            </w:r>
          </w:p>
        </w:tc>
        <w:tc>
          <w:tcPr>
            <w:tcW w:w="2200" w:type="dxa"/>
          </w:tcPr>
          <w:p>
            <w:pPr>
              <w:spacing w:before="0" w:after="0" w:line="360" w:lineRule="auto"/>
            </w:pPr>
            <w:r>
              <w:t xml:space="preserve">日光進入室內的比例係數，預設 0.95。</w:t>
            </w:r>
          </w:p>
        </w:tc>
        <w:tc>
          <w:tcPr>
            <w:tcW w:w="2200" w:type="dxa"/>
          </w:tcPr>
          <w:p>
            <w:pPr>
              <w:spacing w:before="0" w:after="0" w:line="360" w:lineRule="auto"/>
            </w:pPr>
            <w:r>
              <w:t xml:space="preserve">調整外部日照轉成室內照度的強度。</w:t>
            </w:r>
          </w:p>
        </w:tc>
      </w:tr>
      <w:tr>
        <w:tc>
          <w:tcPr>
            <w:tcW w:w="2200" w:type="dxa"/>
          </w:tcPr>
          <w:p>
            <w:pPr>
              <w:spacing w:before="0" w:after="0" w:line="360" w:lineRule="auto"/>
            </w:pPr>
            <w:r>
              <w:t xml:space="preserve">devices</w:t>
            </w:r>
          </w:p>
        </w:tc>
        <w:tc>
          <w:tcPr>
            <w:tcW w:w="2200" w:type="dxa"/>
          </w:tcPr>
          <w:p>
            <w:pPr>
              <w:spacing w:before="0" w:after="0" w:line="360" w:lineRule="auto"/>
            </w:pPr>
            <w:r>
              <w:t xml:space="preserve">註冊或覆寫 ac_main、window_main、light_main，也可新增 custom ac/window/light。常用欄位包含 name、kind、activation、position、orientation、influence_radius、response_time_minutes、power、metadata；冷氣可加 ac_mode、target_temperature、fan_speed、fan_strength、horizontal_mode、horizontal_angle_deg、vertical_mode、vertical_angle_deg 與 swing 週期/角度序列。</w:t>
            </w:r>
          </w:p>
        </w:tc>
        <w:tc>
          <w:tcPr>
            <w:tcW w:w="2200" w:type="dxa"/>
          </w:tcPr>
          <w:p>
            <w:pPr>
              <w:spacing w:before="0" w:after="0" w:line="360" w:lineRule="auto"/>
            </w:pPr>
            <w:r>
              <w:t xml:space="preserve">後續 sample_point、learn_impacts 與 rank_actions 會依目前註冊設備計算。</w:t>
            </w:r>
          </w:p>
        </w:tc>
      </w:tr>
      <w:tr>
        <w:tc>
          <w:tcPr>
            <w:tcW w:w="2200" w:type="dxa"/>
          </w:tcPr>
          <w:p>
            <w:pPr>
              <w:spacing w:before="0" w:after="0" w:line="360" w:lineRule="auto"/>
            </w:pPr>
            <w:r>
              <w:t xml:space="preserve">replace_existing_devices</w:t>
            </w:r>
          </w:p>
        </w:tc>
        <w:tc>
          <w:tcPr>
            <w:tcW w:w="2200" w:type="dxa"/>
          </w:tcPr>
          <w:p>
            <w:pPr>
              <w:spacing w:before="0" w:after="0" w:line="360" w:lineRule="auto"/>
            </w:pPr>
            <w:r>
              <w:t xml:space="preserve">若為 true，未列入 devices 的內建設備會被標記移除。</w:t>
            </w:r>
          </w:p>
        </w:tc>
        <w:tc>
          <w:tcPr>
            <w:tcW w:w="2200" w:type="dxa"/>
          </w:tcPr>
          <w:p>
            <w:pPr>
              <w:spacing w:before="0" w:after="0" w:line="360" w:lineRule="auto"/>
            </w:pPr>
            <w:r>
              <w:t xml:space="preserve">可建立只包含指定設備的 runtime 環境。</w:t>
            </w:r>
          </w:p>
        </w:tc>
      </w:tr>
      <w:tr>
        <w:tc>
          <w:tcPr>
            <w:tcW w:w="2200" w:type="dxa"/>
          </w:tcPr>
          <w:p>
            <w:pPr>
              <w:spacing w:before="0" w:after="0" w:line="360" w:lineRule="auto"/>
            </w:pPr>
            <w:r>
              <w:t xml:space="preserve">furniture</w:t>
            </w:r>
          </w:p>
        </w:tc>
        <w:tc>
          <w:tcPr>
            <w:tcW w:w="2200" w:type="dxa"/>
          </w:tcPr>
          <w:p>
            <w:pPr>
              <w:spacing w:before="0" w:after="0" w:line="360" w:lineRule="auto"/>
            </w:pPr>
            <w:r>
              <w:t xml:space="preserve">註冊或覆寫 cabinet_window、sofa_main、table_center，也可用 min_corner/max_corner 新增自訂家具或遮蔽物。</w:t>
            </w:r>
          </w:p>
        </w:tc>
        <w:tc>
          <w:tcPr>
            <w:tcW w:w="2200" w:type="dxa"/>
          </w:tcPr>
          <w:p>
            <w:pPr>
              <w:spacing w:before="0" w:after="0" w:line="360" w:lineRule="auto"/>
            </w:pPr>
            <w:r>
              <w:t xml:space="preserve">影響照度遮蔽、單次反射、冷氣/窗戶可見性與混合懲罰。</w:t>
            </w:r>
          </w:p>
        </w:tc>
      </w:tr>
      <w:tr>
        <w:tc>
          <w:tcPr>
            <w:tcW w:w="2200" w:type="dxa"/>
          </w:tcPr>
          <w:p>
            <w:pPr>
              <w:spacing w:before="0" w:after="0" w:line="360" w:lineRule="auto"/>
            </w:pPr>
            <w:r>
              <w:t xml:space="preserve">elapsed_minutes</w:t>
            </w:r>
          </w:p>
        </w:tc>
        <w:tc>
          <w:tcPr>
            <w:tcW w:w="2200" w:type="dxa"/>
          </w:tcPr>
          <w:p>
            <w:pPr>
              <w:spacing w:before="0" w:after="0" w:line="360" w:lineRule="auto"/>
            </w:pPr>
            <w:r>
              <w:t xml:space="preserve">後續工具未指定時間時使用的預設 elapsed time，預設 18 分鐘。</w:t>
            </w:r>
          </w:p>
        </w:tc>
        <w:tc>
          <w:tcPr>
            <w:tcW w:w="2200" w:type="dxa"/>
          </w:tcPr>
          <w:p>
            <w:pPr>
              <w:spacing w:before="0" w:after="0" w:line="360" w:lineRule="auto"/>
            </w:pPr>
            <w:r>
              <w:t xml:space="preserve">影響 dynamic activation 與指定時間點的 point sample。</w:t>
            </w:r>
          </w:p>
        </w:tc>
      </w:tr>
      <w:tr>
        <w:tc>
          <w:tcPr>
            <w:tcW w:w="2200" w:type="dxa"/>
          </w:tcPr>
          <w:p>
            <w:pPr>
              <w:spacing w:before="0" w:after="0" w:line="360" w:lineRule="auto"/>
            </w:pPr>
            <w:r>
              <w:t xml:space="preserve">steady_state_minutes</w:t>
            </w:r>
          </w:p>
        </w:tc>
        <w:tc>
          <w:tcPr>
            <w:tcW w:w="2200" w:type="dxa"/>
          </w:tcPr>
          <w:p>
            <w:pPr>
              <w:spacing w:before="0" w:after="0" w:line="360" w:lineRule="auto"/>
            </w:pPr>
            <w:r>
              <w:t xml:space="preserve">後續使用 steady_state: true 時的代表時間，預設 120 分鐘。</w:t>
            </w:r>
          </w:p>
        </w:tc>
        <w:tc>
          <w:tcPr>
            <w:tcW w:w="2200" w:type="dxa"/>
          </w:tcPr>
          <w:p>
            <w:pPr>
              <w:spacing w:before="0" w:after="0" w:line="360" w:lineRule="auto"/>
            </w:pPr>
            <w:r>
              <w:t xml:space="preserve">用於查詢接近準穩態後的三因子估計。</w:t>
            </w:r>
          </w:p>
        </w:tc>
      </w:tr>
      <w:tr>
        <w:tc>
          <w:tcPr>
            <w:tcW w:w="2200" w:type="dxa"/>
          </w:tcPr>
          <w:p>
            <w:pPr>
              <w:spacing w:before="0" w:after="0" w:line="360" w:lineRule="auto"/>
            </w:pPr>
            <w:r>
              <w:t xml:space="preserve">use_hybrid_residual</w:t>
            </w:r>
          </w:p>
        </w:tc>
        <w:tc>
          <w:tcPr>
            <w:tcW w:w="2200" w:type="dxa"/>
          </w:tcPr>
          <w:p>
            <w:pPr>
              <w:spacing w:before="0" w:after="0" w:line="360" w:lineRule="auto"/>
            </w:pPr>
            <w:r>
              <w:t xml:space="preserve">是否預設使用 hybrid residual corrected field。</w:t>
            </w:r>
          </w:p>
        </w:tc>
        <w:tc>
          <w:tcPr>
            <w:tcW w:w="2200" w:type="dxa"/>
          </w:tcPr>
          <w:p>
            <w:pPr>
              <w:spacing w:before="0" w:after="0" w:line="360" w:lineRule="auto"/>
            </w:pPr>
            <w:r>
              <w:t xml:space="preserve">影響後續 sample_point 與 rank_actions 的估計器選擇；若無 checkpoint 則回到主模型。</w:t>
            </w:r>
          </w:p>
        </w:tc>
      </w:tr>
    </w:tbl>
    <w:p>
      <w:pPr>
        <w:spacing w:before="0" w:after="0" w:line="360" w:lineRule="auto"/>
      </w:pPr>
      <w:r>
        <w:t xml:space="preserve">因此，若教授問「initialize 到底初始化什麼」，可回答：它是在 MCP session 中註冊一個可被後續工具共用的房間 runtime state，包含室內初始基準、外部邊界條件、目前設備狀態、家具遮蔽狀態、查詢時間預設值與估計器選擇。它尚未代表完成實驗驗證，也不是重新建立任意 BIM 幾何；目前仍以本研究標準單房間拓樸為基礎。</w:t>
      </w:r>
    </w:p>
    <w:p>
      <w:pPr>
        <w:spacing w:before="0" w:after="0" w:line="360" w:lineRule="auto"/>
      </w:pPr>
      <w:r>
        <w:t xml:space="preserve">早期用於驗證或展示的 list_scenarios、run_scenario、compare_baseline 與 run_window_matrix 仍可由實驗腳本或 web demo 使用，但不再作為 MCP 對外工具。此重構使 MCP 的定位更接近實際 runtime：先註冊環境，再查點位、記錄學習資料、輸入窗戶資料與排序控制動作。</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4-4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baseline、pure RNN 與 LOO hybrid 同任務比較、非連網裝置影響學習與推薦排序。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組標準情境、pure RNN 同任務 baseline、消融實驗與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IDW、base、pure RNN、LOO hybrid field MAE，以及 zone / sensor MAE</w:t>
            </w:r>
          </w:p>
        </w:tc>
        <w:tc>
          <w:tcPr>
            <w:tcW w:w="2200" w:type="dxa"/>
          </w:tcPr>
          <w:p>
            <w:pPr>
              <w:spacing w:before="0" w:after="0" w:line="360" w:lineRule="auto"/>
            </w:pPr>
            <w:r>
              <w:t xml:space="preserve">受控條件下可重建完整 3D 場，並以同任務 baseline 比較</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Pure RNN / hybrid robustness</w:t>
            </w:r>
          </w:p>
        </w:tc>
        <w:tc>
          <w:tcPr>
            <w:tcW w:w="2200" w:type="dxa"/>
          </w:tcPr>
          <w:p>
            <w:pPr>
              <w:spacing w:before="0" w:after="0" w:line="360" w:lineRule="auto"/>
            </w:pPr>
            <w:r>
              <w:t xml:space="preserve">同一 8 組情境與 8 顆角落觀測；8-fold leave-one-scenario-out</w:t>
            </w:r>
          </w:p>
        </w:tc>
        <w:tc>
          <w:tcPr>
            <w:tcW w:w="2200" w:type="dxa"/>
          </w:tcPr>
          <w:p>
            <w:pPr>
              <w:spacing w:before="0" w:after="0" w:line="360" w:lineRule="auto"/>
            </w:pPr>
            <w:r>
              <w:t xml:space="preserve">四模型 field MAE、資料 parity、train/test samples</w:t>
            </w:r>
          </w:p>
        </w:tc>
        <w:tc>
          <w:tcPr>
            <w:tcW w:w="2200" w:type="dxa"/>
          </w:tcPr>
          <w:p>
            <w:pPr>
              <w:spacing w:before="0" w:after="0" w:line="360" w:lineRule="auto"/>
            </w:pPr>
            <w:r>
              <w:t xml:space="preserve">檢查純黑盒 RNN 與物理結構加 residual learning 的差異</w:t>
            </w:r>
          </w:p>
        </w:tc>
        <w:tc>
          <w:tcPr>
            <w:tcW w:w="2200" w:type="dxa"/>
          </w:tcPr>
          <w:p>
            <w:pPr>
              <w:spacing w:before="0" w:after="0" w:line="360" w:lineRule="auto"/>
            </w:pPr>
            <w:r>
              <w:t xml:space="preserve">RNN token 次序不是物理時間；結果不代表任意房間泛化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ns1:inline distT="0" distB="0" distL="0" distR="0">
            <ns1:extent cx="5303520" cy="2900267"/>
            <ns1:docPr id="6" name="圖 5-1 驗證與實驗流程。此圖說明標準情境如何經由 truth adjustment、合成觀測、校正估測、baseline 比較與輸出摘要，形成第五章的實驗結果。"/>
            <ns1:cNvGraphicFramePr>
              <ns2:graphicFrameLocks noChangeAspect="1"/>
            </ns1:cNvGraphicFramePr>
            <ns2:graphic>
              <ns2:graphicData uri="http://schemas.openxmlformats.org/drawingml/2006/picture">
                <ns3:pic>
                  <ns3:nvPicPr>
                    <ns3:cNvPr id="6" name="圖 5-1 驗證與實驗流程。此圖說明標準情境如何經由 truth adjustment、合成觀測、校正估測、baseline 比較與輸出摘要，形成第五章的實驗結果。"/>
                    <ns3:cNvPicPr/>
                  </ns3:nvPicPr>
                  <ns3:blipFill>
                    <ns2:blip ns4:embed="rId6"/>
                    <ns2:stretch>
                      <ns2:fillRect/>
                    </ns2:stretch>
                  </ns3:blipFill>
                  <ns3:spPr>
                    <ns2:xfrm>
                      <ns2:off x="0" y="0"/>
                      <ns2:ext cx="5303520" cy="2900267"/>
                    </ns2:xfrm>
                    <ns2:prstGeom prst="rect">
                      <ns2:avLst/>
                    </ns2:prstGeom>
                  </ns3:spPr>
                </ns3:pic>
              </ns2:graphicData>
            </ns2:graphic>
          </ns1: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2.0269；各因子的最大 MAE 分別為 0.0481、0.1770 與 2.2990。照度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ns1:inline distT="0" distB="0" distL="0" distR="0">
            <ns1:extent cx="5303520" cy="5262270"/>
            <ns1:docPr id="7" name="圖 5-2 三裝置同時作用（all\_active）之溫度場 3D 點雲視圖。每點為一個 16×12×6 網格樣本，顏色由藍綠（低溫）至橙紅（高溫）映射溫度分布。冷氣區域明顯偏藍，靠窗與靠燈區域則居溫度中高端。"/>
            <ns1:cNvGraphicFramePr>
              <ns2:graphicFrameLocks noChangeAspect="1"/>
            </ns1:cNvGraphicFramePr>
            <ns2:graphic>
              <ns2:graphicData uri="http://schemas.openxmlformats.org/drawingml/2006/picture">
                <ns3:pic>
                  <ns3:nvPicPr>
                    <ns3:cNvPr id="7" name="圖 5-2 三裝置同時作用（all\_active）之溫度場 3D 點雲視圖。每點為一個 16×12×6 網格樣本，顏色由藍綠（低溫）至橙紅（高溫）映射溫度分布。冷氣區域明顯偏藍，靠窗與靠燈區域則居溫度中高端。"/>
                    <ns3:cNvPicPr/>
                  </ns3:nvPicPr>
                  <ns3:blipFill>
                    <ns2:blip ns4:embed="rId7"/>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ns1:inline distT="0" distB="0" distL="0" distR="0">
            <ns1:extent cx="5303520" cy="5262270"/>
            <ns1:docPr id="8" name="圖 5-3 僅冷氣作用（ac\_only）之溫度場 3D 點雲視圖。冷氣氣流影響區域（後牆靠左側）溫度明顯下降，距冷氣較遠的靠窗區域溫度相對較高，展示溫度 nominal model 對全室熱響應與局部梯度的同時建模能力。"/>
            <ns1:cNvGraphicFramePr>
              <ns2:graphicFrameLocks noChangeAspect="1"/>
            </ns1:cNvGraphicFramePr>
            <ns2:graphic>
              <ns2:graphicData uri="http://schemas.openxmlformats.org/drawingml/2006/picture">
                <ns3:pic>
                  <ns3:nvPicPr>
                    <ns3:cNvPr id="8" name="圖 5-3 僅冷氣作用（ac\_only）之溫度場 3D 點雲視圖。冷氣氣流影響區域（後牆靠左側）溫度明顯下降，距冷氣較遠的靠窗區域溫度相對較高，展示溫度 nominal model 對全室熱響應與局部梯度的同時建模能力。"/>
                    <ns3:cNvPicPr/>
                  </ns3:nvPicPr>
                  <ns3:blipFill>
                    <ns2:blip ns4:embed="rId8"/>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ns1:inline distT="0" distB="0" distL="0" distR="0">
            <ns1:extent cx="5303520" cy="5259324"/>
            <ns1:docPr id="9" name="圖 5-4 僅燈具作用（light\_only）之照度場 3D 點雲視圖。燈具正下方的測點照度最高（黃橙色），底層四角與遠端則由間接反射賦予少量回填亮度，顏色實現正確的照度衰減樣態。"/>
            <ns1:cNvGraphicFramePr>
              <ns2:graphicFrameLocks noChangeAspect="1"/>
            </ns1:cNvGraphicFramePr>
            <ns2:graphic>
              <ns2:graphicData uri="http://schemas.openxmlformats.org/drawingml/2006/picture">
                <ns3:pic>
                  <ns3:nvPicPr>
                    <ns3:cNvPr id="9" name="圖 5-4 僅燈具作用（light\_only）之照度場 3D 點雲視圖。燈具正下方的測點照度最高（黃橙色），底層四角與遠端則由間接反射賦予少量回填亮度，顏色實現正確的照度衰減樣態。"/>
                    <ns3:cNvPicPr/>
                  </ns3:nvPicPr>
                  <ns3:blipFill>
                    <ns2:blip ns4:embed="rId9"/>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2.2990</w:t>
            </w:r>
          </w:p>
        </w:tc>
        <w:tc>
          <w:tcPr>
            <w:tcW w:w="2200" w:type="dxa"/>
          </w:tcPr>
          <w:p>
            <w:pPr>
              <w:spacing w:before="0" w:after="0" w:line="360" w:lineRule="auto"/>
            </w:pPr>
            <w:r>
              <w:t xml:space="preserve">69.7248</w:t>
            </w:r>
          </w:p>
        </w:tc>
        <w:tc>
          <w:tcPr>
            <w:tcW w:w="2200" w:type="dxa"/>
          </w:tcPr>
          <w:p>
            <w:pPr>
              <w:spacing w:before="0" w:after="0" w:line="360" w:lineRule="auto"/>
            </w:pPr>
            <w:r>
              <w:t xml:space="preserve">96.7%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2.0877</w:t>
            </w:r>
          </w:p>
        </w:tc>
        <w:tc>
          <w:tcPr>
            <w:tcW w:w="2200" w:type="dxa"/>
          </w:tcPr>
          <w:p>
            <w:pPr>
              <w:spacing w:before="0" w:after="0" w:line="360" w:lineRule="auto"/>
            </w:pPr>
            <w:r>
              <w:t xml:space="preserve">110.5221</w:t>
            </w:r>
          </w:p>
        </w:tc>
        <w:tc>
          <w:tcPr>
            <w:tcW w:w="2200" w:type="dxa"/>
          </w:tcPr>
          <w:p>
            <w:pPr>
              <w:spacing w:before="0" w:after="0" w:line="360" w:lineRule="auto"/>
            </w:pPr>
            <w:r>
              <w:t xml:space="preserve">98.1%</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2.2537</w:t>
            </w:r>
          </w:p>
        </w:tc>
        <w:tc>
          <w:tcPr>
            <w:tcW w:w="2200" w:type="dxa"/>
          </w:tcPr>
          <w:p>
            <w:pPr>
              <w:spacing w:before="0" w:after="0" w:line="360" w:lineRule="auto"/>
            </w:pPr>
            <w:r>
              <w:t xml:space="preserve">65.3733</w:t>
            </w:r>
          </w:p>
        </w:tc>
        <w:tc>
          <w:tcPr>
            <w:tcW w:w="2200" w:type="dxa"/>
          </w:tcPr>
          <w:p>
            <w:pPr>
              <w:spacing w:before="0" w:after="0" w:line="360" w:lineRule="auto"/>
            </w:pPr>
            <w:r>
              <w:t xml:space="preserve">96.6%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2.0525</w:t>
            </w:r>
          </w:p>
        </w:tc>
        <w:tc>
          <w:tcPr>
            <w:tcW w:w="2200" w:type="dxa"/>
          </w:tcPr>
          <w:p>
            <w:pPr>
              <w:spacing w:before="0" w:after="0" w:line="360" w:lineRule="auto"/>
            </w:pPr>
            <w:r>
              <w:t xml:space="preserve">93.5832</w:t>
            </w:r>
          </w:p>
        </w:tc>
        <w:tc>
          <w:tcPr>
            <w:tcW w:w="2200" w:type="dxa"/>
          </w:tcPr>
          <w:p>
            <w:pPr>
              <w:spacing w:before="0" w:after="0" w:line="360" w:lineRule="auto"/>
            </w:pPr>
            <w:r>
              <w:t xml:space="preserve">97.8%</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54.9052</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3.5183</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0.0472</w:t>
            </w:r>
          </w:p>
        </w:tc>
        <w:tc>
          <w:tcPr>
            <w:tcW w:w="2200" w:type="dxa"/>
          </w:tcPr>
          <w:p>
            <w:pPr>
              <w:spacing w:before="0" w:after="0" w:line="360" w:lineRule="auto"/>
            </w:pPr>
            <w:r>
              <w:t xml:space="preserve">0.1762</w:t>
            </w:r>
          </w:p>
        </w:tc>
        <w:tc>
          <w:tcPr>
            <w:tcW w:w="2200" w:type="dxa"/>
          </w:tcPr>
          <w:p>
            <w:pPr>
              <w:spacing w:before="0" w:after="0" w:line="360" w:lineRule="auto"/>
            </w:pPr>
            <w:r>
              <w:t xml:space="preserve">2.4296</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3.3631</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0.0446</w:t>
            </w:r>
          </w:p>
        </w:tc>
        <w:tc>
          <w:tcPr>
            <w:tcW w:w="2200" w:type="dxa"/>
          </w:tcPr>
          <w:p>
            <w:pPr>
              <w:spacing w:before="0" w:after="0" w:line="360" w:lineRule="auto"/>
            </w:pPr>
            <w:r>
              <w:t xml:space="preserve">0.0274</w:t>
            </w:r>
          </w:p>
        </w:tc>
        <w:tc>
          <w:tcPr>
            <w:tcW w:w="2200" w:type="dxa"/>
          </w:tcPr>
          <w:p>
            <w:pPr>
              <w:spacing w:before="0" w:after="0" w:line="360" w:lineRule="auto"/>
            </w:pPr>
            <w:r>
              <w:t xml:space="preserve">0.9849</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2.0269</w:t>
            </w:r>
          </w:p>
        </w:tc>
      </w:tr>
      <w:tr>
        <w:tc>
          <w:tcPr>
            <w:tcW w:w="2200" w:type="dxa"/>
          </w:tcPr>
          <w:p>
            <w:pPr>
              <w:spacing w:before="0" w:after="0" w:line="360" w:lineRule="auto"/>
            </w:pPr>
            <w:r>
              <w:t xml:space="preserve">pure RNN LOO</w:t>
            </w:r>
          </w:p>
        </w:tc>
        <w:tc>
          <w:tcPr>
            <w:tcW w:w="2200" w:type="dxa"/>
          </w:tcPr>
          <w:p>
            <w:pPr>
              <w:spacing w:before="0" w:after="0" w:line="360" w:lineRule="auto"/>
            </w:pPr>
            <w:r>
              <w:t xml:space="preserve">0.2091</w:t>
            </w:r>
          </w:p>
        </w:tc>
        <w:tc>
          <w:tcPr>
            <w:tcW w:w="2200" w:type="dxa"/>
          </w:tcPr>
          <w:p>
            <w:pPr>
              <w:spacing w:before="0" w:after="0" w:line="360" w:lineRule="auto"/>
            </w:pPr>
            <w:r>
              <w:t xml:space="preserve">0.2241</w:t>
            </w:r>
          </w:p>
        </w:tc>
        <w:tc>
          <w:tcPr>
            <w:tcW w:w="2200" w:type="dxa"/>
          </w:tcPr>
          <w:p>
            <w:pPr>
              <w:spacing w:before="0" w:after="0" w:line="360" w:lineRule="auto"/>
            </w:pPr>
            <w:r>
              <w:t xml:space="preserve">48.1422</w:t>
            </w:r>
          </w:p>
        </w:tc>
      </w:tr>
      <w:tr>
        <w:tc>
          <w:tcPr>
            <w:tcW w:w="2200" w:type="dxa"/>
          </w:tcPr>
          <w:p>
            <w:pPr>
              <w:spacing w:before="0" w:after="0" w:line="360" w:lineRule="auto"/>
            </w:pPr>
            <w:r>
              <w:t xml:space="preserve">hybrid residual LOO</w:t>
            </w:r>
          </w:p>
        </w:tc>
        <w:tc>
          <w:tcPr>
            <w:tcW w:w="2200" w:type="dxa"/>
          </w:tcPr>
          <w:p>
            <w:pPr>
              <w:spacing w:before="0" w:after="0" w:line="360" w:lineRule="auto"/>
            </w:pPr>
            <w:r>
              <w:t xml:space="preserve">0.0017</w:t>
            </w:r>
          </w:p>
        </w:tc>
        <w:tc>
          <w:tcPr>
            <w:tcW w:w="2200" w:type="dxa"/>
          </w:tcPr>
          <w:p>
            <w:pPr>
              <w:spacing w:before="0" w:after="0" w:line="360" w:lineRule="auto"/>
            </w:pPr>
            <w:r>
              <w:t xml:space="preserve">0.0059</w:t>
            </w:r>
          </w:p>
        </w:tc>
        <w:tc>
          <w:tcPr>
            <w:tcW w:w="2200" w:type="dxa"/>
          </w:tcPr>
          <w:p>
            <w:pPr>
              <w:spacing w:before="0" w:after="0" w:line="360" w:lineRule="auto"/>
            </w:pPr>
            <w:r>
              <w:t xml:space="preserve">0.1407</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個季節。此矩陣可作為外部環境變數敏感度分析，用於說明窗戶在不同外部條件下對靠窗區與中心區的溫度、濕度與照度影響。依目前室內溫度適用範圍 20–30 °C 稽核，34 組 target-zone 室內溫度位於範圍內；其餘 14 組保留為範圍外壓力測試，不支援目前應用適用性主張。</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247.3004</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73.0820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96.7992</w:t>
            </w:r>
          </w:p>
        </w:tc>
      </w:tr>
    </w:tbl>
    <w:p>
      <w:pPr>
        <w:pStyle w:val="Heading2"/>
        <w:spacing w:before="0" w:after="0" w:line="360" w:lineRule="auto"/>
      </w:pPr>
      <w:r>
        <w:rPr>
          <w:b/>
        </w:rPr>
        <w:t xml:space="preserve">5.7 【實驗 E6】Pure RNN 與 Hybrid Residual Neural Network 結果</w:t>
      </w:r>
    </w:p>
    <w:p>
      <w:pPr>
        <w:spacing w:before="0" w:after="0" w:line="360" w:lineRule="auto"/>
      </w:pPr>
      <w:r>
        <w:t xml:space="preserve">為補足 standalone black-box baseline，本研究另執行 pure Elman RNN 的完整 3-D 場比較。RNN 不接收 physics estimate、IDW prediction、residual target 或 held-out truth，而是依固定順序讀取同一 snapshot 的 8 顆角落感測器 token；每個 token 包含感測器座標與三因子觀測，並附上查詢點座標及當下 room、environment、device context。八個 leave-one-scenario-out folds 中，每 fold 以其餘 7 個情境、每情境 96 個固定點訓練，並在 held-out 情境完整 1,152 點計算 field MAE；資料 parity 8/8 通過。</w:t>
      </w:r>
    </w:p>
    <w:p>
      <w:pPr>
        <w:spacing w:before="0" w:after="0" w:line="360" w:lineRule="auto"/>
      </w:pPr>
      <w:r>
        <w:t xml:space="preserve">Pure RNN 的平均 field MAE 為 temperature 0.2091、humidity 0.2241、illuminance 48.1422。相對 IDW，humidity 與 illuminance 分別降低 51.62% 與 12.32%，但 temperature 增加 21.36%；相對 base model 與 LOO hybrid 三項皆較差，24 個 fold×因子均未取得最低 MAE。此負向結果保留而不在觀察後調整 architecture，並只代表固定 sensor-token Elman RNN 與八情境 controlled synthetic truth，不能推論所有 recurrent designs。</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2.1757，分別降至 0.0020、0.0051 與 0.1370。對應改善比例約為溫度 95.78%、濕度 97.11% 與照度 93.70%。</w:t>
      </w:r>
    </w:p>
    <w:p>
      <w:pPr>
        <w:spacing w:before="0" w:after="0" w:line="360" w:lineRule="auto"/>
      </w:pPr>
      <w:r>
        <w:t xml:space="preserve">為檢查 Fourier denoising 是否造成主要降幅，本研究另外關閉 Fourier low-pass denoising 重跑相同切分；結果為 temperature 0.0021、humidity 0.0057、illuminance 0.1370。此結果顯示，頻域低通主要對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0.0059、illuminance 0.1407，對應改善比例約為 96.41%、96.66% 與 93.06%。</w:t>
      </w:r>
    </w:p>
    <w:p>
      <w:pPr>
        <w:spacing w:before="0" w:after="0" w:line="360" w:lineRule="auto"/>
      </w:pPr>
      <w:r>
        <w:t xml:space="preserve">表 5-5 彙整預設切分、no-Fourier 對照與 LOO cross-validation。圖 5-5 則將 IDW、base model、pure RNN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0.0020 / 0.0051 / 0.1370</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0.0021 / 0.0057 / 0.1370</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2.0269</w:t>
            </w:r>
          </w:p>
        </w:tc>
        <w:tc>
          <w:tcPr>
            <w:tcW w:w="2200" w:type="dxa"/>
          </w:tcPr>
          <w:p>
            <w:pPr>
              <w:spacing w:before="0" w:after="0" w:line="360" w:lineRule="auto"/>
            </w:pPr>
            <w:r>
              <w:t xml:space="preserve">0.0017 / 0.0059 / 0.1407</w:t>
            </w:r>
          </w:p>
        </w:tc>
      </w:tr>
    </w:tbl>
    <w:p>
      <w:pPr>
        <w:jc w:val="center"/>
        <w:spacing w:after="120" w:line="360" w:lineRule="auto"/>
      </w:pPr>
      <w:r>
        <w:drawing>
          <ns1:inline distT="0" distB="0" distL="0" distR="0">
            <ns1:extent cx="5303520" cy="2536466"/>
            <ns1:docPr id="10" name="圖 5-5 IDW、base model、pure RNN 與 LOO hybrid residual correction 的平均 field MAE 比較。圖中使用 log-scale y-axis；pure RNN 與 hybrid 均採 8-fold LOO。"/>
            <ns1:cNvGraphicFramePr>
              <ns2:graphicFrameLocks noChangeAspect="1"/>
            </ns1:cNvGraphicFramePr>
            <ns2:graphic>
              <ns2:graphicData uri="http://schemas.openxmlformats.org/drawingml/2006/picture">
                <ns3:pic>
                  <ns3:nvPicPr>
                    <ns3:cNvPr id="10" name="圖 5-5 IDW、base model、pure RNN 與 LOO hybrid residual correction 的平均 field MAE 比較。圖中使用 log-scale y-axis；pure RNN 與 hybrid 均採 8-fold LOO。"/>
                    <ns3:cNvPicPr/>
                  </ns3:nvPicPr>
                  <ns3:blipFill>
                    <ns2:blip ns4:embed="rId10"/>
                    <ns2:stretch>
                      <ns2:fillRect/>
                    </ns2:stretch>
                  </ns3:blipFill>
                  <ns3:spPr>
                    <ns2:xfrm>
                      <ns2:off x="0" y="0"/>
                      <ns2:ext cx="5303520" cy="2536466"/>
                    </ns2:xfrm>
                    <ns2:prstGeom prst="rect">
                      <ns2:avLst/>
                    </ns2:prstGeom>
                  </ns3:spPr>
                </ns3:pic>
              </ns2:graphicData>
            </ns2:graphic>
          </ns1:inline>
        </w:drawing>
      </w:r>
    </w:p>
    <w:p>
      <w:pPr>
        <w:jc w:val="center"/>
        <w:ind w:firstLine="0"/>
        <w:spacing w:before="0" w:after="0" w:line="360" w:lineRule="auto"/>
      </w:pPr>
      <w:r>
        <w:t xml:space="preserve">圖 5-5 IDW、base model、pure RNN 與 LOO hybrid residual correction 的平均 field MAE 比較。圖中使用 log-scale y-axis；pure RNN 與 hybrid 均採 8-fold LOO。</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309.0142 lux，下降至校正後的 0.1676°C、0.3939% 與 16.6450 lux，顯示同一套 sparse-sensor calibration 管線可實際吸收真實房間觀測並改善非感測點估計。</w:t>
      </w:r>
    </w:p>
    <w:p>
      <w:pPr>
        <w:spacing w:before="0" w:after="0" w:line="360" w:lineRule="auto"/>
      </w:pPr>
      <w:r>
        <w:t xml:space="preserve">為檢查上述平均改善是否只由少數時間點造成，本研究進一步進行 paired day-block bootstrap。由於同一天的 morning、afternoon、night 與 sleep 四筆快照共享日期層級的天氣與使用脈絡，重抽樣時以日期為 block，將同一天的四筆資料一起抽取；固定 seed 20260726 執行 20,000 次，並以 2.5 與 97.5 percentile 建立 95% interval。Temperature 的平均 MAE 降幅為 0.7291°C，95% CI [0.4582, 1.0232]；humidity 為 3.7346 %RH，95% CI [3.2005, 4.2524]；illuminance 為 292.3692 lux，95% CI [288.3083, 297.0237]。三個區間下界均大於 0，且逐快照改善數分別為 26/28、28/28、28/28，表示此七天資料中的改善並非只由單一日期驅動。</w:t>
      </w:r>
    </w:p>
    <w:p>
      <w:pPr>
        <w:spacing w:before="0" w:after="0" w:line="360" w:lineRule="auto"/>
      </w:pPr>
      <w:r>
        <w:t xml:space="preserve">為更直接檢查單一日期的影響，本研究另執行 7-fold leave-one-date-out sensitivity analysis：每次移除一天的 4 筆快照，使用其餘 24 筆重算 raw 與 calibrated MAE。七個 folds 中，temperature、humidity、illuminance 的最小 MAE 降幅分別仍為 0.6123°C、3.5551 %RH 與 290.5716 lux，三者皆大於 0。因此，在目前觀察到的七個日期內，改善不依賴保留某一個特定日期；但七個 folds 高度重疊，這仍是單一房間、單一 pillow point 的內部敏感度分析，而非新的獨立重複實驗。</w:t>
      </w:r>
    </w:p>
    <w:p>
      <w:pPr>
        <w:spacing w:before="0" w:after="0" w:line="360" w:lineRule="auto"/>
      </w:pPr>
      <w:r>
        <w:t xml:space="preserve">上述 bootstrap 是針對既有七個日期 block 的描述性不確定性分析，不會增加新的獨立資料，也不能把逐快照改善比例解讀為控制介入成功率。其結論仍限定在 bedroom_01、單一 pillow hold-out 位置與觀察到的七天期間。</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309.0142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16.6450</w:t>
            </w:r>
          </w:p>
        </w:tc>
        <w:tc>
          <w:tcPr>
            <w:tcW w:w="2200" w:type="dxa"/>
          </w:tcPr>
          <w:p>
            <w:pPr>
              <w:spacing w:before="0" w:after="0" w:line="360" w:lineRule="auto"/>
            </w:pPr>
            <w:r>
              <w:t xml:space="preserve">0.0911</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46.6993</w:t>
            </w:r>
          </w:p>
        </w:tc>
        <w:tc>
          <w:tcPr>
            <w:tcW w:w="2200" w:type="dxa"/>
          </w:tcPr>
          <w:p>
            <w:pPr>
              <w:spacing w:before="0" w:after="0" w:line="360" w:lineRule="auto"/>
            </w:pPr>
            <w:r>
              <w:t xml:space="preserve">0.0459</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p>
      <w:pPr>
        <w:spacing w:before="0" w:after="0" w:line="360" w:lineRule="auto"/>
      </w:pPr>
      <w:r>
        <w:t xml:space="preserve">為避免實驗完成後才改變欄位或指標，本研究已將 E8 protocol 實作成預註冊 execution kit：e8_intervention_trial_schema.json 固定 study、trial、target、before/after observations、predicted ranking、executed action、settling interval、control condition 與 protocol deviations；e8_intervention_trials_template.json 提供 bedroom_01 pillow point 的空白收集格式；analyze_e8_intervention_trials.py 則重新計算 comfort penalty、actual improvement、prediction error、direction accuracy，並僅在同一 block 具有可比較 action arms 時輸出 top-1 regret 與 Spearman rank correlation。</w:t>
      </w:r>
    </w:p>
    <w:p>
      <w:pPr>
        <w:spacing w:before="0" w:after="0" w:line="360" w:lineRule="auto"/>
      </w:pPr>
      <w:r>
        <w:t xml:space="preserve">目前執行套件已可重現地產生 e8_intervention_summary.json，但 E8 目前完成真實介入試驗數為 0，證據狀態仍是 `NOT_EVALUATED`，所有效益估計維持 null。這表示資料契約與分析路徑已準備完成，不表示推薦具有實測效果；單元測試使用的 synthetic fixtures 只驗證公式與錯誤處理，不能進入論文證據。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pStyle w:val="Heading3"/>
        <w:spacing w:before="0" w:after="0" w:line="360" w:lineRule="auto"/>
      </w:pPr>
      <w:r>
        <w:rPr>
          <w:b/>
        </w:rPr>
        <w:t xml:space="preserve">5.9.1 任務代號與圖表閱讀方式</w:t>
      </w:r>
    </w:p>
    <w:p>
      <w:pPr>
        <w:spacing w:before="0" w:after="0" w:line="360" w:lineRule="auto"/>
      </w:pPr>
      <w:r>
        <w:t xml:space="preserve">為避免把所有 benchmark row 混在同一張表中而難以判讀，本研究將公開資料集任務改以 task family 呈現。每個 task family 都獨立報告三個比例：本研究是否取得最低 MAE、是否勝過 linear regression、是否勝過 persistence。這三個比例分別回答不同問題：最低 MAE 代表該任務上三者中誤差最小；勝過 linear regression 表示 structured prior 是否比一般線性讀出更有幫助；勝過 persistence 則是最嚴格的短視窗時序檢查，因為 persistence 直接沿用上一時步值，常在高時間慣性的資料中非常強。</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比較目的</w:t>
            </w:r>
          </w:p>
        </w:tc>
        <w:tc>
          <w:tcPr>
            <w:tcW w:w="2200" w:type="dxa"/>
          </w:tcPr>
          <w:p>
            <w:pPr>
              <w:spacing w:before="0" w:after="0" w:line="360" w:lineRule="auto"/>
            </w:pPr>
            <w:r>
              <w:rPr>
                <w:b/>
              </w:rPr>
              <w:t xml:space="preserve">主要限制</w:t>
            </w:r>
          </w:p>
        </w:tc>
      </w:tr>
      <w:tr>
        <w:tc>
          <w:tcPr>
            <w:tcW w:w="2200" w:type="dxa"/>
          </w:tcPr>
          <w:p>
            <w:pPr>
              <w:spacing w:before="0" w:after="0" w:line="360" w:lineRule="auto"/>
            </w:pPr>
            <w:r>
              <w:t xml:space="preserve">S1</w:t>
            </w:r>
          </w:p>
        </w:tc>
        <w:tc>
          <w:tcPr>
            <w:tcW w:w="2200" w:type="dxa"/>
          </w:tcPr>
          <w:p>
            <w:pPr>
              <w:spacing w:before="0" w:after="0" w:line="360" w:lineRule="auto"/>
            </w:pPr>
            <w:r>
              <w:t xml:space="preserve">SML2010</w:t>
            </w:r>
          </w:p>
        </w:tc>
        <w:tc>
          <w:tcPr>
            <w:tcW w:w="2200" w:type="dxa"/>
          </w:tcPr>
          <w:p>
            <w:pPr>
              <w:spacing w:before="0" w:after="0" w:line="360" w:lineRule="auto"/>
            </w:pPr>
            <w:r>
              <w:t xml:space="preserve">純日照/照度邊界響應；檢查 daylight mapping 是否能處理兩點照度預測</w:t>
            </w:r>
          </w:p>
        </w:tc>
        <w:tc>
          <w:tcPr>
            <w:tcW w:w="2200" w:type="dxa"/>
          </w:tcPr>
          <w:p>
            <w:pPr>
              <w:spacing w:before="0" w:after="0" w:line="360" w:lineRule="auto"/>
            </w:pPr>
            <w:r>
              <w:t xml:space="preserve">短視窗照度慣性強，且公開資料缺實際窗戶幾何與遮蔽資訊</w:t>
            </w:r>
          </w:p>
        </w:tc>
      </w:tr>
      <w:tr>
        <w:tc>
          <w:tcPr>
            <w:tcW w:w="2200" w:type="dxa"/>
          </w:tcPr>
          <w:p>
            <w:pPr>
              <w:spacing w:before="0" w:after="0" w:line="360" w:lineRule="auto"/>
            </w:pPr>
            <w:r>
              <w:t xml:space="preserve">S2</w:t>
            </w:r>
          </w:p>
        </w:tc>
        <w:tc>
          <w:tcPr>
            <w:tcW w:w="2200" w:type="dxa"/>
          </w:tcPr>
          <w:p>
            <w:pPr>
              <w:spacing w:before="0" w:after="0" w:line="360" w:lineRule="auto"/>
            </w:pPr>
            <w:r>
              <w:t xml:space="preserve">SML2010</w:t>
            </w:r>
          </w:p>
        </w:tc>
        <w:tc>
          <w:tcPr>
            <w:tcW w:w="2200" w:type="dxa"/>
          </w:tcPr>
          <w:p>
            <w:pPr>
              <w:spacing w:before="0" w:after="0" w:line="360" w:lineRule="auto"/>
            </w:pPr>
            <w:r>
              <w:t xml:space="preserve">溫度與濕度邊界響應；檢查外氣與室內兩點的熱濕響應</w:t>
            </w:r>
          </w:p>
        </w:tc>
        <w:tc>
          <w:tcPr>
            <w:tcW w:w="2200" w:type="dxa"/>
          </w:tcPr>
          <w:p>
            <w:pPr>
              <w:spacing w:before="0" w:after="0" w:line="360" w:lineRule="auto"/>
            </w:pPr>
            <w:r>
              <w:t xml:space="preserve">濕度量測尺度與本研究簡化濕度模型不完全對齊</w:t>
            </w:r>
          </w:p>
        </w:tc>
      </w:tr>
      <w:tr>
        <w:tc>
          <w:tcPr>
            <w:tcW w:w="2200" w:type="dxa"/>
          </w:tcPr>
          <w:p>
            <w:pPr>
              <w:spacing w:before="0" w:after="0" w:line="360" w:lineRule="auto"/>
            </w:pPr>
            <w:r>
              <w:t xml:space="preserve">S3</w:t>
            </w:r>
          </w:p>
        </w:tc>
        <w:tc>
          <w:tcPr>
            <w:tcW w:w="2200" w:type="dxa"/>
          </w:tcPr>
          <w:p>
            <w:pPr>
              <w:spacing w:before="0" w:after="0" w:line="360" w:lineRule="auto"/>
            </w:pPr>
            <w:r>
              <w:t xml:space="preserve">SML2010</w:t>
            </w:r>
          </w:p>
        </w:tc>
        <w:tc>
          <w:tcPr>
            <w:tcW w:w="2200" w:type="dxa"/>
          </w:tcPr>
          <w:p>
            <w:pPr>
              <w:spacing w:before="0" w:after="0" w:line="360" w:lineRule="auto"/>
            </w:pPr>
            <w:r>
              <w:t xml:space="preserve">facade event delta response；檢查邊界或日照事件後的變化方向與長視窗響應</w:t>
            </w:r>
          </w:p>
        </w:tc>
        <w:tc>
          <w:tcPr>
            <w:tcW w:w="2200" w:type="dxa"/>
          </w:tcPr>
          <w:p>
            <w:pPr>
              <w:spacing w:before="0" w:after="0" w:line="360" w:lineRule="auto"/>
            </w:pPr>
            <w:r>
              <w:t xml:space="preserve">仍只是兩點時序任務，不是完整 3D 場驗證</w:t>
            </w:r>
          </w:p>
        </w:tc>
      </w:tr>
      <w:tr>
        <w:tc>
          <w:tcPr>
            <w:tcW w:w="2200" w:type="dxa"/>
          </w:tcPr>
          <w:p>
            <w:pPr>
              <w:spacing w:before="0" w:after="0" w:line="360" w:lineRule="auto"/>
            </w:pPr>
            <w:r>
              <w:t xml:space="preserve">C1</w:t>
            </w:r>
          </w:p>
        </w:tc>
        <w:tc>
          <w:tcPr>
            <w:tcW w:w="2200" w:type="dxa"/>
          </w:tcPr>
          <w:p>
            <w:pPr>
              <w:spacing w:before="0" w:after="0" w:line="360" w:lineRule="auto"/>
            </w:pPr>
            <w:r>
              <w:t xml:space="preserve">CU-BEMS</w:t>
            </w:r>
          </w:p>
        </w:tc>
        <w:tc>
          <w:tcPr>
            <w:tcW w:w="2200" w:type="dxa"/>
          </w:tcPr>
          <w:p>
            <w:pPr>
              <w:spacing w:before="0" w:after="0" w:line="360" w:lineRule="auto"/>
            </w:pPr>
            <w:r>
              <w:t xml:space="preserve">AC power 相關的 zone-level 溫濕度響應</w:t>
            </w:r>
          </w:p>
        </w:tc>
        <w:tc>
          <w:tcPr>
            <w:tcW w:w="2200" w:type="dxa"/>
          </w:tcPr>
          <w:p>
            <w:pPr>
              <w:spacing w:before="0" w:after="0" w:line="360" w:lineRule="auto"/>
            </w:pPr>
            <w:r>
              <w:t xml:space="preserve">商辦 zone-level 資料時間慣性強，persistence 很難勝過</w:t>
            </w:r>
          </w:p>
        </w:tc>
      </w:tr>
      <w:tr>
        <w:tc>
          <w:tcPr>
            <w:tcW w:w="2200" w:type="dxa"/>
          </w:tcPr>
          <w:p>
            <w:pPr>
              <w:spacing w:before="0" w:after="0" w:line="360" w:lineRule="auto"/>
            </w:pPr>
            <w:r>
              <w:t xml:space="preserve">C2</w:t>
            </w:r>
          </w:p>
        </w:tc>
        <w:tc>
          <w:tcPr>
            <w:tcW w:w="2200" w:type="dxa"/>
          </w:tcPr>
          <w:p>
            <w:pPr>
              <w:spacing w:before="0" w:after="0" w:line="360" w:lineRule="auto"/>
            </w:pPr>
            <w:r>
              <w:t xml:space="preserve">CU-BEMS</w:t>
            </w:r>
          </w:p>
        </w:tc>
        <w:tc>
          <w:tcPr>
            <w:tcW w:w="2200" w:type="dxa"/>
          </w:tcPr>
          <w:p>
            <w:pPr>
              <w:spacing w:before="0" w:after="0" w:line="360" w:lineRule="auto"/>
            </w:pPr>
            <w:r>
              <w:t xml:space="preserve">lighting power 相關的 zone-level 照度響應</w:t>
            </w:r>
          </w:p>
        </w:tc>
        <w:tc>
          <w:tcPr>
            <w:tcW w:w="2200" w:type="dxa"/>
          </w:tcPr>
          <w:p>
            <w:pPr>
              <w:spacing w:before="0" w:after="0" w:line="360" w:lineRule="auto"/>
            </w:pPr>
            <w:r>
              <w:t xml:space="preserve">大型商辦照度受排程、遮陽、自然光與多燈具共同影響</w:t>
            </w:r>
          </w:p>
        </w:tc>
      </w:tr>
      <w:tr>
        <w:tc>
          <w:tcPr>
            <w:tcW w:w="2200" w:type="dxa"/>
          </w:tcPr>
          <w:p>
            <w:pPr>
              <w:spacing w:before="0" w:after="0" w:line="360" w:lineRule="auto"/>
            </w:pPr>
            <w:r>
              <w:t xml:space="preserve">C3</w:t>
            </w:r>
          </w:p>
        </w:tc>
        <w:tc>
          <w:tcPr>
            <w:tcW w:w="2200" w:type="dxa"/>
          </w:tcPr>
          <w:p>
            <w:pPr>
              <w:spacing w:before="0" w:after="0" w:line="360" w:lineRule="auto"/>
            </w:pPr>
            <w:r>
              <w:t xml:space="preserve">CU-BEMS</w:t>
            </w:r>
          </w:p>
        </w:tc>
        <w:tc>
          <w:tcPr>
            <w:tcW w:w="2200" w:type="dxa"/>
          </w:tcPr>
          <w:p>
            <w:pPr>
              <w:spacing w:before="0" w:after="0" w:line="360" w:lineRule="auto"/>
            </w:pPr>
            <w:r>
              <w:t xml:space="preserve">compound event delta response；檢查裝置用電與環境變化的共同響應</w:t>
            </w:r>
          </w:p>
        </w:tc>
        <w:tc>
          <w:tcPr>
            <w:tcW w:w="2200" w:type="dxa"/>
          </w:tcPr>
          <w:p>
            <w:pPr>
              <w:spacing w:before="0" w:after="0" w:line="360" w:lineRule="auto"/>
            </w:pPr>
            <w:r>
              <w:t xml:space="preserve">仍缺本研究所需的單房間幾何、8 點拓樸與 dense field truth</w:t>
            </w:r>
          </w:p>
        </w:tc>
      </w:tr>
    </w:tbl>
    <w:p>
      <w:pPr>
        <w:pStyle w:val="Heading3"/>
        <w:spacing w:before="0" w:after="0" w:line="360" w:lineRule="auto"/>
      </w:pPr>
      <w:r>
        <w:rPr>
          <w:b/>
        </w:rPr>
        <w:t xml:space="preserve">5.9.2 SML2010：S1/S2/S3 任務族群拆解</w:t>
      </w:r>
    </w:p>
    <w:p>
      <w:pPr>
        <w:jc w:val="center"/>
        <w:spacing w:after="120" w:line="360" w:lineRule="auto"/>
      </w:pPr>
      <w:r>
        <w:drawing>
          <ns1:inline distT="0" distB="0" distL="0" distR="0">
            <ns1:extent cx="5577840" cy="3290925"/>
            <ns1:docPr id="11" name="圖 5-6 SML2010 S1/S2/S3 任務族群拆解。每個任務族群分別顯示本研究映射模型取得最低 MAE、勝過 linear regression 與勝過 persistence 的比例，並列出優勢或劣勢原因。"/>
            <ns1:cNvGraphicFramePr>
              <ns2:graphicFrameLocks noChangeAspect="1"/>
            </ns1:cNvGraphicFramePr>
            <ns2:graphic>
              <ns2:graphicData uri="http://schemas.openxmlformats.org/drawingml/2006/picture">
                <ns3:pic>
                  <ns3:nvPicPr>
                    <ns3:cNvPr id="11" name="圖 5-6 SML2010 S1/S2/S3 任務族群拆解。每個任務族群分別顯示本研究映射模型取得最低 MAE、勝過 linear regression 與勝過 persistence 的比例，並列出優勢或劣勢原因。"/>
                    <ns3:cNvPicPr/>
                  </ns3:nvPicPr>
                  <ns3:blipFill>
                    <ns2:blip ns4:embed="rId11"/>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5-6 SML2010 S1/S2/S3 任務族群拆解。每個任務族群分別顯示本研究映射模型取得最低 MAE、勝過 linear regression 與勝過 persistence 的比例，並列出優勢或劣勢原因。</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S1 純照度</w:t>
            </w:r>
          </w:p>
        </w:tc>
        <w:tc>
          <w:tcPr>
            <w:tcW w:w="2200" w:type="dxa"/>
          </w:tcPr>
          <w:p>
            <w:pPr>
              <w:spacing w:before="0" w:after="0" w:line="360" w:lineRule="auto"/>
            </w:pPr>
            <w:r>
              <w:t xml:space="preserve">4 個 target-horizon 任務中，最低 MAE 0/4，勝過 linear regression 2/4，勝過 persistence 0/4。代表案例為 15min dining_illuminance：本研究 MAE 5.346，高於 persistence 3.418。</w:t>
            </w:r>
          </w:p>
        </w:tc>
        <w:tc>
          <w:tcPr>
            <w:tcW w:w="2200" w:type="dxa"/>
          </w:tcPr>
          <w:p>
            <w:pPr>
              <w:spacing w:before="0" w:after="0" w:line="360" w:lineRule="auto"/>
            </w:pPr>
            <w:r>
              <w:t xml:space="preserve">S1 是純日照/照度任務，15 分鐘內照度通常高度延續上一時步；公開資料又缺少實際窗戶、遮蔽與燈具幾何，因此模型 daylight mapping 會引入額外誤差。</w:t>
            </w:r>
          </w:p>
        </w:tc>
        <w:tc>
          <w:tcPr>
            <w:tcW w:w="2200" w:type="dxa"/>
          </w:tcPr>
          <w:p>
            <w:pPr>
              <w:spacing w:before="0" w:after="0" w:line="360" w:lineRule="auto"/>
            </w:pPr>
            <w:r>
              <w:t xml:space="preserve">S1 是本研究在 public benchmark 的明確劣勢；不能宣稱本模型優於短視窗照度 persistence。</w:t>
            </w:r>
          </w:p>
        </w:tc>
      </w:tr>
      <w:tr>
        <w:tc>
          <w:tcPr>
            <w:tcW w:w="2200" w:type="dxa"/>
          </w:tcPr>
          <w:p>
            <w:pPr>
              <w:spacing w:before="0" w:after="0" w:line="360" w:lineRule="auto"/>
            </w:pPr>
            <w:r>
              <w:t xml:space="preserve">S2 溫濕度</w:t>
            </w:r>
          </w:p>
        </w:tc>
        <w:tc>
          <w:tcPr>
            <w:tcW w:w="2200" w:type="dxa"/>
          </w:tcPr>
          <w:p>
            <w:pPr>
              <w:spacing w:before="0" w:after="0" w:line="360" w:lineRule="auto"/>
            </w:pPr>
            <w:r>
              <w:t xml:space="preserve">8 個任務中，最低 MAE 2/8，勝過 linear regression 2/8，勝過 persistence 4/8。優勢集中在長視窗溫度，例如 60min dining_temperature 本研究 MAE 0.156，低於 linear regression 0.192。</w:t>
            </w:r>
          </w:p>
        </w:tc>
        <w:tc>
          <w:tcPr>
            <w:tcW w:w="2200" w:type="dxa"/>
          </w:tcPr>
          <w:p>
            <w:pPr>
              <w:spacing w:before="0" w:after="0" w:line="360" w:lineRule="auto"/>
            </w:pPr>
            <w:r>
              <w:t xml:space="preserve">溫度在 60 分鐘視窗受外氣與熱邊界條件影響，structured prior 較能提供方向；但濕度在 SML2010 中有量測尺度與基準偏移問題，簡化濕度模型容易高估。</w:t>
            </w:r>
          </w:p>
        </w:tc>
        <w:tc>
          <w:tcPr>
            <w:tcW w:w="2200" w:type="dxa"/>
          </w:tcPr>
          <w:p>
            <w:pPr>
              <w:spacing w:before="0" w:after="0" w:line="360" w:lineRule="auto"/>
            </w:pPr>
            <w:r>
              <w:t xml:space="preserve">可主張長視窗溫度任務有優勢；不能把 S2 解讀成溫度、濕度都全面勝出。</w:t>
            </w:r>
          </w:p>
        </w:tc>
      </w:tr>
      <w:tr>
        <w:tc>
          <w:tcPr>
            <w:tcW w:w="2200" w:type="dxa"/>
          </w:tcPr>
          <w:p>
            <w:pPr>
              <w:spacing w:before="0" w:after="0" w:line="360" w:lineRule="auto"/>
            </w:pPr>
            <w:r>
              <w:t xml:space="preserve">S3 複合事件</w:t>
            </w:r>
          </w:p>
        </w:tc>
        <w:tc>
          <w:tcPr>
            <w:tcW w:w="2200" w:type="dxa"/>
          </w:tcPr>
          <w:p>
            <w:pPr>
              <w:spacing w:before="0" w:after="0" w:line="360" w:lineRule="auto"/>
            </w:pPr>
            <w:r>
              <w:t xml:space="preserve">12 個任務中，最低 MAE 10/12，勝過 linear regression 11/12，勝過 persistence 10/12。60 分鐘 horizon 下 6 個 target 全部同時勝過兩個 baseline。</w:t>
            </w:r>
          </w:p>
        </w:tc>
        <w:tc>
          <w:tcPr>
            <w:tcW w:w="2200" w:type="dxa"/>
          </w:tcPr>
          <w:p>
            <w:pPr>
              <w:spacing w:before="0" w:after="0" w:line="360" w:lineRule="auto"/>
            </w:pPr>
            <w:r>
              <w:t xml:space="preserve">S3 是 facade event delta response，任務重點是事件後的變化方向。persistence 只延續上一時步，對 delta 任務缺少方向資訊；本研究的邊界條件、日照與響應特徵提供較有效的事件先驗。</w:t>
            </w:r>
          </w:p>
        </w:tc>
        <w:tc>
          <w:tcPr>
            <w:tcW w:w="2200" w:type="dxa"/>
          </w:tcPr>
          <w:p>
            <w:pPr>
              <w:spacing w:before="0" w:after="0" w:line="360" w:lineRule="auto"/>
            </w:pPr>
            <w:r>
              <w:t xml:space="preserve">S3 是本研究在公開資料上的主要優勢，可用來支持 structured prior 對事件/邊界變化與長視窗響應有幫助。</w:t>
            </w:r>
          </w:p>
        </w:tc>
      </w:tr>
    </w:tbl>
    <w:p>
      <w:pPr>
        <w:spacing w:before="0" w:after="0" w:line="360" w:lineRule="auto"/>
      </w:pPr>
      <w:r>
        <w:t xml:space="preserve">整體統計上，SML2010 共包含 24 個 target-horizon 任務，本研究映射模型在 12 項取得最低 MAE，15 項勝過 linear regression，14 項勝過 persistence。此結果不能簡化成「公開資料集全面勝出」；更精確的說法是：S3 這類事件/邊界變化任務是主要優勢，S2 的長視窗溫度有部分優勢，而 S1 短視窗純照度是明確劣勢。</w:t>
      </w:r>
    </w:p>
    <w:p>
      <w:pPr>
        <w:spacing w:before="0" w:after="0" w:line="360" w:lineRule="auto"/>
      </w:pPr>
      <w:r>
        <w:t xml:space="preserve">從物理意義來看，這個結果與本研究模型設計一致。模型不是為了最佳化一般自回歸時序預測，而是把外部邊界、設備作用、空間位置與變數專屬響應拆開處理；因此當任務需要知道事件造成的方向與長視窗環境響應時較有利，當任務只需要複製上一時步照度時則不佔優勢。</w:t>
      </w:r>
    </w:p>
    <w:p>
      <w:pPr>
        <w:pStyle w:val="Heading3"/>
        <w:spacing w:before="0" w:after="0" w:line="360" w:lineRule="auto"/>
      </w:pPr>
      <w:r>
        <w:rPr>
          <w:b/>
        </w:rPr>
        <w:t xml:space="preserve">5.9.3 Oh et al. (2024) 方法移植比較</w:t>
      </w:r>
    </w:p>
    <w:p>
      <w:pPr>
        <w:spacing w:before="0" w:after="0" w:line="360" w:lineRule="auto"/>
      </w:pPr>
      <w:r>
        <w:t xml:space="preserve">為回答新增文獻中的方法能否直接拿來比較，本研究另建立一個 focused transfer benchmark。其核心保留 Oh、Sfarra 與 Kim [26] 的加法邏輯：先用本研究 mapped physics model 產生目標時刻的 temperature baseline，再用 origin-time 的室內量測、外部邊界與操作特徵，學習 measured - physics residual，最後以 physics + predicted residual 得到輸出。為避免偽稱重現，residual learner 固定為 ridge-linear head（ridge = 0.001），不是原文的 CNN--LSTM；資料也改用 SML2010 S2 兩點溫度，而不是原文機密的商辦 return-air BEMS data。所有方法使用相同 chronological 70/30 split，並比較 persistence、direct linear regression、raw physics prior、本研究 hybrid digital-twin readout 與 Oh2024-inspired additive residual。</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Horizon</w:t>
            </w:r>
          </w:p>
        </w:tc>
        <w:tc>
          <w:tcPr>
            <w:tcW w:w="2200" w:type="dxa"/>
          </w:tcPr>
          <w:p>
            <w:pPr>
              <w:spacing w:before="0" w:after="0" w:line="360" w:lineRule="auto"/>
            </w:pPr>
            <w:r>
              <w:rPr>
                <w:b/>
              </w:rPr>
              <w:t xml:space="preserve">Persistence MAE</w:t>
              <w:br/>
              <w:t xml:space="preserve">(dining/room)</w:t>
            </w:r>
          </w:p>
        </w:tc>
        <w:tc>
          <w:tcPr>
            <w:tcW w:w="2200" w:type="dxa"/>
          </w:tcPr>
          <w:p>
            <w:pPr>
              <w:spacing w:before="0" w:after="0" w:line="360" w:lineRule="auto"/>
            </w:pPr>
            <w:r>
              <w:rPr>
                <w:b/>
              </w:rPr>
              <w:t xml:space="preserve">Direct LR MAE</w:t>
            </w:r>
          </w:p>
        </w:tc>
        <w:tc>
          <w:tcPr>
            <w:tcW w:w="2200" w:type="dxa"/>
          </w:tcPr>
          <w:p>
            <w:pPr>
              <w:spacing w:before="0" w:after="0" w:line="360" w:lineRule="auto"/>
            </w:pPr>
            <w:r>
              <w:rPr>
                <w:b/>
              </w:rPr>
              <w:t xml:space="preserve">Raw physics MAE</w:t>
            </w:r>
          </w:p>
        </w:tc>
        <w:tc>
          <w:tcPr>
            <w:tcW w:w="2200" w:type="dxa"/>
          </w:tcPr>
          <w:p>
            <w:pPr>
              <w:spacing w:before="0" w:after="0" w:line="360" w:lineRule="auto"/>
            </w:pPr>
            <w:r>
              <w:rPr>
                <w:b/>
              </w:rPr>
              <w:t xml:space="preserve">本研究 readout MAE</w:t>
            </w:r>
          </w:p>
        </w:tc>
        <w:tc>
          <w:tcPr>
            <w:tcW w:w="2200" w:type="dxa"/>
          </w:tcPr>
          <w:p>
            <w:pPr>
              <w:spacing w:before="0" w:after="0" w:line="360" w:lineRule="auto"/>
            </w:pPr>
            <w:r>
              <w:rPr>
                <w:b/>
              </w:rPr>
              <w:t xml:space="preserve">Oh2024-inspired MAE</w:t>
            </w:r>
          </w:p>
        </w:tc>
      </w:tr>
      <w:tr>
        <w:tc>
          <w:tcPr>
            <w:tcW w:w="2200" w:type="dxa"/>
          </w:tcPr>
          <w:p>
            <w:pPr>
              <w:spacing w:before="0" w:after="0" w:line="360" w:lineRule="auto"/>
            </w:pPr>
            <w:r>
              <w:t xml:space="preserve">15 min</w:t>
            </w:r>
          </w:p>
        </w:tc>
        <w:tc>
          <w:tcPr>
            <w:tcW w:w="2200" w:type="dxa"/>
          </w:tcPr>
          <w:p>
            <w:pPr>
              <w:spacing w:before="0" w:after="0" w:line="360" w:lineRule="auto"/>
            </w:pPr>
            <w:r>
              <w:t xml:space="preserve">0.1182 / 0.1153</w:t>
            </w:r>
          </w:p>
        </w:tc>
        <w:tc>
          <w:tcPr>
            <w:tcW w:w="2200" w:type="dxa"/>
          </w:tcPr>
          <w:p>
            <w:pPr>
              <w:spacing w:before="0" w:after="0" w:line="360" w:lineRule="auto"/>
            </w:pPr>
            <w:r>
              <w:t xml:space="preserve">0.0426 / 0.0519</w:t>
            </w:r>
          </w:p>
        </w:tc>
        <w:tc>
          <w:tcPr>
            <w:tcW w:w="2200" w:type="dxa"/>
          </w:tcPr>
          <w:p>
            <w:pPr>
              <w:spacing w:before="0" w:after="0" w:line="360" w:lineRule="auto"/>
            </w:pPr>
            <w:r>
              <w:t xml:space="preserve">0.4332 / 0.1572</w:t>
            </w:r>
          </w:p>
        </w:tc>
        <w:tc>
          <w:tcPr>
            <w:tcW w:w="2200" w:type="dxa"/>
          </w:tcPr>
          <w:p>
            <w:pPr>
              <w:spacing w:before="0" w:after="0" w:line="360" w:lineRule="auto"/>
            </w:pPr>
            <w:r>
              <w:t xml:space="preserve">0.0728 / 0.0951</w:t>
            </w:r>
          </w:p>
        </w:tc>
        <w:tc>
          <w:tcPr>
            <w:tcW w:w="2200" w:type="dxa"/>
          </w:tcPr>
          <w:p>
            <w:pPr>
              <w:spacing w:before="0" w:after="0" w:line="360" w:lineRule="auto"/>
            </w:pPr>
            <w:r>
              <w:t xml:space="preserve">0.0422 / 0.0517</w:t>
            </w:r>
          </w:p>
        </w:tc>
      </w:tr>
      <w:tr>
        <w:tc>
          <w:tcPr>
            <w:tcW w:w="2200" w:type="dxa"/>
          </w:tcPr>
          <w:p>
            <w:pPr>
              <w:spacing w:before="0" w:after="0" w:line="360" w:lineRule="auto"/>
            </w:pPr>
            <w:r>
              <w:t xml:space="preserve">60 min</w:t>
            </w:r>
          </w:p>
        </w:tc>
        <w:tc>
          <w:tcPr>
            <w:tcW w:w="2200" w:type="dxa"/>
          </w:tcPr>
          <w:p>
            <w:pPr>
              <w:spacing w:before="0" w:after="0" w:line="360" w:lineRule="auto"/>
            </w:pPr>
            <w:r>
              <w:t xml:space="preserve">0.4698 / 0.4580</w:t>
            </w:r>
          </w:p>
        </w:tc>
        <w:tc>
          <w:tcPr>
            <w:tcW w:w="2200" w:type="dxa"/>
          </w:tcPr>
          <w:p>
            <w:pPr>
              <w:spacing w:before="0" w:after="0" w:line="360" w:lineRule="auto"/>
            </w:pPr>
            <w:r>
              <w:t xml:space="preserve">0.1925 / 0.2297</w:t>
            </w:r>
          </w:p>
        </w:tc>
        <w:tc>
          <w:tcPr>
            <w:tcW w:w="2200" w:type="dxa"/>
          </w:tcPr>
          <w:p>
            <w:pPr>
              <w:spacing w:before="0" w:after="0" w:line="360" w:lineRule="auto"/>
            </w:pPr>
            <w:r>
              <w:t xml:space="preserve">0.4209 / 0.4204</w:t>
            </w:r>
          </w:p>
        </w:tc>
        <w:tc>
          <w:tcPr>
            <w:tcW w:w="2200" w:type="dxa"/>
          </w:tcPr>
          <w:p>
            <w:pPr>
              <w:spacing w:before="0" w:after="0" w:line="360" w:lineRule="auto"/>
            </w:pPr>
            <w:r>
              <w:t xml:space="preserve">0.1562 / 0.2167</w:t>
            </w:r>
          </w:p>
        </w:tc>
        <w:tc>
          <w:tcPr>
            <w:tcW w:w="2200" w:type="dxa"/>
          </w:tcPr>
          <w:p>
            <w:pPr>
              <w:spacing w:before="0" w:after="0" w:line="360" w:lineRule="auto"/>
            </w:pPr>
            <w:r>
              <w:t xml:space="preserve">0.1925 / 0.2305</w:t>
            </w:r>
          </w:p>
        </w:tc>
      </w:tr>
      <w:tr>
        <w:tc>
          <w:tcPr>
            <w:tcW w:w="2200" w:type="dxa"/>
          </w:tcPr>
          <w:p>
            <w:pPr>
              <w:spacing w:before="0" w:after="0" w:line="360" w:lineRule="auto"/>
            </w:pPr>
            <w:r>
              <w:t xml:space="preserve">1440 min</w:t>
            </w:r>
          </w:p>
        </w:tc>
        <w:tc>
          <w:tcPr>
            <w:tcW w:w="2200" w:type="dxa"/>
          </w:tcPr>
          <w:p>
            <w:pPr>
              <w:spacing w:before="0" w:after="0" w:line="360" w:lineRule="auto"/>
            </w:pPr>
            <w:r>
              <w:t xml:space="preserve">1.5175 / 1.4996</w:t>
            </w:r>
          </w:p>
        </w:tc>
        <w:tc>
          <w:tcPr>
            <w:tcW w:w="2200" w:type="dxa"/>
          </w:tcPr>
          <w:p>
            <w:pPr>
              <w:spacing w:before="0" w:after="0" w:line="360" w:lineRule="auto"/>
            </w:pPr>
            <w:r>
              <w:t xml:space="preserve">1.7532 / 1.7686</w:t>
            </w:r>
          </w:p>
        </w:tc>
        <w:tc>
          <w:tcPr>
            <w:tcW w:w="2200" w:type="dxa"/>
          </w:tcPr>
          <w:p>
            <w:pPr>
              <w:spacing w:before="0" w:after="0" w:line="360" w:lineRule="auto"/>
            </w:pPr>
            <w:r>
              <w:t xml:space="preserve">1.5869 / 1.5092</w:t>
            </w:r>
          </w:p>
        </w:tc>
        <w:tc>
          <w:tcPr>
            <w:tcW w:w="2200" w:type="dxa"/>
          </w:tcPr>
          <w:p>
            <w:pPr>
              <w:spacing w:before="0" w:after="0" w:line="360" w:lineRule="auto"/>
            </w:pPr>
            <w:r>
              <w:t xml:space="preserve">1.7894 / 1.8010</w:t>
            </w:r>
          </w:p>
        </w:tc>
        <w:tc>
          <w:tcPr>
            <w:tcW w:w="2200" w:type="dxa"/>
          </w:tcPr>
          <w:p>
            <w:pPr>
              <w:spacing w:before="0" w:after="0" w:line="360" w:lineRule="auto"/>
            </w:pPr>
            <w:r>
              <w:t xml:space="preserve">1.7538 / 1.7723</w:t>
            </w:r>
          </w:p>
        </w:tc>
      </w:tr>
    </w:tbl>
    <w:p>
      <w:pPr>
        <w:spacing w:before="0" w:after="0" w:line="360" w:lineRule="auto"/>
      </w:pPr>
      <w:r>
        <w:t xml:space="preserve">預註冊判準為 Oh2024-inspired residual 在 6 個 temperature target--horizon cases 中至少 4 個優於 raw physics；實際結果為 4/6，因此支持「additive residual 能在部分 task 修正 physics bias」的有限主張。不過，最低 MAE 的分布更重要：Oh2024-inspired 方法只在兩個 15 分鐘 case 最佳，本研究 readout 在兩個 60 分鐘 case 最佳，而 24 小時的兩個 case 都由 persistence 最佳。尤其 1440 分鐘下，Oh2024-inspired MAE 反而比 raw physics 高 0.1668°C 與 0.2630°C，表示原文在 next-day commercial return-air task 的優勢沒有在 SML2010 兩點溫度 transfer 中重現。</w:t>
      </w:r>
    </w:p>
    <w:p>
      <w:pPr>
        <w:pStyle w:val="Heading3"/>
        <w:spacing w:before="0" w:after="0" w:line="360" w:lineRule="auto"/>
      </w:pPr>
      <w:r>
        <w:rPr>
          <w:b/>
        </w:rPr>
        <w:t xml:space="preserve">5.9.3.1 次日預測改善實驗</w:t>
      </w:r>
    </w:p>
    <w:p>
      <w:pPr>
        <w:spacing w:before="0" w:after="0" w:line="360" w:lineRule="auto"/>
      </w:pPr>
      <w:r>
        <w:t xml:space="preserve">為檢查是否能增加次日預測優勢，本研究另以 h=1440 min 建立 leakage-controlled follow-up。Primary protocol 固定採 chronological 60/10/30 train/validation/test；候選方法包含 bias-corrected persistence、damped daily trend、persistence--physics blend 與 seasonal residual ridge，所有 candidate 與 hyperparameter 只由 validation MAE 決定，選定後以最前 70% refit，再評估與前節相同的末段 30% test。輸入只允許 forecast origin 已知的室內狀態、歷史 lag、外部邊界、forecast_temperature_c、週期特徵與 origin-derived physics；不得使用 target-time 實測值。</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次日方法</w:t>
            </w:r>
          </w:p>
        </w:tc>
        <w:tc>
          <w:tcPr>
            <w:tcW w:w="2200" w:type="dxa"/>
          </w:tcPr>
          <w:p>
            <w:pPr>
              <w:spacing w:before="0" w:after="0" w:line="360" w:lineRule="auto"/>
            </w:pPr>
            <w:r>
              <w:rPr>
                <w:b/>
              </w:rPr>
              <w:t xml:space="preserve">Dining MAE</w:t>
            </w:r>
          </w:p>
        </w:tc>
        <w:tc>
          <w:tcPr>
            <w:tcW w:w="2200" w:type="dxa"/>
          </w:tcPr>
          <w:p>
            <w:pPr>
              <w:spacing w:before="0" w:after="0" w:line="360" w:lineRule="auto"/>
            </w:pPr>
            <w:r>
              <w:rPr>
                <w:b/>
              </w:rPr>
              <w:t xml:space="preserve">Room MAE</w:t>
            </w:r>
          </w:p>
        </w:tc>
        <w:tc>
          <w:tcPr>
            <w:tcW w:w="2200" w:type="dxa"/>
          </w:tcPr>
          <w:p>
            <w:pPr>
              <w:spacing w:before="0" w:after="0" w:line="360" w:lineRule="auto"/>
            </w:pPr>
            <w:r>
              <w:rPr>
                <w:b/>
              </w:rPr>
              <w:t xml:space="preserve">相對 persistence</w:t>
            </w:r>
          </w:p>
        </w:tc>
      </w:tr>
      <w:tr>
        <w:tc>
          <w:tcPr>
            <w:tcW w:w="2200" w:type="dxa"/>
          </w:tcPr>
          <w:p>
            <w:pPr>
              <w:spacing w:before="0" w:after="0" w:line="360" w:lineRule="auto"/>
            </w:pPr>
            <w:r>
              <w:t xml:space="preserve">Seasonal persistence</w:t>
            </w:r>
          </w:p>
        </w:tc>
        <w:tc>
          <w:tcPr>
            <w:tcW w:w="2200" w:type="dxa"/>
          </w:tcPr>
          <w:p>
            <w:pPr>
              <w:spacing w:before="0" w:after="0" w:line="360" w:lineRule="auto"/>
            </w:pPr>
            <w:r>
              <w:t xml:space="preserve">1.5175</w:t>
            </w:r>
          </w:p>
        </w:tc>
        <w:tc>
          <w:tcPr>
            <w:tcW w:w="2200" w:type="dxa"/>
          </w:tcPr>
          <w:p>
            <w:pPr>
              <w:spacing w:before="0" w:after="0" w:line="360" w:lineRule="auto"/>
            </w:pPr>
            <w:r>
              <w:t xml:space="preserve">1.4996</w:t>
            </w:r>
          </w:p>
        </w:tc>
        <w:tc>
          <w:tcPr>
            <w:tcW w:w="2200" w:type="dxa"/>
          </w:tcPr>
          <w:p>
            <w:pPr>
              <w:spacing w:before="0" w:after="0" w:line="360" w:lineRule="auto"/>
            </w:pPr>
            <w:r>
              <w:t xml:space="preserve">baseline</w:t>
            </w:r>
          </w:p>
        </w:tc>
      </w:tr>
      <w:tr>
        <w:tc>
          <w:tcPr>
            <w:tcW w:w="2200" w:type="dxa"/>
          </w:tcPr>
          <w:p>
            <w:pPr>
              <w:spacing w:before="0" w:after="0" w:line="360" w:lineRule="auto"/>
            </w:pPr>
            <w:r>
              <w:t xml:space="preserve">Validation-selected fixed model：damped trend，alpha=0.25</w:t>
            </w:r>
          </w:p>
        </w:tc>
        <w:tc>
          <w:tcPr>
            <w:tcW w:w="2200" w:type="dxa"/>
          </w:tcPr>
          <w:p>
            <w:pPr>
              <w:spacing w:before="0" w:after="0" w:line="360" w:lineRule="auto"/>
            </w:pPr>
            <w:r>
              <w:t xml:space="preserve">1.6289</w:t>
            </w:r>
          </w:p>
        </w:tc>
        <w:tc>
          <w:tcPr>
            <w:tcW w:w="2200" w:type="dxa"/>
          </w:tcPr>
          <w:p>
            <w:pPr>
              <w:spacing w:before="0" w:after="0" w:line="360" w:lineRule="auto"/>
            </w:pPr>
            <w:r>
              <w:t xml:space="preserve">1.6250</w:t>
            </w:r>
          </w:p>
        </w:tc>
        <w:tc>
          <w:tcPr>
            <w:tcW w:w="2200" w:type="dxa"/>
          </w:tcPr>
          <w:p>
            <w:pPr>
              <w:spacing w:before="0" w:after="0" w:line="360" w:lineRule="auto"/>
            </w:pPr>
            <w:r>
              <w:t xml:space="preserve">-7.34% / -8.36%</w:t>
            </w:r>
          </w:p>
        </w:tc>
      </w:tr>
      <w:tr>
        <w:tc>
          <w:tcPr>
            <w:tcW w:w="2200" w:type="dxa"/>
          </w:tcPr>
          <w:p>
            <w:pPr>
              <w:spacing w:before="0" w:after="0" w:line="360" w:lineRule="auto"/>
            </w:pPr>
            <w:r>
              <w:t xml:space="preserve">Registered bias-corrected persistence（未被 validation 選中）</w:t>
            </w:r>
          </w:p>
        </w:tc>
        <w:tc>
          <w:tcPr>
            <w:tcW w:w="2200" w:type="dxa"/>
          </w:tcPr>
          <w:p>
            <w:pPr>
              <w:spacing w:before="0" w:after="0" w:line="360" w:lineRule="auto"/>
            </w:pPr>
            <w:r>
              <w:t xml:space="preserve">1.5018</w:t>
            </w:r>
          </w:p>
        </w:tc>
        <w:tc>
          <w:tcPr>
            <w:tcW w:w="2200" w:type="dxa"/>
          </w:tcPr>
          <w:p>
            <w:pPr>
              <w:spacing w:before="0" w:after="0" w:line="360" w:lineRule="auto"/>
            </w:pPr>
            <w:r>
              <w:t xml:space="preserve">1.4884</w:t>
            </w:r>
          </w:p>
        </w:tc>
        <w:tc>
          <w:tcPr>
            <w:tcW w:w="2200" w:type="dxa"/>
          </w:tcPr>
          <w:p>
            <w:pPr>
              <w:spacing w:before="0" w:after="0" w:line="360" w:lineRule="auto"/>
            </w:pPr>
            <w:r>
              <w:t xml:space="preserve">+1.04% / +0.75%</w:t>
            </w:r>
          </w:p>
        </w:tc>
      </w:tr>
      <w:tr>
        <w:tc>
          <w:tcPr>
            <w:tcW w:w="2200" w:type="dxa"/>
          </w:tcPr>
          <w:p>
            <w:pPr>
              <w:spacing w:before="0" w:after="0" w:line="360" w:lineRule="auto"/>
            </w:pPr>
            <w:r>
              <w:t xml:space="preserve">Post-primary exploratory adaptive median 14d</w:t>
            </w:r>
          </w:p>
        </w:tc>
        <w:tc>
          <w:tcPr>
            <w:tcW w:w="2200" w:type="dxa"/>
          </w:tcPr>
          <w:p>
            <w:pPr>
              <w:spacing w:before="0" w:after="0" w:line="360" w:lineRule="auto"/>
            </w:pPr>
            <w:r>
              <w:t xml:space="preserve">1.6515</w:t>
            </w:r>
          </w:p>
        </w:tc>
        <w:tc>
          <w:tcPr>
            <w:tcW w:w="2200" w:type="dxa"/>
          </w:tcPr>
          <w:p>
            <w:pPr>
              <w:spacing w:before="0" w:after="0" w:line="360" w:lineRule="auto"/>
            </w:pPr>
            <w:r>
              <w:t xml:space="preserve">1.6456</w:t>
            </w:r>
          </w:p>
        </w:tc>
        <w:tc>
          <w:tcPr>
            <w:tcW w:w="2200" w:type="dxa"/>
          </w:tcPr>
          <w:p>
            <w:pPr>
              <w:spacing w:before="0" w:after="0" w:line="360" w:lineRule="auto"/>
            </w:pPr>
            <w:r>
              <w:t xml:space="preserve">-8.83% / -9.73%</w:t>
            </w:r>
          </w:p>
        </w:tc>
      </w:tr>
    </w:tbl>
    <w:p>
      <w:pPr>
        <w:spacing w:before="0" w:after="0" w:line="360" w:lineRule="auto"/>
      </w:pPr>
      <w:r>
        <w:t xml:space="preserve">Primary validation 在兩個 target 都選到 alpha=0.25 的 damped daily trend，但 final test 反而比 persistence 差；paired date-block bootstrap 的 MAE reduction 95% interval 分別為 [-0.2623, 0.0295]°C 與 [-0.2788, 0.0197]°C，兩者均跨越 0，因此 H-ND-01、robustness hypothesis 與次日優勢 claim 均不支持。固定 bias correction 雖在 test 顯示約 1% 的小幅改善，但它沒有通過 validation selection，不能事後改稱主要方法。</w:t>
      </w:r>
    </w:p>
    <w:p>
      <w:pPr>
        <w:spacing w:before="0" w:after="0" w:line="360" w:lineRule="auto"/>
      </w:pPr>
      <w:r>
        <w:t xml:space="preserve">在 primary 結果已知後，本研究另預先列出 rolling mean、median 與 EWMA same-slot daily-delta correction，作為明確標記的 post-primary exploratory online analysis。Validation 選到 14-day median，但 test 仍惡化約 9%，故沒有探索性改善訊號。此結果顯示目前限制不是 residual 公式本身，而是 validation/test 間的非平穩漂移、資料檔案時間缺口，以及缺少可靠的 target-day weather 與 HVAC schedule forecast。要建立可主張的次日優勢，後續需要新增獨立日期或建築作 untouched holdout，並在 forecast origin 提供可信的次日外氣與操作排程，再用 rolling-origin evaluation 驗證；不能只在同一 test 上繼續調參。</w:t>
      </w:r>
    </w:p>
    <w:p>
      <w:pPr>
        <w:spacing w:before="0" w:after="0" w:line="360" w:lineRule="auto"/>
      </w:pPr>
      <w:r>
        <w:t xml:space="preserve">因此，這篇方法適合納入本研究作為「published-method-inspired baseline」，但不適合把原文的 December/January/February CVRMSE 與本研究 MAE 直接排在同一排名表。原文資料明示為 confidential，且建築、target、physical model、CNN--LSTM 架構與訓練月份均不同；本節只能支持方法概念移植與同資料公平比較，不能宣稱重現 Oh et al.、優於其 published model，或完成 full 3-D field validation。</w:t>
      </w:r>
    </w:p>
    <w:p>
      <w:pPr>
        <w:pStyle w:val="Heading3"/>
        <w:spacing w:before="0" w:after="0" w:line="360" w:lineRule="auto"/>
      </w:pPr>
      <w:r>
        <w:rPr>
          <w:b/>
        </w:rPr>
        <w:t xml:space="preserve">5.9.3.2 Vanilla RNN 同資料公平比較</w:t>
      </w:r>
    </w:p>
    <w:p>
      <w:pPr>
        <w:spacing w:before="0" w:after="0" w:line="360" w:lineRule="auto"/>
      </w:pPr>
      <w:r>
        <w:t xml:space="preserve">依教授建議，本研究另在 SML2010 S2 的 dining/room 溫度與濕度上加入固定 vanilla Elman RNN [27]，比較 15、60 與 1,440 分鐘 horizon。四種方法先共用同一 eligible-endpoint index：每個案例具有相同四筆 origin-history、chronological 70/30 split、target 與 test rows；sequence linear regression 與 RNN 取得相同 raw history，physics-structured readout 只能從相同 origin records 衍生特徵，且主要比較不載入額外 synthetic learned checkpoint。每個 horizon 另保存各方法相同的 endpoint 與 input-content hash。</w:t>
      </w:r>
    </w:p>
    <w:p>
      <w:pPr>
        <w:spacing w:before="0" w:after="0" w:line="360" w:lineRule="auto"/>
      </w:pPr>
      <w:r>
        <w:t xml:space="preserve">RNN 同資料比較為 COMPLETE，12/12 個案例通過資料一致性，共完成 12 個 target--horizon 案例。最低 MAE 次數為 sequence linear regression 為 7 項、persistence 為 5 項、physics-structured readout 為 0 項、RNN 為 0 項。RNN 在兩個 60 分鐘溫度案例勝過 persistence，也在兩個 15 分鐘濕度案例勝過 physics readout，但 12 個案例均未勝過 sequence linear regression。</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最低 MAE 案例數</w:t>
            </w:r>
          </w:p>
        </w:tc>
        <w:tc>
          <w:tcPr>
            <w:tcW w:w="2200" w:type="dxa"/>
          </w:tcPr>
          <w:p>
            <w:pPr>
              <w:spacing w:before="0" w:after="0" w:line="360" w:lineRule="auto"/>
            </w:pPr>
            <w:r>
              <w:rPr>
                <w:b/>
              </w:rPr>
              <w:t xml:space="preserve">結果解讀</w:t>
            </w:r>
          </w:p>
        </w:tc>
      </w:tr>
      <w:tr>
        <w:tc>
          <w:tcPr>
            <w:tcW w:w="2200" w:type="dxa"/>
          </w:tcPr>
          <w:p>
            <w:pPr>
              <w:spacing w:before="0" w:after="0" w:line="360" w:lineRule="auto"/>
            </w:pPr>
            <w:r>
              <w:t xml:space="preserve">Sequence linear regression</w:t>
            </w:r>
          </w:p>
        </w:tc>
        <w:tc>
          <w:tcPr>
            <w:tcW w:w="2200" w:type="dxa"/>
          </w:tcPr>
          <w:p>
            <w:pPr>
              <w:spacing w:before="0" w:after="0" w:line="360" w:lineRule="auto"/>
            </w:pPr>
            <w:r>
              <w:t xml:space="preserve">7 / 12</w:t>
            </w:r>
          </w:p>
        </w:tc>
        <w:tc>
          <w:tcPr>
            <w:tcW w:w="2200" w:type="dxa"/>
          </w:tcPr>
          <w:p>
            <w:pPr>
              <w:spacing w:before="0" w:after="0" w:line="360" w:lineRule="auto"/>
            </w:pPr>
            <w:r>
              <w:t xml:space="preserve">四步歷史的線性關係已能描述多數短中期案例</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5 / 12</w:t>
            </w:r>
          </w:p>
        </w:tc>
        <w:tc>
          <w:tcPr>
            <w:tcW w:w="2200" w:type="dxa"/>
          </w:tcPr>
          <w:p>
            <w:pPr>
              <w:spacing w:before="0" w:after="0" w:line="360" w:lineRule="auto"/>
            </w:pPr>
            <w:r>
              <w:t xml:space="preserve">60 分鐘 dining humidity 與四個 24 小時案例仍由時間慣性佔優</w:t>
            </w:r>
          </w:p>
        </w:tc>
      </w:tr>
      <w:tr>
        <w:tc>
          <w:tcPr>
            <w:tcW w:w="2200" w:type="dxa"/>
          </w:tcPr>
          <w:p>
            <w:pPr>
              <w:spacing w:before="0" w:after="0" w:line="360" w:lineRule="auto"/>
            </w:pPr>
            <w:r>
              <w:t xml:space="preserve">Physics-structured readout</w:t>
            </w:r>
          </w:p>
        </w:tc>
        <w:tc>
          <w:tcPr>
            <w:tcW w:w="2200" w:type="dxa"/>
          </w:tcPr>
          <w:p>
            <w:pPr>
              <w:spacing w:before="0" w:after="0" w:line="360" w:lineRule="auto"/>
            </w:pPr>
            <w:r>
              <w:t xml:space="preserve">0 / 12</w:t>
            </w:r>
          </w:p>
        </w:tc>
        <w:tc>
          <w:tcPr>
            <w:tcW w:w="2200" w:type="dxa"/>
          </w:tcPr>
          <w:p>
            <w:pPr>
              <w:spacing w:before="0" w:after="0" w:line="360" w:lineRule="auto"/>
            </w:pPr>
            <w:r>
              <w:t xml:space="preserve">此 focused S2 absolute-value 任務沒有取得最低 MAE</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0 / 12</w:t>
            </w:r>
          </w:p>
        </w:tc>
        <w:tc>
          <w:tcPr>
            <w:tcW w:w="2200" w:type="dxa"/>
          </w:tcPr>
          <w:p>
            <w:pPr>
              <w:spacing w:before="0" w:after="0" w:line="360" w:lineRule="auto"/>
            </w:pPr>
            <w:r>
              <w:t xml:space="preserve">固定小型 recurrent model 未建立優勢</w:t>
            </w:r>
          </w:p>
        </w:tc>
      </w:tr>
    </w:tbl>
    <w:p>
      <w:pPr>
        <w:spacing w:before="0" w:after="0" w:line="360" w:lineRule="auto"/>
      </w:pPr>
      <w:r>
        <w:t xml:space="preserve">這是需要保留的負向結果。它支持的主張是 RNN 已在相同資料條件下完成比較，而不是 RNN 或本研究方法較佳。若後續增加 history length、LSTM/GRU 或調整 architecture，必須另立 protocol，且所有其他模型仍須取得相同資料與 test rows。</w:t>
      </w:r>
    </w:p>
    <w:p>
      <w:pPr>
        <w:pStyle w:val="Heading3"/>
        <w:spacing w:before="0" w:after="0" w:line="360" w:lineRule="auto"/>
      </w:pPr>
      <w:r>
        <w:rPr>
          <w:b/>
        </w:rPr>
        <w:t xml:space="preserve">GRU 與 LSTM 簡易同資料比較</w:t>
      </w:r>
    </w:p>
    <w:p>
      <w:pPr>
        <w:spacing w:before="0" w:after="0" w:line="360" w:lineRule="auto"/>
      </w:pPr>
      <w:r>
        <w:t xml:space="preserve">為進一步回答 gated recurrence 是否能改善上述 vanilla RNN，本研究固定一個簡易、單一 seed 的後續比較。資料仍使用相同 SML2010 S2、四筆 origin history、15/60/1,440 分鐘 horizon、四個溫濕度 target 與 chronological 70/30 split。Vanilla RNN、GRU 與 LSTM 分別使用 6、3、2 個 hidden units，參數量為 148、169、140；三者均固定訓練 30 epochs、batch size 32、Adam learning rate 0.01、gradient clipping 1.0 與 seed 42，不使用 test set 選架構或停止時點。</w:t>
      </w:r>
    </w:p>
    <w:p>
      <w:pPr>
        <w:spacing w:before="0" w:after="0" w:line="360" w:lineRule="auto"/>
      </w:pPr>
      <w:r>
        <w:t xml:space="preserve">12/12 案例與三個 horizon 的 endpoint/input hash 全部一致，訓練 loss 與預測亦均為有限值。六方法最低 MAE 次數仍由 sequence linear regression 取得 7/12、persistence 取得 5/12；physics readout、vanilla RNN、GRU 與 LSTM 均為 0/12。GRU 只在兩個 60 分鐘濕度案例優於 vanilla RNN，為 2/12，其中位每案例相對 MAE 改善為 -12.880146%；LSTM 為 0/12，中位相對改善為 -11.368865%。</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模型</w:t>
            </w:r>
          </w:p>
        </w:tc>
        <w:tc>
          <w:tcPr>
            <w:tcW w:w="2200" w:type="dxa"/>
          </w:tcPr>
          <w:p>
            <w:pPr>
              <w:spacing w:before="0" w:after="0" w:line="360" w:lineRule="auto"/>
            </w:pPr>
            <w:r>
              <w:rPr>
                <w:b/>
              </w:rPr>
              <w:t xml:space="preserve">參數量</w:t>
            </w:r>
          </w:p>
        </w:tc>
        <w:tc>
          <w:tcPr>
            <w:tcW w:w="2200" w:type="dxa"/>
          </w:tcPr>
          <w:p>
            <w:pPr>
              <w:spacing w:before="0" w:after="0" w:line="360" w:lineRule="auto"/>
            </w:pPr>
            <w:r>
              <w:rPr>
                <w:b/>
              </w:rPr>
              <w:t xml:space="preserve">最低 MAE</w:t>
            </w:r>
          </w:p>
        </w:tc>
        <w:tc>
          <w:tcPr>
            <w:tcW w:w="2200" w:type="dxa"/>
          </w:tcPr>
          <w:p>
            <w:pPr>
              <w:spacing w:before="0" w:after="0" w:line="360" w:lineRule="auto"/>
            </w:pPr>
            <w:r>
              <w:rPr>
                <w:b/>
              </w:rPr>
              <w:t xml:space="preserve">勝過 vanilla RNN</w:t>
            </w:r>
          </w:p>
        </w:tc>
        <w:tc>
          <w:tcPr>
            <w:tcW w:w="2200" w:type="dxa"/>
          </w:tcPr>
          <w:p>
            <w:pPr>
              <w:spacing w:before="0" w:after="0" w:line="360" w:lineRule="auto"/>
            </w:pPr>
            <w:r>
              <w:rPr>
                <w:b/>
              </w:rPr>
              <w:t xml:space="preserve">中位相對 MAE 改善</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148</w:t>
            </w:r>
          </w:p>
        </w:tc>
        <w:tc>
          <w:tcPr>
            <w:tcW w:w="2200" w:type="dxa"/>
          </w:tcPr>
          <w:p>
            <w:pPr>
              <w:spacing w:before="0" w:after="0" w:line="360" w:lineRule="auto"/>
            </w:pPr>
            <w:r>
              <w:t xml:space="preserve">0 / 12</w:t>
            </w:r>
          </w:p>
        </w:tc>
        <w:tc>
          <w:tcPr>
            <w:tcW w:w="2200" w:type="dxa"/>
          </w:tcPr>
          <w:p>
            <w:pPr>
              <w:spacing w:before="0" w:after="0" w:line="360" w:lineRule="auto"/>
            </w:pPr>
            <w:r>
              <w:t xml:space="preserve">-</w:t>
            </w:r>
          </w:p>
        </w:tc>
        <w:tc>
          <w:tcPr>
            <w:tcW w:w="2200" w:type="dxa"/>
          </w:tcPr>
          <w:p>
            <w:pPr>
              <w:spacing w:before="0" w:after="0" w:line="360" w:lineRule="auto"/>
            </w:pPr>
            <w:r>
              <w:t xml:space="preserve">-</w:t>
            </w:r>
          </w:p>
        </w:tc>
      </w:tr>
      <w:tr>
        <w:tc>
          <w:tcPr>
            <w:tcW w:w="2200" w:type="dxa"/>
          </w:tcPr>
          <w:p>
            <w:pPr>
              <w:spacing w:before="0" w:after="0" w:line="360" w:lineRule="auto"/>
            </w:pPr>
            <w:r>
              <w:t xml:space="preserve">GRU</w:t>
            </w:r>
          </w:p>
        </w:tc>
        <w:tc>
          <w:tcPr>
            <w:tcW w:w="2200" w:type="dxa"/>
          </w:tcPr>
          <w:p>
            <w:pPr>
              <w:spacing w:before="0" w:after="0" w:line="360" w:lineRule="auto"/>
            </w:pPr>
            <w:r>
              <w:t xml:space="preserve">169</w:t>
            </w:r>
          </w:p>
        </w:tc>
        <w:tc>
          <w:tcPr>
            <w:tcW w:w="2200" w:type="dxa"/>
          </w:tcPr>
          <w:p>
            <w:pPr>
              <w:spacing w:before="0" w:after="0" w:line="360" w:lineRule="auto"/>
            </w:pPr>
            <w:r>
              <w:t xml:space="preserve">0 / 12</w:t>
            </w:r>
          </w:p>
        </w:tc>
        <w:tc>
          <w:tcPr>
            <w:tcW w:w="2200" w:type="dxa"/>
          </w:tcPr>
          <w:p>
            <w:pPr>
              <w:spacing w:before="0" w:after="0" w:line="360" w:lineRule="auto"/>
            </w:pPr>
            <w:r>
              <w:t xml:space="preserve">2 / 12</w:t>
            </w:r>
          </w:p>
        </w:tc>
        <w:tc>
          <w:tcPr>
            <w:tcW w:w="2200" w:type="dxa"/>
          </w:tcPr>
          <w:p>
            <w:pPr>
              <w:spacing w:before="0" w:after="0" w:line="360" w:lineRule="auto"/>
            </w:pPr>
            <w:r>
              <w:t xml:space="preserve">-12.880146%</w:t>
            </w:r>
          </w:p>
        </w:tc>
      </w:tr>
      <w:tr>
        <w:tc>
          <w:tcPr>
            <w:tcW w:w="2200" w:type="dxa"/>
          </w:tcPr>
          <w:p>
            <w:pPr>
              <w:spacing w:before="0" w:after="0" w:line="360" w:lineRule="auto"/>
            </w:pPr>
            <w:r>
              <w:t xml:space="preserve">LSTM</w:t>
            </w:r>
          </w:p>
        </w:tc>
        <w:tc>
          <w:tcPr>
            <w:tcW w:w="2200" w:type="dxa"/>
          </w:tcPr>
          <w:p>
            <w:pPr>
              <w:spacing w:before="0" w:after="0" w:line="360" w:lineRule="auto"/>
            </w:pPr>
            <w:r>
              <w:t xml:space="preserve">140</w:t>
            </w:r>
          </w:p>
        </w:tc>
        <w:tc>
          <w:tcPr>
            <w:tcW w:w="2200" w:type="dxa"/>
          </w:tcPr>
          <w:p>
            <w:pPr>
              <w:spacing w:before="0" w:after="0" w:line="360" w:lineRule="auto"/>
            </w:pPr>
            <w:r>
              <w:t xml:space="preserve">0 / 12</w:t>
            </w:r>
          </w:p>
        </w:tc>
        <w:tc>
          <w:tcPr>
            <w:tcW w:w="2200" w:type="dxa"/>
          </w:tcPr>
          <w:p>
            <w:pPr>
              <w:spacing w:before="0" w:after="0" w:line="360" w:lineRule="auto"/>
            </w:pPr>
            <w:r>
              <w:t xml:space="preserve">0 / 12</w:t>
            </w:r>
          </w:p>
        </w:tc>
        <w:tc>
          <w:tcPr>
            <w:tcW w:w="2200" w:type="dxa"/>
          </w:tcPr>
          <w:p>
            <w:pPr>
              <w:spacing w:before="0" w:after="0" w:line="360" w:lineRule="auto"/>
            </w:pPr>
            <w:r>
              <w:t xml:space="preserve">-11.368865%</w:t>
            </w:r>
          </w:p>
        </w:tc>
      </w:tr>
    </w:tbl>
    <w:p>
      <w:pPr>
        <w:spacing w:before="0" w:after="0" w:line="360" w:lineRule="auto"/>
      </w:pPr>
      <w:r>
        <w:t xml:space="preserve">預註冊門檻要求至少一個 gated model 在 8/12 案例勝過 vanilla RNN，且中位相對改善為正；兩者均未達成，因此 H-RNNGATE-01 不支持，沒有模型送入完整 3-D 後續比較。此結果只限單一 seed、四筆歷史的 SML2010 時序任務。它不能否定所有 GRU/LSTM 設計，也不能因結果不佳事後增加 hidden units、history 或 seeds 並覆蓋本次負結果。</w:t>
      </w:r>
    </w:p>
    <w:p>
      <w:pPr>
        <w:pStyle w:val="Heading3"/>
        <w:spacing w:before="0" w:after="0" w:line="360" w:lineRule="auto"/>
      </w:pPr>
      <w:r>
        <w:rPr>
          <w:b/>
        </w:rPr>
        <w:t xml:space="preserve">5.9.3.3 Kalman Filter 受控同資料比較</w:t>
      </w:r>
    </w:p>
    <w:p>
      <w:pPr>
        <w:spacing w:before="0" w:after="0" w:line="360" w:lineRule="auto"/>
      </w:pPr>
      <w:r>
        <w:t xml:space="preserve">為把 Kalman 從文獻方向推進為可執行比較，本研究以 normalized SML2010 的 dining/room 溫度與濕度作 current-time task reference，固定 seed 後分別注入 low、nominal 與 high 三種 Gaussian measurement-noise stress profile。溫度標準差為 0.5、1.0、2.0 °C，濕度為 1.5、3.0、5.0 %RH。未濾波、causal MA(3) 與 scalar linear Kalman random-walk model 共用同一 corrupted series、chronological 70/30 split、test timestamps、current-time targets 與 metrics；Kalman 固定採 F=1、H=1，R 為登記的 injected-noise variance，Q 由 training reference 相鄰差分變異估計。</w:t>
      </w:r>
    </w:p>
    <w:p>
      <w:pPr>
        <w:spacing w:before="0" w:after="0" w:line="360" w:lineRule="auto"/>
      </w:pPr>
      <w:r>
        <w:t xml:space="preserve">Kalman 受控同資料比較為 COMPLETE，12/12 Kalman 案例通過資料一致性，共完成 12 個受控 filtering 案例。最低 MAE 次數為未濾波為 0 項、MA(3) 為 6 項、Linear Kalman 為 6 項；Kalman 在 12 項都優於未濾波。結果依變數呈現明確分化：六個溫度案例全部由 MA(3) 取得最低 MAE，六個濕度案例全部由 linear Kalman 取得最低 MAE。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目標族群</w:t>
            </w:r>
          </w:p>
        </w:tc>
        <w:tc>
          <w:tcPr>
            <w:tcW w:w="2200" w:type="dxa"/>
          </w:tcPr>
          <w:p>
            <w:pPr>
              <w:spacing w:before="0" w:after="0" w:line="360" w:lineRule="auto"/>
            </w:pPr>
            <w:r>
              <w:rPr>
                <w:b/>
              </w:rPr>
              <w:t xml:space="preserve">案例數</w:t>
            </w:r>
          </w:p>
        </w:tc>
        <w:tc>
          <w:tcPr>
            <w:tcW w:w="2200" w:type="dxa"/>
          </w:tcPr>
          <w:p>
            <w:pPr>
              <w:spacing w:before="0" w:after="0" w:line="360" w:lineRule="auto"/>
            </w:pPr>
            <w:r>
              <w:rPr>
                <w:b/>
              </w:rPr>
              <w:t xml:space="preserve">未濾波最低</w:t>
            </w:r>
          </w:p>
        </w:tc>
        <w:tc>
          <w:tcPr>
            <w:tcW w:w="2200" w:type="dxa"/>
          </w:tcPr>
          <w:p>
            <w:pPr>
              <w:spacing w:before="0" w:after="0" w:line="360" w:lineRule="auto"/>
            </w:pPr>
            <w:r>
              <w:rPr>
                <w:b/>
              </w:rPr>
              <w:t xml:space="preserve">MA(3) 最低</w:t>
            </w:r>
          </w:p>
        </w:tc>
        <w:tc>
          <w:tcPr>
            <w:tcW w:w="2200" w:type="dxa"/>
          </w:tcPr>
          <w:p>
            <w:pPr>
              <w:spacing w:before="0" w:after="0" w:line="360" w:lineRule="auto"/>
            </w:pPr>
            <w:r>
              <w:rPr>
                <w:b/>
              </w:rPr>
              <w:t xml:space="preserve">Linear Kalman 最低</w:t>
            </w:r>
          </w:p>
        </w:tc>
        <w:tc>
          <w:tcPr>
            <w:tcW w:w="2200" w:type="dxa"/>
          </w:tcPr>
          <w:p>
            <w:pPr>
              <w:spacing w:before="0" w:after="0" w:line="360" w:lineRule="auto"/>
            </w:pPr>
            <w:r>
              <w:rPr>
                <w:b/>
              </w:rPr>
              <w:t xml:space="preserve">判讀</w:t>
            </w:r>
          </w:p>
        </w:tc>
      </w:tr>
      <w:tr>
        <w:tc>
          <w:tcPr>
            <w:tcW w:w="2200" w:type="dxa"/>
          </w:tcPr>
          <w:p>
            <w:pPr>
              <w:spacing w:before="0" w:after="0" w:line="360" w:lineRule="auto"/>
            </w:pPr>
            <w:r>
              <w:t xml:space="preserve">溫度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簡單三點平滑較符合目前溫度序列與固定 random-walk covariance</w:t>
            </w:r>
          </w:p>
        </w:tc>
      </w:tr>
      <w:tr>
        <w:tc>
          <w:tcPr>
            <w:tcW w:w="2200" w:type="dxa"/>
          </w:tcPr>
          <w:p>
            <w:pPr>
              <w:spacing w:before="0" w:after="0" w:line="360" w:lineRule="auto"/>
            </w:pPr>
            <w:r>
              <w:t xml:space="preserve">濕度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Kalman 在三種受控雜訊下均低於 raw 與 MA(3)</w:t>
            </w:r>
          </w:p>
        </w:tc>
      </w:tr>
      <w:tr>
        <w:tc>
          <w:tcPr>
            <w:tcW w:w="2200" w:type="dxa"/>
          </w:tcPr>
          <w:p>
            <w:pPr>
              <w:spacing w:before="0" w:after="0" w:line="360" w:lineRule="auto"/>
            </w:pPr>
            <w:r>
              <w:t xml:space="preserve">合計</w:t>
            </w:r>
          </w:p>
        </w:tc>
        <w:tc>
          <w:tcPr>
            <w:tcW w:w="2200" w:type="dxa"/>
          </w:tcPr>
          <w:p>
            <w:pPr>
              <w:spacing w:before="0" w:after="0" w:line="360" w:lineRule="auto"/>
            </w:pPr>
            <w:r>
              <w:t xml:space="preserve">12</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6</w:t>
            </w:r>
          </w:p>
        </w:tc>
        <w:tc>
          <w:tcPr>
            <w:tcW w:w="2200" w:type="dxa"/>
          </w:tcPr>
          <w:p>
            <w:pPr>
              <w:spacing w:before="0" w:after="0" w:line="360" w:lineRule="auto"/>
            </w:pPr>
            <w:r>
              <w:t xml:space="preserve">Kalman 非普遍最佳，方法效果依變數動態而異</w:t>
            </w:r>
          </w:p>
        </w:tc>
      </w:tr>
    </w:tbl>
    <w:p>
      <w:pPr>
        <w:spacing w:before="0" w:after="0" w:line="360" w:lineRule="auto"/>
      </w:pPr>
      <w:r>
        <w:t xml:space="preserve">這項結果的 evidence class 是 CONTROLLED_INJECTED_NOISE。原始 SML2010 量測只作 task reference，並非 latent physical ground truth；受控雜訊也不是 DHT11、DHT22、SHT31 或其他實體感測器的 noise characterization。因此，本節不能支持真實感測器去噪、未來值預測、完整 3D 場、控制效益或跨場域主張。</w:t>
      </w:r>
    </w:p>
    <w:p>
      <w:pPr>
        <w:pStyle w:val="Heading3"/>
        <w:spacing w:before="0" w:after="0" w:line="360" w:lineRule="auto"/>
      </w:pPr>
      <w:r>
        <w:rPr>
          <w:b/>
        </w:rPr>
        <w:t xml:space="preserve">5.9.3.4 機箱 BMC 公開資料轉移比較</w:t>
      </w:r>
    </w:p>
    <w:p>
      <w:pPr>
        <w:spacing w:before="0" w:after="0" w:line="360" w:lineRule="auto"/>
      </w:pPr>
      <w:r>
        <w:t xml:space="preserve">為把機箱／設備櫃方向由規劃推進為可否證的第一階段實驗，本研究使用 Zhang et al. [34] 對應的公開 BMC dataset [35]，執行 E11A next-observation outlet-air temporal comparison。資料欄位包含 inlet/outlet temperature、PSU power 與 fan RPM；比較方法為 persistence、一般 linear readout，以及以 inlet-outlet temperature difference、power 與 fan-modulated difference 為特徵的 thermal-balance readout。所有方法共用 chronological 60/20/20 split、ridge=0.001、相同 endpoints 與 20–30 °C air-state 範圍。此設計參考 contained data-center lumped thermal model 與 data-driven model 的分工 [33]，但不宣稱重現原文模型。</w:t>
      </w:r>
    </w:p>
    <w:p>
      <w:pPr>
        <w:spacing w:before="0" w:after="0" w:line="360" w:lineRule="auto"/>
      </w:pPr>
      <w:r>
        <w:t xml:space="preserve">完整資料 commit 含 124 個 source CSV，展開為 317 個 file-device cases；其中 312 個因 20–30 °C 內合格 pair 少於 30 而標為 insufficient_in_scope_samples，只有 5 個案例可評估。五案皆為 11 秒 median cadence，結果如下。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Case</w:t>
            </w:r>
          </w:p>
        </w:tc>
        <w:tc>
          <w:tcPr>
            <w:tcW w:w="2200" w:type="dxa"/>
          </w:tcPr>
          <w:p>
            <w:pPr>
              <w:spacing w:before="0" w:after="0" w:line="360" w:lineRule="auto"/>
            </w:pPr>
            <w:r>
              <w:rPr>
                <w:b/>
              </w:rPr>
              <w:t xml:space="preserve">Eligible pairs</w:t>
            </w:r>
          </w:p>
        </w:tc>
        <w:tc>
          <w:tcPr>
            <w:tcW w:w="2200" w:type="dxa"/>
          </w:tcPr>
          <w:p>
            <w:pPr>
              <w:spacing w:before="0" w:after="0" w:line="360" w:lineRule="auto"/>
            </w:pPr>
            <w:r>
              <w:rPr>
                <w:b/>
              </w:rPr>
              <w:t xml:space="preserve">Persistence MAE</w:t>
            </w:r>
          </w:p>
        </w:tc>
        <w:tc>
          <w:tcPr>
            <w:tcW w:w="2200" w:type="dxa"/>
          </w:tcPr>
          <w:p>
            <w:pPr>
              <w:spacing w:before="0" w:after="0" w:line="360" w:lineRule="auto"/>
            </w:pPr>
            <w:r>
              <w:rPr>
                <w:b/>
              </w:rPr>
              <w:t xml:space="preserve">Linear MAE</w:t>
            </w:r>
          </w:p>
        </w:tc>
        <w:tc>
          <w:tcPr>
            <w:tcW w:w="2200" w:type="dxa"/>
          </w:tcPr>
          <w:p>
            <w:pPr>
              <w:spacing w:before="0" w:after="0" w:line="360" w:lineRule="auto"/>
            </w:pPr>
            <w:r>
              <w:rPr>
                <w:b/>
              </w:rPr>
              <w:t xml:space="preserve">Thermal-balance MAE</w:t>
            </w:r>
          </w:p>
        </w:tc>
        <w:tc>
          <w:tcPr>
            <w:tcW w:w="2200" w:type="dxa"/>
          </w:tcPr>
          <w:p>
            <w:pPr>
              <w:spacing w:before="0" w:after="0" w:line="360" w:lineRule="auto"/>
            </w:pPr>
            <w:r>
              <w:rPr>
                <w:b/>
              </w:rPr>
              <w:t xml:space="preserve">最低 MAE</w:t>
            </w:r>
          </w:p>
        </w:tc>
      </w:tr>
      <w:tr>
        <w:tc>
          <w:tcPr>
            <w:tcW w:w="2200" w:type="dxa"/>
          </w:tcPr>
          <w:p>
            <w:pPr>
              <w:spacing w:before="0" w:after="0" w:line="360" w:lineRule="auto"/>
            </w:pPr>
            <w:r>
              <w:t xml:space="preserve">202512112333 / bmc</w:t>
            </w:r>
          </w:p>
        </w:tc>
        <w:tc>
          <w:tcPr>
            <w:tcW w:w="2200" w:type="dxa"/>
          </w:tcPr>
          <w:p>
            <w:pPr>
              <w:spacing w:before="0" w:after="0" w:line="360" w:lineRule="auto"/>
            </w:pPr>
            <w:r>
              <w:t xml:space="preserve">45</w:t>
            </w:r>
          </w:p>
        </w:tc>
        <w:tc>
          <w:tcPr>
            <w:tcW w:w="2200" w:type="dxa"/>
          </w:tcPr>
          <w:p>
            <w:pPr>
              <w:spacing w:before="0" w:after="0" w:line="360" w:lineRule="auto"/>
            </w:pPr>
            <w:r>
              <w:t xml:space="preserve">0.111111</w:t>
            </w:r>
          </w:p>
        </w:tc>
        <w:tc>
          <w:tcPr>
            <w:tcW w:w="2200" w:type="dxa"/>
          </w:tcPr>
          <w:p>
            <w:pPr>
              <w:spacing w:before="0" w:after="0" w:line="360" w:lineRule="auto"/>
            </w:pPr>
            <w:r>
              <w:t xml:space="preserve">0.611499</w:t>
            </w:r>
          </w:p>
        </w:tc>
        <w:tc>
          <w:tcPr>
            <w:tcW w:w="2200" w:type="dxa"/>
          </w:tcPr>
          <w:p>
            <w:pPr>
              <w:spacing w:before="0" w:after="0" w:line="360" w:lineRule="auto"/>
            </w:pPr>
            <w:r>
              <w:t xml:space="preserve">0.644822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202512120002 / bmc</w:t>
            </w:r>
          </w:p>
        </w:tc>
        <w:tc>
          <w:tcPr>
            <w:tcW w:w="2200" w:type="dxa"/>
          </w:tcPr>
          <w:p>
            <w:pPr>
              <w:spacing w:before="0" w:after="0" w:line="360" w:lineRule="auto"/>
            </w:pPr>
            <w:r>
              <w:t xml:space="preserve">75</w:t>
            </w:r>
          </w:p>
        </w:tc>
        <w:tc>
          <w:tcPr>
            <w:tcW w:w="2200" w:type="dxa"/>
          </w:tcPr>
          <w:p>
            <w:pPr>
              <w:spacing w:before="0" w:after="0" w:line="360" w:lineRule="auto"/>
            </w:pPr>
            <w:r>
              <w:t xml:space="preserve">0.200000</w:t>
            </w:r>
          </w:p>
        </w:tc>
        <w:tc>
          <w:tcPr>
            <w:tcW w:w="2200" w:type="dxa"/>
          </w:tcPr>
          <w:p>
            <w:pPr>
              <w:spacing w:before="0" w:after="0" w:line="360" w:lineRule="auto"/>
            </w:pPr>
            <w:r>
              <w:t xml:space="preserve">0.236494</w:t>
            </w:r>
          </w:p>
        </w:tc>
        <w:tc>
          <w:tcPr>
            <w:tcW w:w="2200" w:type="dxa"/>
          </w:tcPr>
          <w:p>
            <w:pPr>
              <w:spacing w:before="0" w:after="0" w:line="360" w:lineRule="auto"/>
            </w:pPr>
            <w:r>
              <w:t xml:space="preserve">0.464760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202512120114 / bmc</w:t>
            </w:r>
          </w:p>
        </w:tc>
        <w:tc>
          <w:tcPr>
            <w:tcW w:w="2200" w:type="dxa"/>
          </w:tcPr>
          <w:p>
            <w:pPr>
              <w:spacing w:before="0" w:after="0" w:line="360" w:lineRule="auto"/>
            </w:pPr>
            <w:r>
              <w:t xml:space="preserve">249</w:t>
            </w:r>
          </w:p>
        </w:tc>
        <w:tc>
          <w:tcPr>
            <w:tcW w:w="2200" w:type="dxa"/>
          </w:tcPr>
          <w:p>
            <w:pPr>
              <w:spacing w:before="0" w:after="0" w:line="360" w:lineRule="auto"/>
            </w:pPr>
            <w:r>
              <w:t xml:space="preserve">0.019608</w:t>
            </w:r>
          </w:p>
        </w:tc>
        <w:tc>
          <w:tcPr>
            <w:tcW w:w="2200" w:type="dxa"/>
          </w:tcPr>
          <w:p>
            <w:pPr>
              <w:spacing w:before="0" w:after="0" w:line="360" w:lineRule="auto"/>
            </w:pPr>
            <w:r>
              <w:t xml:space="preserve">0.075570</w:t>
            </w:r>
          </w:p>
        </w:tc>
        <w:tc>
          <w:tcPr>
            <w:tcW w:w="2200" w:type="dxa"/>
          </w:tcPr>
          <w:p>
            <w:pPr>
              <w:spacing w:before="0" w:after="0" w:line="360" w:lineRule="auto"/>
            </w:pPr>
            <w:r>
              <w:t xml:space="preserve">0.165912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202512132226 / bmc</w:t>
            </w:r>
          </w:p>
        </w:tc>
        <w:tc>
          <w:tcPr>
            <w:tcW w:w="2200" w:type="dxa"/>
          </w:tcPr>
          <w:p>
            <w:pPr>
              <w:spacing w:before="0" w:after="0" w:line="360" w:lineRule="auto"/>
            </w:pPr>
            <w:r>
              <w:t xml:space="preserve">86</w:t>
            </w:r>
          </w:p>
        </w:tc>
        <w:tc>
          <w:tcPr>
            <w:tcW w:w="2200" w:type="dxa"/>
          </w:tcPr>
          <w:p>
            <w:pPr>
              <w:spacing w:before="0" w:after="0" w:line="360" w:lineRule="auto"/>
            </w:pPr>
            <w:r>
              <w:t xml:space="preserve">0.000000</w:t>
            </w:r>
          </w:p>
        </w:tc>
        <w:tc>
          <w:tcPr>
            <w:tcW w:w="2200" w:type="dxa"/>
          </w:tcPr>
          <w:p>
            <w:pPr>
              <w:spacing w:before="0" w:after="0" w:line="360" w:lineRule="auto"/>
            </w:pPr>
            <w:r>
              <w:t xml:space="preserve">0.086525</w:t>
            </w:r>
          </w:p>
        </w:tc>
        <w:tc>
          <w:tcPr>
            <w:tcW w:w="2200" w:type="dxa"/>
          </w:tcPr>
          <w:p>
            <w:pPr>
              <w:spacing w:before="0" w:after="0" w:line="360" w:lineRule="auto"/>
            </w:pPr>
            <w:r>
              <w:t xml:space="preserve">0.083910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202512132302 / bmc</w:t>
            </w:r>
          </w:p>
        </w:tc>
        <w:tc>
          <w:tcPr>
            <w:tcW w:w="2200" w:type="dxa"/>
          </w:tcPr>
          <w:p>
            <w:pPr>
              <w:spacing w:before="0" w:after="0" w:line="360" w:lineRule="auto"/>
            </w:pPr>
            <w:r>
              <w:t xml:space="preserve">99</w:t>
            </w:r>
          </w:p>
        </w:tc>
        <w:tc>
          <w:tcPr>
            <w:tcW w:w="2200" w:type="dxa"/>
          </w:tcPr>
          <w:p>
            <w:pPr>
              <w:spacing w:before="0" w:after="0" w:line="360" w:lineRule="auto"/>
            </w:pPr>
            <w:r>
              <w:t xml:space="preserve">0.000000</w:t>
            </w:r>
          </w:p>
        </w:tc>
        <w:tc>
          <w:tcPr>
            <w:tcW w:w="2200" w:type="dxa"/>
          </w:tcPr>
          <w:p>
            <w:pPr>
              <w:spacing w:before="0" w:after="0" w:line="360" w:lineRule="auto"/>
            </w:pPr>
            <w:r>
              <w:t xml:space="preserve">0.027354</w:t>
            </w:r>
          </w:p>
        </w:tc>
        <w:tc>
          <w:tcPr>
            <w:tcW w:w="2200" w:type="dxa"/>
          </w:tcPr>
          <w:p>
            <w:pPr>
              <w:spacing w:before="0" w:after="0" w:line="360" w:lineRule="auto"/>
            </w:pPr>
            <w:r>
              <w:t xml:space="preserve">0.033091</w:t>
            </w:r>
          </w:p>
        </w:tc>
        <w:tc>
          <w:tcPr>
            <w:tcW w:w="2200" w:type="dxa"/>
          </w:tcPr>
          <w:p>
            <w:pPr>
              <w:spacing w:before="0" w:after="0" w:line="360" w:lineRule="auto"/>
            </w:pPr>
            <w:r>
              <w:t xml:space="preserve">Persistence</w:t>
            </w:r>
          </w:p>
        </w:tc>
      </w:tr>
    </w:tbl>
    <w:p>
      <w:pPr>
        <w:spacing w:before="0" w:after="0" w:line="360" w:lineRule="auto"/>
      </w:pPr>
      <w:r>
        <w:t xml:space="preserve">Persistence 在 5/5 案例取得最低 test MAE，thermal-balance 對 persistence 為 0/5，因此 H-ENC-01 不支持。兩個 test partition 的 outlet reading 維持常數，使 persistence MAE 為 0；其餘三案也仍由 persistence 最佳。這項負向結果表示，在目前短 cadence、量化且高慣性的 outlet-air task 中，加入簡化 thermal terms 沒有形成可驗證增益。它只回答公開 BMC temporal task，不能宣稱 3-D 機箱熱場、CPU/GPU hotspot、PID 效益或一般設備櫃適用性；後續空間轉移仍需具座標的 airflow、temperature、power 與 reference field 資料另立 E11B protocol。</w:t>
      </w:r>
    </w:p>
    <w:p>
      <w:pPr>
        <w:pStyle w:val="Heading3"/>
        <w:spacing w:before="0" w:after="0" w:line="360" w:lineRule="auto"/>
      </w:pPr>
      <w:r>
        <w:rPr>
          <w:b/>
        </w:rPr>
        <w:t xml:space="preserve">5.9.3.5 AAU 伺服器機房空間轉移比較</w:t>
      </w:r>
    </w:p>
    <w:p>
      <w:pPr>
        <w:spacing w:before="0" w:after="0" w:line="360" w:lineRule="auto"/>
      </w:pPr>
      <w:r>
        <w:t xml:space="preserve">E11B 依預註冊協定使用 AAU Server Room v4 資料集 [36] 的 12 個固定 4 MiB 位元組區段，並以設備與量測研究 [37] 交叉確認量測背景。42 個高信心 PT100 位置經一分鐘中位數彙整後形成 1,641 個可評估快照；六個位置語意不明的冷卻單元通道於分析前排除。</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基線</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c>
          <w:tcPr>
            <w:tcW w:w="2200" w:type="dxa"/>
          </w:tcPr>
          <w:p>
            <w:pPr>
              <w:spacing w:before="0" w:after="0" w:line="360" w:lineRule="auto"/>
            </w:pPr>
            <w:r>
              <w:rPr>
                <w:b/>
              </w:rPr>
              <w:t xml:space="preserve">感測器勝出</w:t>
            </w:r>
          </w:p>
        </w:tc>
      </w:tr>
      <w:tr>
        <w:tc>
          <w:tcPr>
            <w:tcW w:w="2200" w:type="dxa"/>
          </w:tcPr>
          <w:p>
            <w:pPr>
              <w:spacing w:before="0" w:after="0" w:line="360" w:lineRule="auto"/>
            </w:pPr>
            <w:r>
              <w:t xml:space="preserve">全域平均</w:t>
            </w:r>
          </w:p>
        </w:tc>
        <w:tc>
          <w:tcPr>
            <w:tcW w:w="2200" w:type="dxa"/>
          </w:tcPr>
          <w:p>
            <w:pPr>
              <w:spacing w:before="0" w:after="0" w:line="360" w:lineRule="auto"/>
            </w:pPr>
            <w:r>
              <w:t xml:space="preserve">2.293</w:t>
            </w:r>
          </w:p>
        </w:tc>
        <w:tc>
          <w:tcPr>
            <w:tcW w:w="2200" w:type="dxa"/>
          </w:tcPr>
          <w:p>
            <w:pPr>
              <w:spacing w:before="0" w:after="0" w:line="360" w:lineRule="auto"/>
            </w:pPr>
            <w:r>
              <w:t xml:space="preserve">2.624</w:t>
            </w:r>
          </w:p>
        </w:tc>
        <w:tc>
          <w:tcPr>
            <w:tcW w:w="2200" w:type="dxa"/>
          </w:tcPr>
          <w:p>
            <w:pPr>
              <w:spacing w:before="0" w:after="0" w:line="360" w:lineRule="auto"/>
            </w:pPr>
            <w:r>
              <w:t xml:space="preserve">4.554</w:t>
            </w:r>
          </w:p>
        </w:tc>
        <w:tc>
          <w:tcPr>
            <w:tcW w:w="2200" w:type="dxa"/>
          </w:tcPr>
          <w:p>
            <w:pPr>
              <w:spacing w:before="0" w:after="0" w:line="360" w:lineRule="auto"/>
            </w:pPr>
            <w:r>
              <w:t xml:space="preserve">6/42</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1.175</w:t>
            </w:r>
          </w:p>
        </w:tc>
        <w:tc>
          <w:tcPr>
            <w:tcW w:w="2200" w:type="dxa"/>
          </w:tcPr>
          <w:p>
            <w:pPr>
              <w:spacing w:before="0" w:after="0" w:line="360" w:lineRule="auto"/>
            </w:pPr>
            <w:r>
              <w:t xml:space="preserve">1.411</w:t>
            </w:r>
          </w:p>
        </w:tc>
        <w:tc>
          <w:tcPr>
            <w:tcW w:w="2200" w:type="dxa"/>
          </w:tcPr>
          <w:p>
            <w:pPr>
              <w:spacing w:before="0" w:after="0" w:line="360" w:lineRule="auto"/>
            </w:pPr>
            <w:r>
              <w:t xml:space="preserve">2.579</w:t>
            </w:r>
          </w:p>
        </w:tc>
        <w:tc>
          <w:tcPr>
            <w:tcW w:w="2200" w:type="dxa"/>
          </w:tcPr>
          <w:p>
            <w:pPr>
              <w:spacing w:before="0" w:after="0" w:line="360" w:lineRule="auto"/>
            </w:pPr>
            <w:r>
              <w:t xml:space="preserve">30/42</w:t>
            </w:r>
          </w:p>
        </w:tc>
      </w:tr>
      <w:tr>
        <w:tc>
          <w:tcPr>
            <w:tcW w:w="2200" w:type="dxa"/>
          </w:tcPr>
          <w:p>
            <w:pPr>
              <w:spacing w:before="0" w:after="0" w:line="360" w:lineRule="auto"/>
            </w:pPr>
            <w:r>
              <w:t xml:space="preserve">3D IDW（p=2）</w:t>
            </w:r>
          </w:p>
        </w:tc>
        <w:tc>
          <w:tcPr>
            <w:tcW w:w="2200" w:type="dxa"/>
          </w:tcPr>
          <w:p>
            <w:pPr>
              <w:spacing w:before="0" w:after="0" w:line="360" w:lineRule="auto"/>
            </w:pPr>
            <w:r>
              <w:t xml:space="preserve">1.687</w:t>
            </w:r>
          </w:p>
        </w:tc>
        <w:tc>
          <w:tcPr>
            <w:tcW w:w="2200" w:type="dxa"/>
          </w:tcPr>
          <w:p>
            <w:pPr>
              <w:spacing w:before="0" w:after="0" w:line="360" w:lineRule="auto"/>
            </w:pPr>
            <w:r>
              <w:t xml:space="preserve">1.921</w:t>
            </w:r>
          </w:p>
        </w:tc>
        <w:tc>
          <w:tcPr>
            <w:tcW w:w="2200" w:type="dxa"/>
          </w:tcPr>
          <w:p>
            <w:pPr>
              <w:spacing w:before="0" w:after="0" w:line="360" w:lineRule="auto"/>
            </w:pPr>
            <w:r>
              <w:t xml:space="preserve">3.319</w:t>
            </w:r>
          </w:p>
        </w:tc>
        <w:tc>
          <w:tcPr>
            <w:tcW w:w="2200" w:type="dxa"/>
          </w:tcPr>
          <w:p>
            <w:pPr>
              <w:spacing w:before="0" w:after="0" w:line="360" w:lineRule="auto"/>
            </w:pPr>
            <w:r>
              <w:t xml:space="preserve">6/42</w:t>
            </w:r>
          </w:p>
        </w:tc>
      </w:tr>
    </w:tbl>
    <w:p>
      <w:pPr>
        <w:spacing w:before="0" w:after="0" w:line="360" w:lineRule="auto"/>
      </w:pPr>
      <w:r>
        <w:t xml:space="preserve">IDW 雖優於全域平均，卻未勝過最近鄰，且僅在 6/42 個感測器取得最低 MAE，未達預註冊的 60% 門檻，因此 H-ENC-02 判定為不支持。機櫃局部拓撲、氣流方向或熱分層是合理但尚未驗證的解釋；為避免事後選擇，本輪不調整 IDW 指數或座標。證據限制包括僅取樣 706 MB 原始物件的固定區段、排除六個不明通道，且結果不構成 CFD、因果或控制效能證據。</w:t>
      </w:r>
    </w:p>
    <w:p>
      <w:pPr>
        <w:pStyle w:val="Heading3"/>
        <w:spacing w:before="0" w:after="0" w:line="360" w:lineRule="auto"/>
      </w:pPr>
      <w:r>
        <w:rPr>
          <w:b/>
        </w:rPr>
        <w:t xml:space="preserve">5.9.3.6 E11C 局部鄰域獨立確認</w:t>
      </w:r>
    </w:p>
    <w:p>
      <w:pPr>
        <w:spacing w:before="0" w:after="0" w:line="360" w:lineRule="auto"/>
      </w:pPr>
      <w:r>
        <w:t xml:space="preserve">由於 E11B 已揭露全域 IDW 的弱點，E11C 不重用 discovery rows，而在相鄰 E11B ranges 的 11 個空隙各固定一個 4 MiB range。方法在下載前固定為最近鄰、三最近點 local IDW（k=3, p=2）與全域 IDW；局部 IDW 的使用依據為 local-neighborhood interpolation 文獻 [38], [39]，資料中心 IDW 與 rack cooling 文獻 [40], [41] 只作方法與邊界參考，不視為同任務重現。11 個 ranges 形成 89,587 筆合格列、1,505 個一分鐘快照與 11 個 calendar-day bootstrap blocks。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1.301</w:t>
            </w:r>
          </w:p>
        </w:tc>
        <w:tc>
          <w:tcPr>
            <w:tcW w:w="2200" w:type="dxa"/>
          </w:tcPr>
          <w:p>
            <w:pPr>
              <w:spacing w:before="0" w:after="0" w:line="360" w:lineRule="auto"/>
            </w:pPr>
            <w:r>
              <w:t xml:space="preserve">2.218</w:t>
            </w:r>
          </w:p>
        </w:tc>
        <w:tc>
          <w:tcPr>
            <w:tcW w:w="2200" w:type="dxa"/>
          </w:tcPr>
          <w:p>
            <w:pPr>
              <w:spacing w:before="0" w:after="0" w:line="360" w:lineRule="auto"/>
            </w:pPr>
            <w:r>
              <w:t xml:space="preserve">5.745</w:t>
            </w:r>
          </w:p>
        </w:tc>
      </w:tr>
      <w:tr>
        <w:tc>
          <w:tcPr>
            <w:tcW w:w="2200" w:type="dxa"/>
          </w:tcPr>
          <w:p>
            <w:pPr>
              <w:spacing w:before="0" w:after="0" w:line="360" w:lineRule="auto"/>
            </w:pPr>
            <w:r>
              <w:t xml:space="preserve">Local IDW（k=3, p=2）</w:t>
            </w:r>
          </w:p>
        </w:tc>
        <w:tc>
          <w:tcPr>
            <w:tcW w:w="2200" w:type="dxa"/>
          </w:tcPr>
          <w:p>
            <w:pPr>
              <w:spacing w:before="0" w:after="0" w:line="360" w:lineRule="auto"/>
            </w:pPr>
            <w:r>
              <w:t xml:space="preserve">1.223</w:t>
            </w:r>
          </w:p>
        </w:tc>
        <w:tc>
          <w:tcPr>
            <w:tcW w:w="2200" w:type="dxa"/>
          </w:tcPr>
          <w:p>
            <w:pPr>
              <w:spacing w:before="0" w:after="0" w:line="360" w:lineRule="auto"/>
            </w:pPr>
            <w:r>
              <w:t xml:space="preserve">1.886</w:t>
            </w:r>
          </w:p>
        </w:tc>
        <w:tc>
          <w:tcPr>
            <w:tcW w:w="2200" w:type="dxa"/>
          </w:tcPr>
          <w:p>
            <w:pPr>
              <w:spacing w:before="0" w:after="0" w:line="360" w:lineRule="auto"/>
            </w:pPr>
            <w:r>
              <w:t xml:space="preserve">4.026</w:t>
            </w:r>
          </w:p>
        </w:tc>
      </w:tr>
      <w:tr>
        <w:tc>
          <w:tcPr>
            <w:tcW w:w="2200" w:type="dxa"/>
          </w:tcPr>
          <w:p>
            <w:pPr>
              <w:spacing w:before="0" w:after="0" w:line="360" w:lineRule="auto"/>
            </w:pPr>
            <w:r>
              <w:t xml:space="preserve">Global IDW（p=2）</w:t>
            </w:r>
          </w:p>
        </w:tc>
        <w:tc>
          <w:tcPr>
            <w:tcW w:w="2200" w:type="dxa"/>
          </w:tcPr>
          <w:p>
            <w:pPr>
              <w:spacing w:before="0" w:after="0" w:line="360" w:lineRule="auto"/>
            </w:pPr>
            <w:r>
              <w:t xml:space="preserve">1.844</w:t>
            </w:r>
          </w:p>
        </w:tc>
        <w:tc>
          <w:tcPr>
            <w:tcW w:w="2200" w:type="dxa"/>
          </w:tcPr>
          <w:p>
            <w:pPr>
              <w:spacing w:before="0" w:after="0" w:line="360" w:lineRule="auto"/>
            </w:pPr>
            <w:r>
              <w:t xml:space="preserve">2.285</w:t>
            </w:r>
          </w:p>
        </w:tc>
        <w:tc>
          <w:tcPr>
            <w:tcW w:w="2200" w:type="dxa"/>
          </w:tcPr>
          <w:p>
            <w:pPr>
              <w:spacing w:before="0" w:after="0" w:line="360" w:lineRule="auto"/>
            </w:pPr>
            <w:r>
              <w:t xml:space="preserve">4.507</w:t>
            </w:r>
          </w:p>
        </w:tc>
      </w:tr>
    </w:tbl>
    <w:p>
      <w:pPr>
        <w:spacing w:before="0" w:after="0" w:line="360" w:lineRule="auto"/>
      </w:pPr>
      <w:r>
        <w:t xml:space="preserve">Local IDW 的 paired MAE 改善為 0.0783 °C，20,000 次 day-block bootstrap 95% 區間為 [0.0546, 0.1063] °C；但 per-sensor 結果為 local IDW 21/42、最近鄰 21/42，未達預註冊至少 26/42 的廣度門檻。因此四項條件只通過三項，H-ENC-03 判定為不支持。探索性分群顯示 local IDW 在 gradient、rack back、rack front 分別勝出 0/5、17/28、4/9；這只能形成 sensor-role heterogeneity 假說，不能證明機櫃拓撲、氣流方向或熱分層原因。</w:t>
      </w:r>
    </w:p>
    <w:p>
      <w:pPr>
        <w:pStyle w:val="Heading3"/>
        <w:spacing w:before="0" w:after="0" w:line="360" w:lineRule="auto"/>
      </w:pPr>
      <w:r>
        <w:rPr>
          <w:b/>
        </w:rPr>
        <w:t xml:space="preserve">5.9.3.7 BMC 跨 run 資料修正、回溯敏感度與同伺服器確認</w:t>
      </w:r>
    </w:p>
    <w:p>
      <w:pPr>
        <w:spacing w:before="0" w:after="0" w:line="360" w:lineRule="auto"/>
      </w:pPr>
      <w:r>
        <w:t xml:space="preserve">E12 至 E14C 形成一條必須依序解讀的資料品質與模型證據鏈。E12 在固定 12/5/14 檔 train/selection/test split 上要求每檔至少 30 筆有效 BMC rows；2026-09-07 的結構化重現確認有 6 個 development files 未達門檻，因此未選模、未開啟 final-test files，狀態為 NOT_EVALUATED。E13 將開發門檻改為 10 rows 後雖完成運算，但該結果使用尚未修正的 parser／unit pipeline，現標記為 PARSER_INVALIDATED，不作模型證據。</w:t>
      </w:r>
    </w:p>
    <w:p>
      <w:pPr>
        <w:spacing w:before="0" w:after="0" w:line="360" w:lineRule="auto"/>
      </w:pPr>
      <w:r>
        <w:t xml:space="preserve">E14A 以逐 section header 與獨立 oracle 稽核 31 檔，保留 4,038 筆 source-correct BMC rows，但三個 selection files 的 raw hwmon 單位使溫度合理性閘門失敗。E14B 再以固定中位數規則辨識單位 regime，對這三檔套用 10^-3 溫度與 10^-6 功率縮放，其餘 28 檔維持 scale 1.0；4,038 rows 全數保留，校正後溫度範圍為 29.0–77.5 °C，八個資料品質閘門全通過。E14A/E14B 只支持資料管線正確性，不是模型準確度確認。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E14C retrospective test</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P95（°C）</w:t>
            </w:r>
          </w:p>
        </w:tc>
        <w:tc>
          <w:tcPr>
            <w:tcW w:w="2200" w:type="dxa"/>
          </w:tcPr>
          <w:p>
            <w:pPr>
              <w:spacing w:before="0" w:after="0" w:line="360" w:lineRule="auto"/>
            </w:pPr>
            <w:r>
              <w:rPr>
                <w:b/>
              </w:rPr>
              <w:t xml:space="preserve">逐 run 勝出</w:t>
            </w:r>
          </w:p>
        </w:tc>
      </w:tr>
      <w:tr>
        <w:tc>
          <w:tcPr>
            <w:tcW w:w="2200" w:type="dxa"/>
          </w:tcPr>
          <w:p>
            <w:pPr>
              <w:spacing w:before="0" w:after="0" w:line="360" w:lineRule="auto"/>
            </w:pPr>
            <w:r>
              <w:t xml:space="preserve">Inlet + frozen offset baseline</w:t>
            </w:r>
          </w:p>
        </w:tc>
        <w:tc>
          <w:tcPr>
            <w:tcW w:w="2200" w:type="dxa"/>
          </w:tcPr>
          <w:p>
            <w:pPr>
              <w:spacing w:before="0" w:after="0" w:line="360" w:lineRule="auto"/>
            </w:pPr>
            <w:r>
              <w:t xml:space="preserve">4.0882</w:t>
            </w:r>
          </w:p>
        </w:tc>
        <w:tc>
          <w:tcPr>
            <w:tcW w:w="2200" w:type="dxa"/>
          </w:tcPr>
          <w:p>
            <w:pPr>
              <w:spacing w:before="0" w:after="0" w:line="360" w:lineRule="auto"/>
            </w:pPr>
            <w:r>
              <w:t xml:space="preserve">5.2087</w:t>
            </w:r>
          </w:p>
        </w:tc>
        <w:tc>
          <w:tcPr>
            <w:tcW w:w="2200" w:type="dxa"/>
          </w:tcPr>
          <w:p>
            <w:pPr>
              <w:spacing w:before="0" w:after="0" w:line="360" w:lineRule="auto"/>
            </w:pPr>
            <w:r>
              <w:t xml:space="preserve">12.0000</w:t>
            </w:r>
          </w:p>
        </w:tc>
        <w:tc>
          <w:tcPr>
            <w:tcW w:w="2200" w:type="dxa"/>
          </w:tcPr>
          <w:p>
            <w:pPr>
              <w:spacing w:before="0" w:after="0" w:line="360" w:lineRule="auto"/>
            </w:pPr>
            <w:r>
              <w:t xml:space="preserve">1/14</w:t>
            </w:r>
          </w:p>
        </w:tc>
      </w:tr>
      <w:tr>
        <w:tc>
          <w:tcPr>
            <w:tcW w:w="2200" w:type="dxa"/>
          </w:tcPr>
          <w:p>
            <w:pPr>
              <w:spacing w:before="0" w:after="0" w:line="360" w:lineRule="auto"/>
            </w:pPr>
            <w:r>
              <w:t xml:space="preserve">Load-aware ridge（lambda=1.0）</w:t>
            </w:r>
          </w:p>
        </w:tc>
        <w:tc>
          <w:tcPr>
            <w:tcW w:w="2200" w:type="dxa"/>
          </w:tcPr>
          <w:p>
            <w:pPr>
              <w:spacing w:before="0" w:after="0" w:line="360" w:lineRule="auto"/>
            </w:pPr>
            <w:r>
              <w:t xml:space="preserve">1.8054</w:t>
            </w:r>
          </w:p>
        </w:tc>
        <w:tc>
          <w:tcPr>
            <w:tcW w:w="2200" w:type="dxa"/>
          </w:tcPr>
          <w:p>
            <w:pPr>
              <w:spacing w:before="0" w:after="0" w:line="360" w:lineRule="auto"/>
            </w:pPr>
            <w:r>
              <w:t xml:space="preserve">2.8001</w:t>
            </w:r>
          </w:p>
        </w:tc>
        <w:tc>
          <w:tcPr>
            <w:tcW w:w="2200" w:type="dxa"/>
          </w:tcPr>
          <w:p>
            <w:pPr>
              <w:spacing w:before="0" w:after="0" w:line="360" w:lineRule="auto"/>
            </w:pPr>
            <w:r>
              <w:t xml:space="preserve">7.1146</w:t>
            </w:r>
          </w:p>
        </w:tc>
        <w:tc>
          <w:tcPr>
            <w:tcW w:w="2200" w:type="dxa"/>
          </w:tcPr>
          <w:p>
            <w:pPr>
              <w:spacing w:before="0" w:after="0" w:line="360" w:lineRule="auto"/>
            </w:pPr>
            <w:r>
              <w:t xml:space="preserve">13/14</w:t>
            </w:r>
          </w:p>
        </w:tc>
      </w:tr>
    </w:tbl>
    <w:p>
      <w:pPr>
        <w:spacing w:before="0" w:after="0" w:line="360" w:lineRule="auto"/>
      </w:pPr>
      <w:r>
        <w:t xml:space="preserve">E14C 在 E14B 修正資料上重跑未改動的 candidate family。Load-aware ridge 的 macro MAE 改善之 run-block bootstrap 95% 區間為 [1.4271, 2.7939] °C，且預測落在 37.0033–64.3640 °C，因此通過候選資格閘門。然而這 14 個 test files 已在 E13 與 parser 除錯期間開啟，E14C 只能稱 retrospective sensitivity，不能稱 unseen confirmation。</w:t>
      </w:r>
    </w:p>
    <w:p>
      <w:pPr>
        <w:spacing w:before="0" w:after="0" w:line="360" w:lineRule="auto"/>
      </w:pPr>
      <w:r>
        <w:t xml:space="preserve">E15 在檔案、模型內容 hash 與十項閘門預先固定後，對另 14 個先前未開啟檔案完成一次不重訓確認，共保留 3,112 rows。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E15 同伺服器 temporal/workload confirmation</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P95（°C）</w:t>
            </w:r>
          </w:p>
        </w:tc>
        <w:tc>
          <w:tcPr>
            <w:tcW w:w="2200" w:type="dxa"/>
          </w:tcPr>
          <w:p>
            <w:pPr>
              <w:spacing w:before="0" w:after="0" w:line="360" w:lineRule="auto"/>
            </w:pPr>
            <w:r>
              <w:rPr>
                <w:b/>
              </w:rPr>
              <w:t xml:space="preserve">逐 run 勝出</w:t>
            </w:r>
          </w:p>
        </w:tc>
      </w:tr>
      <w:tr>
        <w:tc>
          <w:tcPr>
            <w:tcW w:w="2200" w:type="dxa"/>
          </w:tcPr>
          <w:p>
            <w:pPr>
              <w:spacing w:before="0" w:after="0" w:line="360" w:lineRule="auto"/>
            </w:pPr>
            <w:r>
              <w:t xml:space="preserve">Inlet + frozen offset baseline</w:t>
            </w:r>
          </w:p>
        </w:tc>
        <w:tc>
          <w:tcPr>
            <w:tcW w:w="2200" w:type="dxa"/>
          </w:tcPr>
          <w:p>
            <w:pPr>
              <w:spacing w:before="0" w:after="0" w:line="360" w:lineRule="auto"/>
            </w:pPr>
            <w:r>
              <w:t xml:space="preserve">1.6939</w:t>
            </w:r>
          </w:p>
        </w:tc>
        <w:tc>
          <w:tcPr>
            <w:tcW w:w="2200" w:type="dxa"/>
          </w:tcPr>
          <w:p>
            <w:pPr>
              <w:spacing w:before="0" w:after="0" w:line="360" w:lineRule="auto"/>
            </w:pPr>
            <w:r>
              <w:t xml:space="preserve">1.9672</w:t>
            </w:r>
          </w:p>
        </w:tc>
        <w:tc>
          <w:tcPr>
            <w:tcW w:w="2200" w:type="dxa"/>
          </w:tcPr>
          <w:p>
            <w:pPr>
              <w:spacing w:before="0" w:after="0" w:line="360" w:lineRule="auto"/>
            </w:pPr>
            <w:r>
              <w:t xml:space="preserve">3.5000</w:t>
            </w:r>
          </w:p>
        </w:tc>
        <w:tc>
          <w:tcPr>
            <w:tcW w:w="2200" w:type="dxa"/>
          </w:tcPr>
          <w:p>
            <w:pPr>
              <w:spacing w:before="0" w:after="0" w:line="360" w:lineRule="auto"/>
            </w:pPr>
            <w:r>
              <w:t xml:space="preserve">2/14</w:t>
            </w:r>
          </w:p>
        </w:tc>
      </w:tr>
      <w:tr>
        <w:tc>
          <w:tcPr>
            <w:tcW w:w="2200" w:type="dxa"/>
          </w:tcPr>
          <w:p>
            <w:pPr>
              <w:spacing w:before="0" w:after="0" w:line="360" w:lineRule="auto"/>
            </w:pPr>
            <w:r>
              <w:t xml:space="preserve">Frozen load-aware ridge</w:t>
            </w:r>
          </w:p>
        </w:tc>
        <w:tc>
          <w:tcPr>
            <w:tcW w:w="2200" w:type="dxa"/>
          </w:tcPr>
          <w:p>
            <w:pPr>
              <w:spacing w:before="0" w:after="0" w:line="360" w:lineRule="auto"/>
            </w:pPr>
            <w:r>
              <w:t xml:space="preserve">0.9744</w:t>
            </w:r>
          </w:p>
        </w:tc>
        <w:tc>
          <w:tcPr>
            <w:tcW w:w="2200" w:type="dxa"/>
          </w:tcPr>
          <w:p>
            <w:pPr>
              <w:spacing w:before="0" w:after="0" w:line="360" w:lineRule="auto"/>
            </w:pPr>
            <w:r>
              <w:t xml:space="preserve">1.2056</w:t>
            </w:r>
          </w:p>
        </w:tc>
        <w:tc>
          <w:tcPr>
            <w:tcW w:w="2200" w:type="dxa"/>
          </w:tcPr>
          <w:p>
            <w:pPr>
              <w:spacing w:before="0" w:after="0" w:line="360" w:lineRule="auto"/>
            </w:pPr>
            <w:r>
              <w:t xml:space="preserve">2.3888</w:t>
            </w:r>
          </w:p>
        </w:tc>
        <w:tc>
          <w:tcPr>
            <w:tcW w:w="2200" w:type="dxa"/>
          </w:tcPr>
          <w:p>
            <w:pPr>
              <w:spacing w:before="0" w:after="0" w:line="360" w:lineRule="auto"/>
            </w:pPr>
            <w:r>
              <w:t xml:space="preserve">12/14</w:t>
            </w:r>
          </w:p>
        </w:tc>
      </w:tr>
    </w:tbl>
    <w:p>
      <w:pPr>
        <w:spacing w:before="0" w:after="0" w:line="360" w:lineRule="auto"/>
      </w:pPr>
      <w:r>
        <w:t xml:space="preserve">E15 的 macro run MAE 改善為 0.6134 °C，20,000 次 run-block bootstrap 95% 區間為 [0.2721, 0.9831] °C；十項閘門全數通過，因此 H-ENC-08 判定支持。仍保留 202308051757.csv 與 202310252230.csv 的負向結果，MAE 改善分別為 -0.5537 與 -0.3011 °C。此確認僅支持同一伺服器的 temporal/workload transfer，不驗證個人電腦機箱、NTC 硬體、跨伺服器轉移、3-D 空間熱場或控制效益；機箱是目前應用推進方向，單房間研究仍保留為論文整體範圍。</w:t>
      </w:r>
    </w:p>
    <w:p>
      <w:pPr>
        <w:pStyle w:val="Heading3"/>
        <w:spacing w:before="0" w:after="0" w:line="360" w:lineRule="auto"/>
      </w:pPr>
      <w:r>
        <w:rPr>
          <w:b/>
        </w:rPr>
        <w:t xml:space="preserve">5.9.4 CU-BEMS：C1/C2/C3 任務族群拆解</w:t>
      </w:r>
    </w:p>
    <w:p>
      <w:pPr>
        <w:jc w:val="center"/>
        <w:spacing w:after="120" w:line="360" w:lineRule="auto"/>
      </w:pPr>
      <w:r>
        <w:drawing>
          <ns1:inline distT="0" distB="0" distL="0" distR="0">
            <ns1:extent cx="5577840" cy="3290925"/>
            <ns1:docPr id="12" name="圖 5-7 CU-BEMS C1/C2/C3 任務族群拆解。CU-BEMS 呈現出與 SML2010 不同的型態：本研究常能勝過 linear regression，但在高時間慣性的商辦 zone-level 任務中未勝過 persistence。"/>
            <ns1:cNvGraphicFramePr>
              <ns2:graphicFrameLocks noChangeAspect="1"/>
            </ns1:cNvGraphicFramePr>
            <ns2:graphic>
              <ns2:graphicData uri="http://schemas.openxmlformats.org/drawingml/2006/picture">
                <ns3:pic>
                  <ns3:nvPicPr>
                    <ns3:cNvPr id="12" name="圖 5-7 CU-BEMS C1/C2/C3 任務族群拆解。CU-BEMS 呈現出與 SML2010 不同的型態：本研究常能勝過 linear regression，但在高時間慣性的商辦 zone-level 任務中未勝過 persistence。"/>
                    <ns3:cNvPicPr/>
                  </ns3:nvPicPr>
                  <ns3:blipFill>
                    <ns2:blip ns4:embed="rId12"/>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5-7 CU-BEMS C1/C2/C3 任務族群拆解。CU-BEMS 呈現出與 SML2010 不同的型態：本研究常能勝過 linear regression，但在高時間慣性的商辦 zone-level 任務中未勝過 persistence。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C1 AC 溫濕度</w:t>
            </w:r>
          </w:p>
        </w:tc>
        <w:tc>
          <w:tcPr>
            <w:tcW w:w="2200" w:type="dxa"/>
          </w:tcPr>
          <w:p>
            <w:pPr>
              <w:spacing w:before="0" w:after="0" w:line="360" w:lineRule="auto"/>
            </w:pPr>
            <w:r>
              <w:t xml:space="preserve">4 個 target-horizon 任務中，最低 MAE 0/4，勝過 linear regression 3/4，勝過 persistence 0/4。代表案例為 15min temperature：本研究 MAE 0.282，略低於 linear regression 0.288，但高於 persistence 0.262。</w:t>
            </w:r>
          </w:p>
        </w:tc>
        <w:tc>
          <w:tcPr>
            <w:tcW w:w="2200" w:type="dxa"/>
          </w:tcPr>
          <w:p>
            <w:pPr>
              <w:spacing w:before="0" w:after="0" w:line="360" w:lineRule="auto"/>
            </w:pPr>
            <w:r>
              <w:t xml:space="preserve">AC power 與 plug load 可提供裝置狀態線索，因此 structured prior 能補強線性讀出；但 zone-level 溫濕度短時間自相關很強，上一時步觀測已是極強 baseline。</w:t>
            </w:r>
          </w:p>
        </w:tc>
        <w:tc>
          <w:tcPr>
            <w:tcW w:w="2200" w:type="dxa"/>
          </w:tcPr>
          <w:p>
            <w:pPr>
              <w:spacing w:before="0" w:after="0" w:line="360" w:lineRule="auto"/>
            </w:pPr>
            <w:r>
              <w:t xml:space="preserve">可主張對 linear regression 有補強效果；不能宣稱優於 persistence。</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2 個任務中，最低 MAE 0/2，勝過 linear regression 0/2，勝過 persistence 0/2。15min illuminance 本研究 MAE 7.700，高於 linear regression 1.794 與 persistence 1.363。</w:t>
            </w:r>
          </w:p>
        </w:tc>
        <w:tc>
          <w:tcPr>
            <w:tcW w:w="2200" w:type="dxa"/>
          </w:tcPr>
          <w:p>
            <w:pPr>
              <w:spacing w:before="0" w:after="0" w:line="360" w:lineRule="auto"/>
            </w:pPr>
            <w:r>
              <w:t xml:space="preserve">商辦照度受排程、遮陽、自然光、多燈具與區域平均方式共同影響，與本研究單房間照度幾何假設不一致；照度短視窗又容易被 persistence 捕捉。</w:t>
            </w:r>
          </w:p>
        </w:tc>
        <w:tc>
          <w:tcPr>
            <w:tcW w:w="2200" w:type="dxa"/>
          </w:tcPr>
          <w:p>
            <w:pPr>
              <w:spacing w:before="0" w:after="0" w:line="360" w:lineRule="auto"/>
            </w:pPr>
            <w:r>
              <w:t xml:space="preserve">C2 是明確劣勢，提醒照度模型不能未經校正就外推到大型商辦區域。</w:t>
            </w:r>
          </w:p>
        </w:tc>
      </w:tr>
      <w:tr>
        <w:tc>
          <w:tcPr>
            <w:tcW w:w="2200" w:type="dxa"/>
          </w:tcPr>
          <w:p>
            <w:pPr>
              <w:spacing w:before="0" w:after="0" w:line="360" w:lineRule="auto"/>
            </w:pPr>
            <w:r>
              <w:t xml:space="preserve">C3 複合事件</w:t>
            </w:r>
          </w:p>
        </w:tc>
        <w:tc>
          <w:tcPr>
            <w:tcW w:w="2200" w:type="dxa"/>
          </w:tcPr>
          <w:p>
            <w:pPr>
              <w:spacing w:before="0" w:after="0" w:line="360" w:lineRule="auto"/>
            </w:pPr>
            <w:r>
              <w:t xml:space="preserve">6 個任務中，最低 MAE 0/6，勝過 linear regression 6/6，勝過 persistence 0/6。代表案例為 60min illuminance：本研究 MAE 5.728，低於 linear regression 7.093，但高於 persistence 4.509。</w:t>
            </w:r>
          </w:p>
        </w:tc>
        <w:tc>
          <w:tcPr>
            <w:tcW w:w="2200" w:type="dxa"/>
          </w:tcPr>
          <w:p>
            <w:pPr>
              <w:spacing w:before="0" w:after="0" w:line="360" w:lineRule="auto"/>
            </w:pPr>
            <w:r>
              <w:t xml:space="preserve">事件 delta 任務讓 device power 與環境響應特徵變得有用，因此能穩定勝過 linear regression；但 CU-BEMS zone-level 資料時間慣性非常強，persistence 仍在 MAE 上最佳。</w:t>
            </w:r>
          </w:p>
        </w:tc>
        <w:tc>
          <w:tcPr>
            <w:tcW w:w="2200" w:type="dxa"/>
          </w:tcPr>
          <w:p>
            <w:pPr>
              <w:spacing w:before="0" w:after="0" w:line="360" w:lineRule="auto"/>
            </w:pPr>
            <w:r>
              <w:t xml:space="preserve">可宣稱本研究特徵對 compound event readout 有幫助；不能把 CU-BEMS 解讀為完整 3D spatial twin 驗證。</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5.9.5 綜合判讀與 Claim Boundary</w:t>
      </w:r>
    </w:p>
    <w:p>
      <w:pPr>
        <w:spacing w:before="0" w:after="0" w:line="360" w:lineRule="auto"/>
      </w:pPr>
      <w:r>
        <w:t xml:space="preserve">綜合兩個資料集，本研究在公開資料上的主要優勢不是「所有任務都比 baseline 好」，而是「當任務包含事件、邊界變化或長視窗響應時，變數專屬 structured prior 能提供比一般 linear regression 更有用的特徵」。最強證據是 SML2010 S3：15 分鐘 horizon 下 6 個 target 中有 5 項勝過 linear regression、4 項勝過 persistence；60 分鐘 horizon 下 6 個 target 全部同時勝過兩個 baseline。</w:t>
      </w:r>
    </w:p>
    <w:p>
      <w:pPr>
        <w:spacing w:before="0" w:after="0" w:line="360" w:lineRule="auto"/>
      </w:pPr>
      <w:r>
        <w:t xml:space="preserve">公開資料上的主要劣勢也必須直接寫清楚。第一，短視窗純照度任務常由 persistence 佔優，因為照度在相鄰時間點高度相似，直接沿用上一時步即可得到低 MAE；若模型額外估計日照或燈具幾何，反而可能增加誤差。第二，CU-BEMS 這類商辦 zone-level forecasting 有很強的時間慣性，因此即使本研究能勝過 linear regression，也不代表能勝過 persistence。第三，SML2010 濕度任務存在量測尺度與本研究濕度模型基準對齊問題，因此不能把溫度上的優勢直接外推到濕度。</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中加入全室平均響應與垂直分層近似；照度則改以燈具光束幾何、窗戶日照 envelope、遮蔽與反射近似處理，而不套用同一個全室混合模型。第二，若只以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5-8 至 5-10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ns1:inline distT="0" distB="0" distL="0" distR="0">
            <ns1:extent cx="5303520" cy="5262270"/>
            <ns1:docPr id="13" name="圖 5-8 三裝置同時作用（all\_active）溫度場 3D 點雲。顏色由藍綠至橙紅對映 26.02–27.16 °C 範圍；設備位置用帶邊框的標記表示。"/>
            <ns1:cNvGraphicFramePr>
              <ns2:graphicFrameLocks noChangeAspect="1"/>
            </ns1:cNvGraphicFramePr>
            <ns2:graphic>
              <ns2:graphicData uri="http://schemas.openxmlformats.org/drawingml/2006/picture">
                <ns3:pic>
                  <ns3:nvPicPr>
                    <ns3:cNvPr id="13" name="圖 5-8 三裝置同時作用（all\_active）溫度場 3D 點雲。顏色由藍綠至橙紅對映 26.02–27.16 °C 範圍；設備位置用帶邊框的標記表示。"/>
                    <ns3:cNvPicPr/>
                  </ns3:nvPicPr>
                  <ns3:blipFill>
                    <ns2:blip ns4:embed="rId13"/>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5-8 三裝置同時作用（all\_active）溫度場 3D 點雲。顏色由藍綠至橙紅對映 26.02–27.16 °C 範圍；設備位置用帶邊框的標記表示。</w:t>
      </w:r>
    </w:p>
    <w:p>
      <w:pPr>
        <w:jc w:val="center"/>
        <w:spacing w:after="120" w:line="360" w:lineRule="auto"/>
      </w:pPr>
      <w:r>
        <w:drawing>
          <ns1:inline distT="0" distB="0" distL="0" distR="0">
            <ns1:extent cx="5303520" cy="5262270"/>
            <ns1:docPr id="14" name="圖 5-9 僅開窗（window\_only）溫度場 3D 點雲。靠窗區域溫度最高，造成區域溫度梯度。可與 all\_active 情境對比，觀察冷氣介入後對窗邊高溫的抑制效果。"/>
            <ns1:cNvGraphicFramePr>
              <ns2:graphicFrameLocks noChangeAspect="1"/>
            </ns1:cNvGraphicFramePr>
            <ns2:graphic>
              <ns2:graphicData uri="http://schemas.openxmlformats.org/drawingml/2006/picture">
                <ns3:pic>
                  <ns3:nvPicPr>
                    <ns3:cNvPr id="14" name="圖 5-9 僅開窗（window\_only）溫度場 3D 點雲。靠窗區域溫度最高，造成區域溫度梯度。可與 all\_active 情境對比，觀察冷氣介入後對窗邊高溫的抑制效果。"/>
                    <ns3:cNvPicPr/>
                  </ns3:nvPicPr>
                  <ns3:blipFill>
                    <ns2:blip ns4:embed="rId14"/>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5-9 僅開窗（window\_only）溫度場 3D 點雲。靠窗區域溫度最高，造成區域溫度梯度。可與 all\_active 情境對比，觀察冷氣介入後對窗邊高溫的抑制效果。</w:t>
      </w:r>
    </w:p>
    <w:p>
      <w:pPr>
        <w:jc w:val="center"/>
        <w:spacing w:after="120" w:line="360" w:lineRule="auto"/>
      </w:pPr>
      <w:r>
        <w:drawing>
          <ns1:inline distT="0" distB="0" distL="0" distR="0">
            <ns1:extent cx="5303520" cy="5259324"/>
            <ns1:docPr id="15" name="圖 5-10 僅燈具作用（light\_only）照度場 3D 點雲。燈具正下方照度最高，遠端補有少量的 single-bounce diffuse 回填；此情境也是 5.7 節 held-out 測試集之一。"/>
            <ns1:cNvGraphicFramePr>
              <ns2:graphicFrameLocks noChangeAspect="1"/>
            </ns1:cNvGraphicFramePr>
            <ns2:graphic>
              <ns2:graphicData uri="http://schemas.openxmlformats.org/drawingml/2006/picture">
                <ns3:pic>
                  <ns3:nvPicPr>
                    <ns3:cNvPr id="15" name="圖 5-10 僅燈具作用（light\_only）照度場 3D 點雲。燈具正下方照度最高，遠端補有少量的 single-bounce diffuse 回填；此情境也是 5.7 節 held-out 測試集之一。"/>
                    <ns3:cNvPicPr/>
                  </ns3:nvPicPr>
                  <ns3:blipFill>
                    <ns2:blip ns4:embed="rId15"/>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5-10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與 pure RNN 更精細的場估計；pure RNN 在同八情境 LOO 比較為 0/24 lowest MAE，說明固定小型黑盒 recurrence 未取代結構先驗。進一步加入只作用於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或使用者互動查詢的工具化系統。整體成果符合研究目標：在有限感測器與非連網裝置條件下，學習裝置對空間環境的影響，並在 sample scope 與三因子目標明確時用於更可解釋的控制動作推薦排序。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以 Oh et al. (2024) 為概念來源的 focused transfer benchmark 進一步顯示，同一 additive residual 方法在 15 分鐘兩點溫度任務可取得最低 MAE，但在 60 分鐘由本研究 readout 較佳，24 小時則由 persistence 最佳，且 transferred residual 在兩個 24 小時 case 都劣於 raw physics。這個結果支持把 published hybrid method 當作可執行比較基線，同時否定「只要加入 learned residual 就能跨資料集維持 next-day 優勢」的過度推論。</w:t>
      </w:r>
    </w:p>
    <w:p>
      <w:pPr>
        <w:spacing w:before="0" w:after="0" w:line="360" w:lineRule="auto"/>
      </w:pPr>
      <w:r>
        <w:t xml:space="preserve">針對 24 小時 horizon 的 leakage-controlled follow-up 也未建立新的優勢：validation-selected damped daily trend 在 dining 與 room 的 test MAE 分別為 1.6289°C 與 1.6250°C，均高於 persistence 的 1.5175°C 與 1.4996°C；post-primary adaptive correction 亦未改善。這個負結果表示目前不能把約 1% 的未選中 bias-correction 小訊號包裝成次日優勢，後續必須以新增獨立時段、可信 target-day weather/HVAC schedule forecast 與 rolling-origin validation 重新驗證。</w:t>
      </w:r>
    </w:p>
    <w:p>
      <w:pPr>
        <w:spacing w:before="0" w:after="0" w:line="360" w:lineRule="auto"/>
      </w:pPr>
      <w:r>
        <w:t xml:space="preserve">教授指定的 vanilla RNN 也已在完全相同的 SML2010 S2 四步歷史、split 與 test rows 下完成比較。12 個 target--horizon 案例中，sequence linear regression 在 7 項取得最低 MAE，persistence 在 5 項取得最低 MAE，而 RNN 與 physics-structured readout 都是 0 項。此結果說明目前資料下的 recurrent complexity 沒有轉化為可驗證優勢，也再次支持保留簡單基準與負向結果。</w:t>
      </w:r>
    </w:p>
    <w:p>
      <w:pPr>
        <w:spacing w:before="0" w:after="0" w:line="360" w:lineRule="auto"/>
      </w:pPr>
      <w:r>
        <w:t xml:space="preserve">Kalman controlled filtering 亦顯示相同的比較原則：12 個案例皆以相同 corrupted observations 評估，linear Kalman 與 causal MA(3) 各取得 6 項最低 MAE。Kalman 在六個濕度案例較佳，但六個溫度案例均由 MA(3) 較佳；這支持把 Kalman 視為需依 state/noise model 評估的 comparator，而不是因方法名稱較複雜就假設普遍改善。</w:t>
      </w:r>
    </w:p>
    <w:p>
      <w:pPr>
        <w:spacing w:before="0" w:after="0" w:line="360" w:lineRule="auto"/>
      </w:pPr>
      <w:r>
        <w:t xml:space="preserve">機箱 E11A 公開 BMC transfer 也形成需要保留的負向結果：317 個 file-device cases 只有 5 個符合 20–30 °C 與最低樣本門檻，且 persistence 在 5/5 最低，thermal-balance 為 0/5。這否定目前簡化 thermal readout 在該短 cadence outlet-air task 的優勢，但不等同否定具 3-D 幾何、airflow 或不同 horizon 的後續機箱研究。</w:t>
      </w:r>
    </w:p>
    <w:p>
      <w:pPr>
        <w:spacing w:before="0" w:after="0" w:line="360" w:lineRule="auto"/>
      </w:pPr>
      <w:r>
        <w:t xml:space="preserve">機箱 E11B 與 E11C 進一步顯示 spatial interpolation 的結論必須分層。E11B 的全域 IDW 不如最近鄰；E11C 在獨立 ranges 上以 local IDW 改善 aggregate MAE、RMSE 與 bootstrap interval，但只在 21/42 感測器勝出，未達 26/42 門檻。三個 enclosure 假說目前均不支持，其中 E11C 的 aggregate improvement 只能作有限描述，不能改寫成普遍改善。</w:t>
      </w:r>
    </w:p>
    <w:p>
      <w:pPr>
        <w:spacing w:before="0" w:after="0" w:line="360" w:lineRule="auto"/>
      </w:pPr>
      <w:r>
        <w:t xml:space="preserve">BMC E12–E15 的主要研究成果是把資料可用性、parser 正確性、單位正規化與模型表現拆開驗證。E12 在 final-test 未開啟前因六個 development files 未達 30 rows 而停止；E13 的輸出因舊 parser／unit pipeline 而失效。E14A/E14B 完成 4,038 rows 的來源與單位稽核後，E14C 的 frozen load-aware ridge 將回溯 test MAE 由 4.0882°C 降至 1.8054°C、勝出 13/14 runs，bootstrap 區間為 [1.4271, 2.7939]°C。E15 再以另 14 個先前未開啟檔案、3,112 rows 完成不重訓確認，MAE 由 1.6939°C 降至 0.9744°C、勝出 12/14 runs，macro run MAE 改善區間為 [0.2721, 0.9831]°C，十項閘門全通過。H-ENC-08 的支持僅限同伺服器 temporal/workload transfer，仍有兩個 runs 退步。</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16.6450 lux。以日期為 block 的 20,000 次 paired bootstrap 亦顯示三因子 MAE 降幅的 95% interval 下界均高於 0；進一步逐日剔除時，三因子的最小 MAE 降幅仍為 0.6123°C、3.5551 %RH 與 290.5716 lux。因此改善在既有七個日期的重抽樣與單日 influence diagnostic 下皆保持正值；但此結果不等同於完整 3D 場 ground truth，也不能外推為跨房間成功率。</w:t>
      </w:r>
    </w:p>
    <w:p>
      <w:pPr>
        <w:spacing w:before="0" w:after="0" w:line="360" w:lineRule="auto"/>
      </w:pPr>
      <w:r>
        <w:t xml:space="preserve">對推薦動作而言，本研究目前完成的是模型導向的反事實排序與驗證方法設計，而非真實閉環控制。推薦前必須先指定 point/cluster sample 與完整溫度、濕度、照度目標；實際因果驗證應以介入前後量測為準，檢查排名第一的動作是否帶來正的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目前已加入小型真實臥室快照、date-block bootstrap 與逐日剔除敏感度分析，但資料仍只有七個日期 block、單一 pillow hold-out，且缺乏長期連續部署資料與 dense spatial ground truth；七個剔除 folds 高度重疊，不能視為獨立重複實驗。</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目前室內受控或估測狀態的研究溫度範圍為 20–30 °C；外部天氣邊界不擴張此主張，即使候選應用需要動態環境控制，也不得把室內結果外推到此區間以外。</w:t>
      </w:r>
    </w:p>
    <w:p>
      <w:pPr>
        <w:ind w:left="720" w:hanging="360" w:firstLine="0"/>
        <w:spacing w:before="0" w:after="0" w:line="360" w:lineRule="auto"/>
      </w:pPr>
      <w:r>
        <w:t xml:space="preserve">• 48 組窗戶矩陣中，依 target-zone 室內溫度稽核只有 34 組位於 20–30 °C；其餘 14 組僅作範圍外壓力測試，不得列入目前應用適用性證據。</w:t>
      </w:r>
    </w:p>
    <w:p>
      <w:pPr>
        <w:ind w:left="720" w:hanging="360" w:firstLine="0"/>
        <w:spacing w:before="0" w:after="0" w:line="360" w:lineRule="auto"/>
      </w:pPr>
      <w:r>
        <w:t xml:space="preserve">• 人體舒適採目標帶與容許範圍，現有低 MAE 不能直接證明一般人居環境需要極窄溫濕度控制。</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Oh et al. (2024) 的 BEMS data 為 confidential，本文只能執行 ridge-linear method transfer，不能重現其 TRNSYS/RC、CNN--LSTM 或 published next-day performance；SML2010 的 24 小時 transfer 亦未顯示 residual 優於 persistence。</w:t>
      </w:r>
    </w:p>
    <w:p>
      <w:pPr>
        <w:ind w:left="720" w:hanging="360" w:firstLine="0"/>
        <w:spacing w:before="0" w:after="0" w:line="360" w:lineRule="auto"/>
      </w:pPr>
      <w:r>
        <w:t xml:space="preserve">• 次日改善 follow-up 的 fixed 與 adaptive 方法都未通過預註冊判準；validation/test 非平穩漂移與缺少 target-day 邊界/操作 forecast 使現有 SML2010 結果不足以支持 next-day advantage。</w:t>
      </w:r>
    </w:p>
    <w:p>
      <w:pPr>
        <w:ind w:left="720" w:hanging="360" w:firstLine="0"/>
        <w:spacing w:before="0" w:after="0" w:line="360" w:lineRule="auto"/>
      </w:pPr>
      <w:r>
        <w:t xml:space="preserve">• 固定 vanilla RNN 在同資料的 12 個 SML2010 S2 案例中沒有取得最低 MAE；此結果不能代表所有 recurrent architecture，但也不能省略或改寫為模型改善。</w:t>
      </w:r>
    </w:p>
    <w:p>
      <w:pPr>
        <w:ind w:left="720" w:hanging="360" w:firstLine="0"/>
        <w:spacing w:before="0" w:after="0" w:line="360" w:lineRule="auto"/>
      </w:pPr>
      <w:r>
        <w:t xml:space="preserve">• 固定 pure Elman RNN 在八情境完整 3-D 場的 24 個 fold×因子比較亦未取得最低 MAE；sensor-token recurrence 不是物理時間序列，結果只限此單房間 controlled synthetic 設定。</w:t>
      </w:r>
    </w:p>
    <w:p>
      <w:pPr>
        <w:ind w:left="720" w:hanging="360" w:firstLine="0"/>
        <w:spacing w:before="0" w:after="0" w:line="360" w:lineRule="auto"/>
      </w:pPr>
      <w:r>
        <w:t xml:space="preserve">• Kalman 目前只完成 SML2010 固定種子 injected-noise current-time filtering；linear Kalman 與 MA(3) 各在 6/12 案例最低，不能外推為真實 sensing node、forecast、3D field 或 online parameter adaptation 優勢。</w:t>
      </w:r>
    </w:p>
    <w:p>
      <w:pPr>
        <w:ind w:left="720" w:hanging="360" w:firstLine="0"/>
        <w:spacing w:before="0" w:after="0" w:line="360" w:lineRule="auto"/>
      </w:pPr>
      <w:r>
        <w:t xml:space="preserve">• 機箱 E11A 只完成公開 BMC next-observation outlet-air task；317 個 file-device cases 中 312 個未達 20–30 °C 內最低樣本門檻，5 個可評估案例全部由 persistence 最佳，不能外推到 3-D 熱場、元件 hotspot、PID 或任意設備櫃。</w:t>
      </w:r>
    </w:p>
    <w:p>
      <w:pPr>
        <w:ind w:left="720" w:hanging="360" w:firstLine="0"/>
        <w:spacing w:before="0" w:after="0" w:line="360" w:lineRule="auto"/>
      </w:pPr>
      <w:r>
        <w:t xml:space="preserve">• BMC E12 因 6 個 development files 未達 30-row 門檻而未評估 final test；E13 為 parser-invalidated。E14C 仍只構成回溯候選資格證據；E15 雖通過十項閘門、12/14 runs 勝出，但只支持同伺服器 temporal/workload transfer，且兩個退步 runs 必須保留。</w:t>
      </w:r>
    </w:p>
    <w:p>
      <w:pPr>
        <w:ind w:left="720" w:hanging="360" w:firstLine="0"/>
        <w:spacing w:before="0" w:after="0" w:line="360" w:lineRule="auto"/>
      </w:pPr>
      <w:r>
        <w:t xml:space="preserve">• 機箱 E11B/E11C 只完成 AAU 固定 byte-range 的 leave-one-sensor-out 比較；E11C local IDW 雖降低 aggregate error，卻只在 21/42 感測器勝出，不能外推為 CFD、因果控制、完整期間或 topology-aware 模型已驗證。</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控制功能目前為具前置條件的推薦排序：必須先有 point/cluster sample 與三因子目標，且尚未完成真實介入式因果驗證，也尚未進入自動閉環控制。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介入驗證方法實測推薦動作，先固定 point/cluster sample 與三因子目標，再量化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pPr>
        <w:ind w:left="720" w:hanging="360" w:firstLine="0"/>
        <w:spacing w:before="0" w:after="0" w:line="360" w:lineRule="auto"/>
      </w:pPr>
      <w:r>
        <w:t xml:space="preserve">• 以全程位於 20–30 °C 的小型封閉植物生長環境作為候選情境，先驗證日夜或生長階段 setpoint 的溫濕度、光照追蹤與空間均勻性；在加入 PPFD/PAR、CO2、基質水分、氣流與生物 endpoint 前，不宣稱植物培養成效。</w:t>
      </w:r>
    </w:p>
    <w:p>
      <w:pPr>
        <w:ind w:left="720" w:hanging="360" w:firstLine="0"/>
        <w:spacing w:before="0" w:after="0" w:line="360" w:lineRule="auto"/>
      </w:pPr>
      <w:r>
        <w:t xml:space="preserve">• 以獨立 validation reference 執行實體 sensing-node filtering，估計 real measurement noise、missingness 與 covariance drift；只有在 nonlinear transition/observation model 明確後才擴展 EKF/UKF 或 online parameter adaptation。</w:t>
      </w:r>
    </w:p>
    <w:p>
      <w:pPr>
        <w:ind w:left="720" w:hanging="360" w:firstLine="0"/>
        <w:spacing w:before="0" w:after="0" w:line="360" w:lineRule="auto"/>
      </w:pPr>
      <w:r>
        <w:t xml:space="preserve">• GRU 與 LSTM 已完成第一個單一 seed、同資料、近似參數量的 SML2010 簡易比較；兩者最低 MAE 皆為 0/12，GRU 僅 2/12 勝 vanilla 且中位相對改善 -12.880146%，LSTM 為 0/12 與 -11.368865%，沒有候選通過門檻。若改 history、容量、seed 或完整 3-D 任務，必須另立 protocol。</w:t>
      </w:r>
    </w:p>
    <w:p>
      <w:pPr>
        <w:ind w:left="720" w:hanging="360" w:firstLine="0"/>
        <w:spacing w:before="0" w:after="0" w:line="360" w:lineRule="auto"/>
      </w:pPr>
      <w:r>
        <w:t xml:space="preserve">• 將 PID 納入未來閉環控制 baseline；在執行前固定 plant、動態 setpoint、disturbance、sampling、actuator limit 與安全 cutoff，並比較 tracking MAE、settling time、overshoot、control effort 與 constraint violations。PID 不屬於 3-D 場估測器；機箱假設模型控制模擬已評估，實體閉環控制仍為 NOT_EVALUATED。</w:t>
      </w:r>
    </w:p>
    <w:p>
      <w:pPr>
        <w:ind w:left="720" w:hanging="360" w:firstLine="0"/>
        <w:spacing w:before="0" w:after="0" w:line="360" w:lineRule="auto"/>
      </w:pPr>
      <w:r>
        <w:t xml:space="preserve">• 機箱 E11A 至 E11F 已完成分層研究；E11D 支持角色語意的預測資訊，E11F 只支持同一 AAU campaign 的 commissioning-assisted unseen-byte transfer。BMC E15 已完成同伺服器 temporal/workload confirmation；後續個人電腦機箱實測、跨機箱、跨伺服器、NTC 硬體或氣流因果主張都必須另立 protocol。</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pPr>
        <w:ind w:left="720" w:hanging="360" w:firstLine="0"/>
        <w:spacing w:before="0" w:after="0" w:line="360" w:lineRule="auto"/>
      </w:pPr>
      <w:r>
        <w:t xml:space="preserve">• [26] Ju-Hong Oh, Stefano Sfarra, Eui-Jong Kim, Hybrid modeling based on integrating simulation and operational data to improve indoor air temperature predictions, a controlled variable in digital twin models, Energy and Buildings, vol. 324, 114898, 2024. DOI: 10.1016/j.enbuild.2024.114898</w:t>
      </w:r>
    </w:p>
    <w:p>
      <w:pPr>
        <w:ind w:left="720" w:hanging="360" w:firstLine="0"/>
        <w:spacing w:before="0" w:after="0" w:line="360" w:lineRule="auto"/>
      </w:pPr>
      <w:r>
        <w:t xml:space="preserve">• [27] Jeffrey L. Elman, Finding Structure in Time, Cognitive Science, vol. 14, no. 2, pp. 179-211, 1990. DOI: 10.1207/s15516709cog1402_1</w:t>
      </w:r>
    </w:p>
    <w:p>
      <w:pPr>
        <w:ind w:left="720" w:hanging="360" w:firstLine="0"/>
        <w:spacing w:before="0" w:after="0" w:line="360" w:lineRule="auto"/>
      </w:pPr>
      <w:r>
        <w:t xml:space="preserve">• [28] R. E. Kalman, A New Approach to Linear Filtering and Prediction Problems, Journal of Basic Engineering, vol. 82, no. 1, pp. 35-45, 1960. DOI: 10.1115/1.3662552</w:t>
      </w:r>
    </w:p>
    <w:p>
      <w:pPr>
        <w:ind w:left="720" w:hanging="360" w:firstLine="0"/>
        <w:spacing w:before="0" w:after="0" w:line="360" w:lineRule="auto"/>
      </w:pPr>
      <w:r>
        <w:t xml:space="preserve">• [29] Camilo Chiang, Daniel Bånkestad, Günter Hoch, Reaching Natural Growth: The Significance of Light and Temperature Fluctuations in Plant Performance in Indoor Growth Facilities, Plants, vol. 9, no. 10, 1312, 2020. DOI: 10.3390/plants9101312</w:t>
      </w:r>
    </w:p>
    <w:p>
      <w:pPr>
        <w:ind w:left="720" w:hanging="360" w:firstLine="0"/>
        <w:spacing w:before="0" w:after="0" w:line="360" w:lineRule="auto"/>
      </w:pPr>
      <w:r>
        <w:t xml:space="preserve">• [30] Young Ho Kim et al., Preventing Overgrowth of Cucumber and Tomato Seedlings Using Difference between Day and Night Temperature in a Plant Factory with Artificial Lighting, Plants, vol. 12, no. 17, 3164, 2023. DOI: 10.3390/plants12173164</w:t>
      </w:r>
    </w:p>
    <w:p>
      <w:pPr>
        <w:ind w:left="720" w:hanging="360" w:firstLine="0"/>
        <w:spacing w:before="0" w:after="0" w:line="360" w:lineRule="auto"/>
      </w:pPr>
      <w:r>
        <w:t xml:space="preserve">• [31] Simon van Mourik, Peter J. M. van Beveren, Irineo L. López-Cruz, Eldert J. van Henten, Improving climate monitoring in greenhouse cultivation via model based filtering, Biosystems Engineering, vol. 181, pp. 40-51, 2019. DOI: 10.1016/j.biosystemseng.2019.03.001</w:t>
      </w:r>
    </w:p>
    <w:p>
      <w:pPr>
        <w:ind w:left="720" w:hanging="360" w:firstLine="0"/>
        <w:spacing w:before="0" w:after="0" w:line="360" w:lineRule="auto"/>
      </w:pPr>
      <w:r>
        <w:t xml:space="preserve">• [32] S. L. Speetjens, J. D. Stigter, G. van Straten, Towards an adaptive model for greenhouse control, Computers and Electronics in Agriculture, vol. 67, no. 1-2, pp. 1-8, 2009. DOI: 10.1016/j.compag.2009.01.012</w:t>
      </w:r>
    </w:p>
    <w:p>
      <w:pPr>
        <w:ind w:left="720" w:hanging="360" w:firstLine="0"/>
        <w:spacing w:before="0" w:after="0" w:line="360" w:lineRule="auto"/>
      </w:pPr>
      <w:r>
        <w:t xml:space="preserve">• [33] Yewan Wang, Yiru Zhang, David Nörtershäuser, Stéphane Le Masson, Jean-Marc Menaud, Model and data driven transient thermal system modelings for contained data centers, Energy and Buildings, vol. 258, 111790, 2022. DOI: 10.1016/j.enbuild.2021.111790</w:t>
      </w:r>
    </w:p>
    <w:p>
      <w:pPr>
        <w:ind w:left="720" w:hanging="360" w:firstLine="0"/>
        <w:spacing w:before="0" w:after="0" w:line="360" w:lineRule="auto"/>
      </w:pPr>
      <w:r>
        <w:t xml:space="preserve">• [34] Da Zhang, Haojun Xia, Xiaotong Wang, Yanchang Feng, Haohao Liu, Bibo Tu, Thermal Elasticity-Aware Host Resource Provision for Carbon Efficiency on Virtualized Servers, IEEE Transactions on Computers, vol. 74, no. 11, pp. 3682-3695, 2025. DOI: 10.1109/TC.2025.3603698</w:t>
      </w:r>
    </w:p>
    <w:p>
      <w:pPr>
        <w:ind w:left="720" w:hanging="360" w:firstLine="0"/>
        <w:spacing w:before="0" w:after="0" w:line="360" w:lineRule="auto"/>
      </w:pPr>
      <w:r>
        <w:t xml:space="preserve">• [35] arealuser, bmcdata: A dataset collected from server's Baseboard Management Controller (BMC), GitHub dataset, commit 24904fa9a9bac49a3f6f3198bb04e1be5e2707ea, 2026. Available: https://github.com/arealuser/bmcdata</w:t>
      </w:r>
    </w:p>
    <w:p>
      <w:pPr>
        <w:ind w:left="720" w:hanging="360" w:firstLine="0"/>
        <w:spacing w:before="0" w:after="0" w:line="360" w:lineRule="auto"/>
      </w:pPr>
      <w:r>
        <w:t xml:space="preserve">• [36] Simon Pommerencke Melgaard, Thomas Juul, Jesper Ellerbaek Nielsen, Rasmus Lund Jensen, Data from the AAU Server Room, version 4, Zenodo, 2026. DOI: 10.5281/zenodo.19398358</w:t>
      </w:r>
    </w:p>
    <w:p>
      <w:pPr>
        <w:ind w:left="720" w:hanging="360" w:firstLine="0"/>
        <w:spacing w:before="0" w:after="0" w:line="360" w:lineRule="auto"/>
      </w:pPr>
      <w:r>
        <w:t xml:space="preserve">• [37] Onur Muhammed Sarikaya et al., Energy efficiency enhancement in two European data centers through CFD modeling, Scientific Reports, vol. 15, 24952, 2025. DOI: 10.1038/s41598-025-11048-0</w:t>
      </w:r>
    </w:p>
    <w:p>
      <w:pPr>
        <w:ind w:left="720" w:hanging="360" w:firstLine="0"/>
        <w:spacing w:before="0" w:after="0" w:line="360" w:lineRule="auto"/>
      </w:pPr>
      <w:r>
        <w:t xml:space="preserve">• [38] L. Li, T. Losser, C. Yorke, R. Piltner, Fast inverse distance weighting-based spatiotemporal interpolation, International Journal of Environmental Research and Public Health, vol. 11, pp. 9101-9141, 2014. DOI: 10.3390/ijerph110909101</w:t>
      </w:r>
    </w:p>
    <w:p>
      <w:pPr>
        <w:ind w:left="720" w:hanging="360" w:firstLine="0"/>
        <w:spacing w:before="0" w:after="0" w:line="360" w:lineRule="auto"/>
      </w:pPr>
      <w:r>
        <w:t xml:space="preserve">• [39] F. Gao, Fast k-nearest-neighbors calculation for interpolation of radar reflectivity field, Journal of Atmospheric and Oceanic Technology, vol. 26, pp. 1410-1414, 2009. DOI: 10.1175/2009JTECHA1234.1</w:t>
      </w:r>
    </w:p>
    <w:p>
      <w:pPr>
        <w:ind w:left="720" w:hanging="360" w:firstLine="0"/>
        <w:spacing w:before="0" w:after="0" w:line="360" w:lineRule="auto"/>
      </w:pPr>
      <w:r>
        <w:t xml:space="preserve">• [40] E. Oktavia, Widyawan, I. W. Mustika, Inverse distance weighting and kriging spatial interpolation for data center thermal monitoring, ICITISEE, pp. 69-74, 2016. DOI: 10.1109/ICITISEE.2016.7803050</w:t>
      </w:r>
    </w:p>
    <w:p>
      <w:pPr>
        <w:ind w:left="720" w:hanging="360" w:firstLine="0"/>
        <w:spacing w:before="0" w:after="0" w:line="360" w:lineRule="auto"/>
      </w:pPr>
      <w:r>
        <w:t xml:space="preserve">• [41] X. Tong et al., A time-varying state-space model for real-time temperature predictions in rack-based cooling data centers, Applied Thermal Engineering, vol. 230, 120737, 2023. DOI: 10.1016/j.applthermaleng.2023.120737</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依溫度、濕度與照度的不同物理特性建立低階主模型；溫度偏熱交換與熱源，濕度偏水氣交換與除濕，照度偏燈具光束幾何、窗戶日照 envelope、遮蔽與反射。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的影響；不套用於 illuminance，因為照度可能因光源、日照與遮蔽產生有物理意義的快速變化。</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r>
        <w:tc>
          <w:tcPr>
            <w:tcW w:w="2200" w:type="dxa"/>
          </w:tcPr>
          <w:p>
            <w:pPr>
              <w:spacing w:before="0" w:after="0" w:line="360" w:lineRule="auto"/>
            </w:pPr>
            <w:r>
              <w:t xml:space="preserve">Point Sample</w:t>
            </w:r>
          </w:p>
        </w:tc>
        <w:tc>
          <w:tcPr>
            <w:tcW w:w="2200" w:type="dxa"/>
          </w:tcPr>
          <w:p>
            <w:pPr>
              <w:spacing w:before="0" w:after="0" w:line="360" w:lineRule="auto"/>
            </w:pPr>
            <w:r>
              <w:t xml:space="preserve">推薦或查詢使用的單一指定座標樣本；若只查估測值，不需要目標；若要推薦動作，還必須提供完整三因子目標。</w:t>
            </w:r>
          </w:p>
        </w:tc>
      </w:tr>
      <w:tr>
        <w:tc>
          <w:tcPr>
            <w:tcW w:w="2200" w:type="dxa"/>
          </w:tcPr>
          <w:p>
            <w:pPr>
              <w:spacing w:before="0" w:after="0" w:line="360" w:lineRule="auto"/>
            </w:pPr>
            <w:r>
              <w:t xml:space="preserve">Cluster Sample</w:t>
            </w:r>
          </w:p>
        </w:tc>
        <w:tc>
          <w:tcPr>
            <w:tcW w:w="2200" w:type="dxa"/>
          </w:tcPr>
          <w:p>
            <w:pPr>
              <w:spacing w:before="0" w:after="0" w:line="360" w:lineRule="auto"/>
            </w:pPr>
            <w:r>
              <w:t xml:space="preserve">由多個座標點或 target zone 組成的採樣範圍；推薦排序會先聚合此範圍的溫度、濕度與照度，再計算 comfort penalty。</w:t>
            </w:r>
          </w:p>
        </w:tc>
      </w:tr>
      <w:tr>
        <w:tc>
          <w:tcPr>
            <w:tcW w:w="2200" w:type="dxa"/>
          </w:tcPr>
          <w:p>
            <w:pPr>
              <w:spacing w:before="0" w:after="0" w:line="360" w:lineRule="auto"/>
            </w:pPr>
            <w:r>
              <w:t xml:space="preserve">Recommendation Preconditions</w:t>
            </w:r>
          </w:p>
        </w:tc>
        <w:tc>
          <w:tcPr>
            <w:tcW w:w="2200" w:type="dxa"/>
          </w:tcPr>
          <w:p>
            <w:pPr>
              <w:spacing w:before="0" w:after="0" w:line="360" w:lineRule="auto"/>
            </w:pPr>
            <w:r>
              <w:t xml:space="preserve">推薦動作的必要前置條件：sample scope 必須存在，且 temperature、humidity、illuminance 三因子的目標與容許範圍必須可定義；缺少時不產生推薦。</w:t>
            </w:r>
          </w:p>
        </w:tc>
      </w:tr>
    </w:tbl>
    <w:p>
      <w:pPr>
        <w:pStyle w:val="Heading1"/>
        <w:spacing w:before="0" w:after="0" w:line="360" w:lineRule="auto"/>
      </w:pPr>
      <w:r>
        <w:rPr>
          <w:b/>
        </w:rPr>
        <w:t xml:space="preserve">機箱受限制 MPC 探索性模擬</w:t>
      </w:r>
    </w:p>
    <w:p>
      <w:pPr>
        <w:spacing w:before="0" w:after="0" w:line="360" w:lineRule="auto"/>
      </w:pPr>
      <w:r>
        <w:t xml:space="preserve">2026-10-05 完成 CPU/GPU 雙熱節點與風扇延遲的受限制 MPC 探索性模擬。calibration 後鎖定控制器，另跑 36 回合、4,320 個控制步，涵蓋 validation、holdout、模型失配與過載。holdout 的三 seed macro tracking MAE 為固定風扇 5.4378°C、PID 2.6034°C、MPC 1.4426°C，MPC 相對 PID 降低 44.59%。nominal 六個 MPC 回合均無 PWM／slew 違例、超溫或求解回退。</w:t>
      </w:r>
    </w:p>
    <w:p>
      <w:pPr>
        <w:spacing w:before="0" w:after="0" w:line="360" w:lineRule="auto"/>
      </w:pPr>
      <w:r>
        <w:t xml:space="preserve">代價是 holdout 風扇能耗 proxy 由 PID 0.5873 Wh 增至 MPC 0.8234 Wh，PWM total variation 亦增加。過載仍超溫，MPC 平均每回合 63.33 步求解回退；溫度為軟限制，不能視為安全保證。參數、負載與功耗曲線均為假設，plant 與 predictor 雖採不同數值積分，仍共享名義熱參數。本結果只支持假設模型內的探索性可行性與追蹤改善，不代表機箱辨識、NTC、實體控制、throttling、整機功耗或跨設備確認。E8 保持 NOT_EVALUATED，LQR 保持 TODO。</w:t>
      </w:r>
    </w:p>
    <w:p>
      <w:pPr>
        <w:pStyle w:val="Heading1"/>
        <w:spacing w:before="0" w:after="0" w:line="360" w:lineRule="auto"/>
      </w:pPr>
      <w:r>
        <w:rPr>
          <w:b/>
        </w:rPr>
        <w:t xml:space="preserve">機箱四方法探索性模擬（v2）</w:t>
      </w:r>
    </w:p>
    <w:p>
      <w:pPr>
        <w:spacing w:before="0" w:after="0" w:line="360" w:lineRule="auto"/>
      </w:pPr>
      <w:r>
        <w:t xml:space="preserve">2026-10-05 第二階段完成四方法假設模型探索性比較，共 48 回合、5,760 控制步。每方法依相同三個 calibration seeds 評估三個候選，選參後凍結，再開啟新的 validation、holdout、假設模型變體與過載。holdout 三 seed 等權 tracking MAE：固定風扇 2.9051°C、PID＋平衡點前饋 1.7713°C、經限制的 LQR 1.7304°C、受限制 MPC 1.8071°C。相同方法順序的風扇能耗 proxy 為 0.7200／0.9832／1.0034／1.0567 Wh。研究判準：H-CTRL-01=SUPPORTED_SIMULATION_ONLY；H-CTRL-02=NOT_SUPPORTED；H-CTRL-03=NOT_SUPPORTED。</w:t>
      </w:r>
    </w:p>
    <w:p>
      <w:pPr>
        <w:spacing w:before="0" w:after="0" w:line="360" w:lineRule="auto"/>
      </w:pPr>
      <w:r>
        <w:t xml:space="preserve">固定風扇：取樣超溫 1096.7 s、數值回退 0.00 步／回合；PID＋平衡點前饋：取樣超溫 1040.0 s、數值回退 0.00 步／回合；經限制的 LQR：取樣超溫 1126.7 s、數值回退 0.00 步／回合；受限制 MPC：取樣超溫 1040.0 s、數值回退 0.00 步／回合</w:t>
      </w:r>
    </w:p>
    <w:p>
      <w:pPr>
        <w:spacing w:before="0" w:after="0" w:line="360" w:lineRule="auto"/>
      </w:pPr>
      <w:r>
        <w:t xml:space="preserve">四方法使用相同候選評估回合預算，CPU 計算時間並不相等。PID＋前饋、LQR 與 MPC 知道名義假設參數，且完整狀態可見；數值積分方式不同不等於獨立物理驗證。plant_holdout 是三組預先指定的假設參數變體，不能支持跨實體設備泛化。新合成 seeds 也不是實體設備樣本。超溫秒數按每 10 秒末端取樣估計；風扇能耗採 10u³ W 假設，不能代替整機功耗。溫度限制為軟限制，求解成功不代表熱能力足夠或硬體安全。實體機箱、NTC、throttling、整機功耗與 E8 仍為 NOT_EVALUATED。舊 v1 報告中的 LQR TODO 是第一階段的歷史狀態。</w:t>
      </w:r>
    </w:p>
    <w:p>
      <w:pPr>
        <w:pStyle w:val="Heading1"/>
        <w:spacing w:before="0" w:after="0" w:line="360" w:lineRule="auto"/>
      </w:pPr>
      <w:r>
        <w:rPr>
          <w:b/>
        </w:rPr>
        <w:t xml:space="preserve">稀疏機箱溫度候選原型（2026-10-06）</w:t>
      </w:r>
    </w:p>
    <w:p>
      <w:pPr>
        <w:spacing w:before="0" w:after="0" w:line="360" w:lineRule="auto"/>
      </w:pPr>
      <w:r>
        <w:t xml:space="preserve">2026-10-06 依教授交辦查證金屬傳熱與風管場景，建立熱源／金屬片／空氣熱網路候選原型，以金屬片、空氣與風扇觀測估測未提供的熱源溫度。三組假設平台採相同有限辨識程序，完成 108 回合、19,440 步。新的合成 holdout 上，名義物理／辨識物理／稀疏校正熱源估測 MAE 為 0.9610/0.6580/0.3352°C；稀疏校正相對辨識物理減少 49.06%，6/6 組改善。固定／PI／PID／單步排序／六步排序／六步無校正的 tracking MAE 為 1.5458/1.2219/1.2221/1.3969/1.2708/1.3644°C。六步相對單步減少 9.03%，仍未優於 PI；六步排序平均取樣超溫 103.33 秒／回合。H-ENC-31／H-ENC-32 只在此 exploratory simulation 的事前判準內 supported。</w:t>
      </w:r>
    </w:p>
    <w:p>
      <w:pPr>
        <w:spacing w:before="0" w:after="0" w:line="360" w:lineRule="auto"/>
      </w:pPr>
      <w:r>
        <w:t xml:space="preserve">本輪為溫度子問題與假設熱網路：已知熱容量和部分係數，單一方程家族、三組指定參數與合成噪聲。金屬片／風管增益是假設，未量測實際裝置；有限候選排序不是 LQR 或完整 MPC。20–30°C 外的樣本完整保留，但不擴張原室內模型適用域。濕度、光照、三維空間場、完整三因子遷移與實體辨識／介入均未評估。</w:t>
      </w:r>
    </w:p>
    <w:p>
      <w:pPr>
        <w:spacing w:before="0" w:after="0" w:line="360" w:lineRule="auto"/>
      </w:pPr>
      <w:r>
        <w:t xml:space="preserve">獨立審查後，我修正原始金屬片／空氣觀測可能被濾波掩蓋的警告判斷，並加上時間、真值連續性與獨立熱動態核對。原 108 回合通過加強核對；新版原始感測警告在既有 72 回合輸入回放中，命令與警告均無變化。這是已開啟資料的回歸檢查，未新增閉迴路或未見確認結果。另做事後散熱能力分析：接觸較差平台在入口 22°C、總熱量 3.35W 與全速風扇下，熱源平衡點為 32.40°C。該平台六步 holdout 的 360 步中，150 步的當下輸入若維持到穩態，全速平衡點仍高於 30°C；實際取樣超溫則為 124 步。兩者不能混用；穩態分析不是有限時域不可行證明，也未改原假設判準，應分開解釋散熱能力與控制誤差。</w:t>
      </w:r>
    </w:p>
    <w:p>
      <w:pPr>
        <w:spacing w:before="0" w:after="0" w:line="360" w:lineRule="auto"/>
      </w:pPr>
      <w:r>
        <w:t xml:space="preserve">已為下週準備 LQR 與 Kalman (1960) Contributions to the Theory of Optimal Control 的介紹。重點查閱原文問題、狀態精確已知假設、可控／可觀測與 Riccati／穩定定理敘述；未重證全部證明，亦尚未口頭報告。</w:t>
      </w:r>
    </w:p>
    <w:p>
      <w:pPr>
        <w:pStyle w:val="Heading1"/>
        <w:spacing w:before="0" w:after="0" w:line="360" w:lineRule="auto"/>
      </w:pPr>
      <w:r>
        <w:rPr>
          <w:b/>
        </w:rPr>
        <w:t xml:space="preserve">機箱溫度流程整合與跨模型探索 2026-10-12</w:t>
      </w:r>
    </w:p>
    <w:p>
      <w:pPr>
        <w:spacing w:before="0" w:after="0" w:line="360" w:lineRule="auto"/>
      </w:pPr>
      <w:r>
        <w:t xml:space="preserve">我把機箱溫度候選流程接入正式 Python 套件的獨立機箱介面，整合量測 CSV、有限參數辨識、稀疏估測、LQR／線性 MPC 與候選排序。新的四組假設平台共 88 回合、10,560 步，以相同 900 秒校正辨識接觸熱導、風扇對流增益、共同熱容量倍率與風扇延遲；固定容量比例和其他係數仍是假設。holdout 包含不同比例的熱容量與模型沒有的熱源直接傳到空氣路徑，所有方法只取得金屬片、空氣、風扇、入口與功率。名義／辨識／稀疏校正估測 MAE 為 1.0086/0.4681/0.3689°C。平均稀疏校正改善 21.19%，但只有 2/4 組改善，未達 3/4 判準，因此 H-ENC-51 不支持。</w:t>
      </w:r>
    </w:p>
    <w:p>
      <w:pPr>
        <w:spacing w:before="0" w:after="0" w:line="360" w:lineRule="auto"/>
      </w:pPr>
      <w:r>
        <w:t xml:space="preserve">固定／PI／PID／LQR／線性 MPC／單步／六步／六步無校正追蹤 MAE 為 1.7310/1.3471/1.3472/1.4872/1.3695/1.3764/1.3755/1.3943°C。六步相對單步改善 0.069%，未達 5%，H-ENC-52 不支持；PI 追蹤誤差低於六步排序，線性 MPC 的風扇能耗 proxy 較低但追蹤稍差。六步平均取樣超溫 3.75 秒／回合，全部閉迴路命令違例為零。這些是不同閉迴路軌跡下的比較；不能把命令合規當成真實安全。</w:t>
      </w:r>
    </w:p>
    <w:p>
      <w:pPr>
        <w:spacing w:before="0" w:after="0" w:line="360" w:lineRule="auto"/>
      </w:pPr>
      <w:r>
        <w:t xml:space="preserve">此次完成軟體流程、探索性模擬及實機實驗準備。相同有限校正是 commissioning-assisted synthetic transfer，並非零樣本或真實跨設備驗證；額外傳熱路徑只有一個指定反例，不證明任意方程家族泛化。LQR 經限幅後不再主張無限制最優性，MPC 使用當下線性化、六步預測與軟溫度代價。風扇 proxy 不是量測能耗。原室內濕度／照度和三維場維持原方法，未完成機箱三因子遷移；使用者於 2026-10-12 確認尚無設備或資料，實體辨識、NTC 精度與控制介入保留 NOT_EVALUATED；口頭報告尚無完成紀錄。</w:t>
      </w:r>
    </w:p>
    <w:p>
      <w:pPr>
        <w:spacing w:before="0" w:after="0" w:line="360" w:lineRule="auto"/>
      </w:pPr>
      <w:r>
        <w:t xml:space="preserve">全部 88 回合、10,560 筆已重算指標，核對時間、合成噪聲、原始感測警告、獨立熱動態與只讀觀測的流程回放；372 個歷史研究檔案未改動，一次性 E15 沒有重跑。時間偏移、同步真值偏移、風扇端點、原始觀測與指標五種破壞案例均被拒絕。</w:t>
      </w:r>
    </w:p>
    <w:p>
      <w:pPr>
        <w:pStyle w:val="Heading1"/>
        <w:spacing w:before="0" w:after="0" w:line="360" w:lineRule="auto"/>
      </w:pPr>
      <w:r>
        <w:rPr>
          <w:b/>
        </w:rPr>
        <w:t xml:space="preserve">有限熱結構選擇與隱藏熱源反例 2026-10-12</w:t>
      </w:r>
    </w:p>
    <w:p>
      <w:pPr>
        <w:spacing w:before="0" w:after="0" w:line="360" w:lineRule="auto"/>
      </w:pPr>
      <w:r>
        <w:t xml:space="preserve">我接著測試四參數共同容量模型 S 與七參數模型 F，後者分別辨識三個熱容量，並增加熱源到空氣的熱導。每個平台僅用前 120 筆校正資料辨識，再用後 60 筆可見感測的加權誤差選擇；F 至少改善 5% 且求解成功才採用，選擇後不重新擬合。六個假設平台共 96 回合、11,520 筆新測試，校正合計 12 次擬合、993 次完整殘差呼叫、7.238 秒。三個平台選 F，另三個保留 S；沒有用熱源真值選模型。</w:t>
      </w:r>
    </w:p>
    <w:p>
      <w:pPr>
        <w:spacing w:before="0" w:after="0" w:line="360" w:lineRule="auto"/>
      </w:pPr>
      <w:r>
        <w:t xml:space="preserve">新 holdout 的 S／選擇模型在稀疏校正後，熱源估測 MAE 為 1.0764／1.3468°C，平均誤差增加 25.12%，僅 2/6 組改善，H-ENC-71 不支持。S／選擇模型的六步追蹤 MAE 為 1.4661／1.5093°C，增加 2.95%，H-ENC-72 不支持；兩者平均取樣超溫皆為 20.00 秒／回合。全部閉迴路命令違例為零，仍不能推論溫度安全。</w:t>
      </w:r>
    </w:p>
    <w:p>
      <w:pPr>
        <w:spacing w:before="0" w:after="0" w:line="360" w:lineRule="auto"/>
      </w:pPr>
      <w:r>
        <w:t xml:space="preserve">可見金屬片／空氣／風扇擬合較好，仍不足以保證隱藏熱源更準。對流失配平台的 F 熱源容量達下界、空氣容量達上界，提醒我模型係數可能互相補償；局部 Jacobian 條件數不是全域可辨識性證明。這次只隔離模型結構與 PI／六步排序，沒有重做全部控制器排名；前一階段 LQR／MPC 比較與負面結果仍保留。F 保留為探索候選，未因校正擬合較好就升格為較佳方法。這是有限校正後的合成溫度實驗，沒有設備量測、實體控制或完整三因子遷移證據。</w:t>
      </w:r>
    </w:p>
    <w:p>
      <w:pPr>
        <w:spacing w:before="0" w:after="0" w:line="360" w:lineRule="auto"/>
      </w:pPr>
      <w:r>
        <w:t xml:space="preserve">我已重算全部 96 回合、11,520 筆指標，核對另 1,080 筆校正來源，檢查時序切分、選擇規則、獨立熱動態與只讀觀測回放；六種破壞案例均被拒絕。514 個歷史證據檔案位元組未變，一次性 E15 與先前機箱實驗沒有重跑。</w:t>
      </w:r>
    </w:p>
    <w:p>
      <w:pPr>
        <w:pStyle w:val="Heading2"/>
      </w:pPr>
      <w:r>
        <w:t>E11D 機箱角色條件式獨立確認</w:t>
      </w:r>
    </w:p>
    <w:p>
      <w:r>
        <w:t>H-ENC-04 在 11 個獨立 4 MiB AAU v4 ranges、1,505 個一分鐘快照上判定為 supported。全域平均的 MAE/RMSE/P95 為 2.3972/2.9748/5.7232 C；固定角色條件模型為 1.6517/2.3648/5.4886 C，逐感測器勝出 30/42。</w:t>
      </w:r>
    </w:p>
    <w:p>
      <w:r>
        <w:t>配對 MAE 改善為 0.7455 C；13 個日區塊、20,000 次 bootstrap 的 95% CI 為 [0.6867, 0.8124] C。此結果只支持角色語意的預測資訊，不證明氣流因果。</w:t>
      </w:r>
    </w:p>
    <w:p>
      <w:pPr>
        <w:pStyle w:val="Heading2"/>
      </w:pPr>
      <w:r>
        <w:t>E11E 分層角色局部模型開發結果</w:t>
      </w:r>
    </w:p>
    <w:p>
      <w:r>
        <w:t>E11E 的較強 local IDW baseline 為 MAE/RMSE/P95 1.1168/1.7250/3.4900 C；最佳 role_local_k5_p2 為 1.0187/1.6792/3.7699 C。</w:t>
      </w:r>
    </w:p>
    <w:p>
      <w:r>
        <w:t>候選的 P95 惡化且只贏 25/42，未達 26/42，因此為 no_candidate_forwarded；E11F 保持未下載，不能宣稱確認改善。</w:t>
      </w:r>
    </w:p>
    <w:sectPr>
      <w:pgSz w:w="11906" w:h="16838"/>
      <w:pgMar w:top="1440" w:right="1440" w:bottom="1440" w:left="1440" w:header="720" w:footer="720" w:gutter="0"/>
    </w:sectPr>
    <w:p>
      <w:r>
        <w:rPr>
          <w:b/>
        </w:rPr>
        <w:t xml:space="preserve">E11G tail-safe 自適應開發結果</w:t>
      </w:r>
    </w:p>
    <w:p>
      <w:r>
        <w:t xml:space="preserve">E11G 在 E11E 開發資料上進行 12 日 leave-one-day-out 與折內感測器選擇。相較 local-IDW，MAE 由 1.1168°C 降至 0.8945°C，RMSE 由 1.7250°C 降至 1.5415°C，P95 由 3.4900°C 降至 3.1013°C；日區塊 MAE 改善 95% CI 為 [0.1847, 0.2620]°C。</w:t>
      </w:r>
    </w:p>
    <w:p>
      <w:r>
        <w:t xml:space="preserve">但嚴格感測器勝率只有 21/42，未達預註冊 26/42；20 個感測器因安全回退而持平，1 個微幅惡化。因此決策為 no_candidate_forwarded，E11F 未存取，結果僅屬適應性開發證據。</w:t>
      </w:r>
    </w:p>
    <w:p>
      <w:r>
        <w:rPr>
          <w:b/>
        </w:rPr>
        <w:t xml:space="preserve">E11H commissioning 開發與 E11F 凍結確認</w:t>
      </w:r>
    </w:p>
    <w:p>
      <w:r>
        <w:t xml:space="preserve">E11H 採兩日校正、一日選模、九日凍結測試。MAE/RMSE/P95 由 1.0958/1.7435/3.5061°C 降至 0.4039/0.6830/1.2900°C，39/42 感測器改善，95% CI 為 [0.4854, 0.9271]°C；多個 Huber slope 達 0.5 邊界。</w:t>
      </w:r>
    </w:p>
    <w:p>
      <w:r>
        <w:t xml:space="preserve">E11F 不重新校正，MAE/RMSE/P95 為 0.3966/0.6723/1.2756°C，39/42 改善，95% CI 為 [0.5851, 0.9274]°C；h_enc_05_supported_within_campaign。日期與開發資料重疊，故不代表跨日期、跨機箱或 NTC 硬體驗證。</w:t>
      </w:r>
    </w:p>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 Id="rId15" Type="http://schemas.openxmlformats.org/officeDocument/2006/relationships/image" Target="media/image15.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2026-10-12T15:33:56.837276+08:00</dcterms:created>
  <dcterms:modified xsi:type="dcterms:W3CDTF">2026-10-12T15:33:56.837276+08:00</dcterms:modified>
</cp:coreProperties>
</file>