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62BF1" w14:textId="77777777" w:rsidR="0039211F" w:rsidRPr="005D28D5" w:rsidRDefault="00000000">
      <w:pPr>
        <w:pStyle w:val="1"/>
        <w:rPr>
          <w:lang w:val="ru-RU"/>
        </w:rPr>
      </w:pPr>
      <w:r w:rsidRPr="005D28D5">
        <w:rPr>
          <w:lang w:val="ru-RU"/>
        </w:rPr>
        <w:t xml:space="preserve">Кроссворд по теме </w:t>
      </w:r>
      <w:r>
        <w:t>ITSEC</w:t>
      </w:r>
    </w:p>
    <w:p w14:paraId="6A508754" w14:textId="77777777" w:rsidR="0039211F" w:rsidRPr="005D28D5" w:rsidRDefault="00000000">
      <w:pPr>
        <w:rPr>
          <w:lang w:val="ru-RU"/>
        </w:rPr>
      </w:pPr>
      <w:r w:rsidRPr="005D28D5">
        <w:rPr>
          <w:lang w:val="ru-RU"/>
        </w:rPr>
        <w:t>Заполните кроссворд, вписывая слова горизонтально или вертикально. Подсказки приведены ниже. Шаблон предназначен для печати и последующего ручного заполнения.</w:t>
      </w:r>
    </w:p>
    <w:p w14:paraId="3F4F32F2" w14:textId="2B5F6346" w:rsidR="005D28D5" w:rsidRDefault="00467C62">
      <w:pPr>
        <w:rPr>
          <w:lang w:val="ru-RU"/>
        </w:rPr>
      </w:pPr>
      <w:r w:rsidRPr="00467C62">
        <w:rPr>
          <w:lang w:val="ru-RU"/>
        </w:rPr>
        <w:drawing>
          <wp:inline distT="0" distB="0" distL="0" distR="0" wp14:anchorId="05704A74" wp14:editId="2B55C2A8">
            <wp:extent cx="5486400" cy="2352675"/>
            <wp:effectExtent l="0" t="0" r="0" b="9525"/>
            <wp:docPr id="1163418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18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9574" w14:textId="6FDAFE00" w:rsidR="0039211F" w:rsidRDefault="00000000">
      <w:r>
        <w:t>Подсказки</w:t>
      </w:r>
    </w:p>
    <w:p w14:paraId="5C853D82" w14:textId="77777777" w:rsidR="0039211F" w:rsidRDefault="00000000">
      <w:r>
        <w:t>Горизонтально:</w:t>
      </w:r>
    </w:p>
    <w:p w14:paraId="27680E6E" w14:textId="77777777" w:rsidR="005D28D5" w:rsidRPr="005D28D5" w:rsidRDefault="005D28D5" w:rsidP="005D28D5">
      <w:pPr>
        <w:rPr>
          <w:lang w:val="ru-RU"/>
        </w:rPr>
      </w:pPr>
      <w:r w:rsidRPr="005D28D5">
        <w:rPr>
          <w:b/>
          <w:bCs/>
          <w:lang w:val="ru-RU"/>
        </w:rPr>
        <w:t>2.</w:t>
      </w:r>
      <w:r w:rsidRPr="005D28D5">
        <w:rPr>
          <w:lang w:val="ru-RU"/>
        </w:rPr>
        <w:t xml:space="preserve"> Способность системы предоставлять сервис в нужное время</w:t>
      </w:r>
    </w:p>
    <w:p w14:paraId="5DFE4C7A" w14:textId="77777777" w:rsidR="005D28D5" w:rsidRPr="005D28D5" w:rsidRDefault="005D28D5" w:rsidP="005D28D5">
      <w:pPr>
        <w:rPr>
          <w:lang w:val="ru-RU"/>
        </w:rPr>
      </w:pPr>
      <w:r w:rsidRPr="005D28D5">
        <w:rPr>
          <w:b/>
          <w:bCs/>
          <w:lang w:val="ru-RU"/>
        </w:rPr>
        <w:t>7.</w:t>
      </w:r>
      <w:r w:rsidRPr="005D28D5">
        <w:rPr>
          <w:lang w:val="ru-RU"/>
        </w:rPr>
        <w:t xml:space="preserve"> Защищённость данных от несанкционированного изменения</w:t>
      </w:r>
    </w:p>
    <w:p w14:paraId="7FC8DF33" w14:textId="77777777" w:rsidR="005D28D5" w:rsidRPr="005D28D5" w:rsidRDefault="005D28D5" w:rsidP="005D28D5">
      <w:pPr>
        <w:rPr>
          <w:lang w:val="ru-RU"/>
        </w:rPr>
      </w:pPr>
      <w:r w:rsidRPr="005D28D5">
        <w:rPr>
          <w:b/>
          <w:bCs/>
          <w:lang w:val="ru-RU"/>
        </w:rPr>
        <w:t>10.</w:t>
      </w:r>
      <w:r w:rsidRPr="005D28D5">
        <w:rPr>
          <w:lang w:val="ru-RU"/>
        </w:rPr>
        <w:t xml:space="preserve"> Европейские критерии оценки безопасности информационных технологий</w:t>
      </w:r>
    </w:p>
    <w:p w14:paraId="5827A388" w14:textId="77777777" w:rsidR="005D28D5" w:rsidRPr="005D28D5" w:rsidRDefault="005D28D5" w:rsidP="005D28D5">
      <w:pPr>
        <w:rPr>
          <w:lang w:val="ru-RU"/>
        </w:rPr>
      </w:pPr>
      <w:r w:rsidRPr="005D28D5">
        <w:rPr>
          <w:b/>
          <w:bCs/>
          <w:lang w:val="ru-RU"/>
        </w:rPr>
        <w:t>11.</w:t>
      </w:r>
      <w:r w:rsidRPr="005D28D5">
        <w:rPr>
          <w:lang w:val="ru-RU"/>
        </w:rPr>
        <w:t xml:space="preserve"> Журналирование и анализ событий безопасности</w:t>
      </w:r>
    </w:p>
    <w:p w14:paraId="03B989ED" w14:textId="77777777" w:rsidR="005D28D5" w:rsidRPr="005D28D5" w:rsidRDefault="005D28D5" w:rsidP="005D28D5">
      <w:pPr>
        <w:rPr>
          <w:lang w:val="ru-RU"/>
        </w:rPr>
      </w:pPr>
      <w:r w:rsidRPr="005D28D5">
        <w:rPr>
          <w:b/>
          <w:bCs/>
          <w:lang w:val="ru-RU"/>
        </w:rPr>
        <w:t>12.</w:t>
      </w:r>
      <w:r w:rsidRPr="005D28D5">
        <w:rPr>
          <w:lang w:val="ru-RU"/>
        </w:rPr>
        <w:t xml:space="preserve"> Свойство информации быть недоступной посторонним</w:t>
      </w:r>
    </w:p>
    <w:p w14:paraId="7FED03B0" w14:textId="77777777" w:rsidR="005D28D5" w:rsidRPr="005D28D5" w:rsidRDefault="005D28D5" w:rsidP="005D28D5">
      <w:pPr>
        <w:rPr>
          <w:lang w:val="ru-RU"/>
        </w:rPr>
      </w:pPr>
      <w:r w:rsidRPr="005D28D5">
        <w:rPr>
          <w:b/>
          <w:bCs/>
          <w:lang w:val="ru-RU"/>
        </w:rPr>
        <w:t>13.</w:t>
      </w:r>
      <w:r w:rsidRPr="005D28D5">
        <w:rPr>
          <w:lang w:val="ru-RU"/>
        </w:rPr>
        <w:t xml:space="preserve"> Категория функциональной защиты, например F-C1 или F-B3</w:t>
      </w:r>
    </w:p>
    <w:p w14:paraId="29FB66AA" w14:textId="77777777" w:rsidR="0039211F" w:rsidRPr="005D28D5" w:rsidRDefault="00000000">
      <w:pPr>
        <w:rPr>
          <w:lang w:val="ru-RU"/>
        </w:rPr>
      </w:pPr>
      <w:r w:rsidRPr="005D28D5">
        <w:rPr>
          <w:lang w:val="ru-RU"/>
        </w:rPr>
        <w:t>Вертикально:</w:t>
      </w:r>
    </w:p>
    <w:p w14:paraId="0B91FCFA" w14:textId="77777777" w:rsidR="005D28D5" w:rsidRPr="005D28D5" w:rsidRDefault="005D28D5" w:rsidP="005D28D5">
      <w:pPr>
        <w:rPr>
          <w:lang w:val="ru-RU"/>
        </w:rPr>
      </w:pPr>
      <w:r w:rsidRPr="005D28D5">
        <w:rPr>
          <w:b/>
          <w:bCs/>
          <w:lang w:val="ru-RU"/>
        </w:rPr>
        <w:t>1.</w:t>
      </w:r>
      <w:r w:rsidRPr="005D28D5">
        <w:rPr>
          <w:lang w:val="ru-RU"/>
        </w:rPr>
        <w:t xml:space="preserve"> Документ с требованиями и правилами безопасности</w:t>
      </w:r>
    </w:p>
    <w:p w14:paraId="7AA2B9A1" w14:textId="77777777" w:rsidR="005D28D5" w:rsidRPr="005D28D5" w:rsidRDefault="005D28D5" w:rsidP="005D28D5">
      <w:pPr>
        <w:rPr>
          <w:lang w:val="ru-RU"/>
        </w:rPr>
      </w:pPr>
      <w:r w:rsidRPr="005D28D5">
        <w:rPr>
          <w:b/>
          <w:bCs/>
          <w:lang w:val="ru-RU"/>
        </w:rPr>
        <w:t>3.</w:t>
      </w:r>
      <w:r w:rsidRPr="005D28D5">
        <w:rPr>
          <w:lang w:val="ru-RU"/>
        </w:rPr>
        <w:t xml:space="preserve"> Практическая проверка функций и механизмов защиты</w:t>
      </w:r>
    </w:p>
    <w:p w14:paraId="4FB83D87" w14:textId="77777777" w:rsidR="005D28D5" w:rsidRPr="005D28D5" w:rsidRDefault="005D28D5" w:rsidP="005D28D5">
      <w:pPr>
        <w:rPr>
          <w:lang w:val="ru-RU"/>
        </w:rPr>
      </w:pPr>
      <w:r w:rsidRPr="005D28D5">
        <w:rPr>
          <w:b/>
          <w:bCs/>
          <w:lang w:val="ru-RU"/>
        </w:rPr>
        <w:t>4.</w:t>
      </w:r>
      <w:r w:rsidRPr="005D28D5">
        <w:rPr>
          <w:lang w:val="ru-RU"/>
        </w:rPr>
        <w:t xml:space="preserve"> Уровень доверия E0–E6 к корректности реализации</w:t>
      </w:r>
    </w:p>
    <w:p w14:paraId="6A1D32CA" w14:textId="77777777" w:rsidR="005D28D5" w:rsidRPr="005D28D5" w:rsidRDefault="005D28D5" w:rsidP="005D28D5">
      <w:pPr>
        <w:rPr>
          <w:lang w:val="ru-RU"/>
        </w:rPr>
      </w:pPr>
      <w:r w:rsidRPr="005D28D5">
        <w:rPr>
          <w:b/>
          <w:bCs/>
          <w:lang w:val="ru-RU"/>
        </w:rPr>
        <w:t>5.</w:t>
      </w:r>
      <w:r w:rsidRPr="005D28D5">
        <w:rPr>
          <w:lang w:val="ru-RU"/>
        </w:rPr>
        <w:t xml:space="preserve"> Формальное доказательство соответствия реализации спецификациям</w:t>
      </w:r>
    </w:p>
    <w:p w14:paraId="7D326BE9" w14:textId="77777777" w:rsidR="005D28D5" w:rsidRPr="005D28D5" w:rsidRDefault="005D28D5" w:rsidP="005D28D5">
      <w:pPr>
        <w:rPr>
          <w:lang w:val="ru-RU"/>
        </w:rPr>
      </w:pPr>
      <w:r w:rsidRPr="005D28D5">
        <w:rPr>
          <w:b/>
          <w:bCs/>
          <w:lang w:val="ru-RU"/>
        </w:rPr>
        <w:t>6.</w:t>
      </w:r>
      <w:r w:rsidRPr="005D28D5">
        <w:rPr>
          <w:lang w:val="ru-RU"/>
        </w:rPr>
        <w:t xml:space="preserve"> Формализованное описание архитектуры и механизмов безопасности</w:t>
      </w:r>
    </w:p>
    <w:p w14:paraId="1262C581" w14:textId="77777777" w:rsidR="005D28D5" w:rsidRPr="005D28D5" w:rsidRDefault="005D28D5" w:rsidP="005D28D5">
      <w:pPr>
        <w:rPr>
          <w:lang w:val="ru-RU"/>
        </w:rPr>
      </w:pPr>
      <w:r w:rsidRPr="005D28D5">
        <w:rPr>
          <w:b/>
          <w:bCs/>
          <w:lang w:val="ru-RU"/>
        </w:rPr>
        <w:lastRenderedPageBreak/>
        <w:t>8.</w:t>
      </w:r>
      <w:r w:rsidRPr="005D28D5">
        <w:rPr>
          <w:lang w:val="ru-RU"/>
        </w:rPr>
        <w:t xml:space="preserve"> Процесс подтверждения соответствия продукта критериям ITSEC</w:t>
      </w:r>
    </w:p>
    <w:p w14:paraId="723FA314" w14:textId="77777777" w:rsidR="005D28D5" w:rsidRPr="005D28D5" w:rsidRDefault="005D28D5" w:rsidP="005D28D5">
      <w:pPr>
        <w:rPr>
          <w:lang w:val="ru-RU"/>
        </w:rPr>
      </w:pPr>
      <w:r w:rsidRPr="005D28D5">
        <w:rPr>
          <w:b/>
          <w:bCs/>
          <w:lang w:val="ru-RU"/>
        </w:rPr>
        <w:t>9.</w:t>
      </w:r>
      <w:r w:rsidRPr="005D28D5">
        <w:rPr>
          <w:lang w:val="ru-RU"/>
        </w:rPr>
        <w:t xml:space="preserve"> Неизменяемый атрибут объекта безопасности в многоуровневой системе</w:t>
      </w:r>
    </w:p>
    <w:p w14:paraId="57850160" w14:textId="745F0A69" w:rsidR="0039211F" w:rsidRPr="005D28D5" w:rsidRDefault="00467C62">
      <w:pPr>
        <w:rPr>
          <w:lang w:val="ru-RU"/>
        </w:rPr>
      </w:pPr>
      <w:r w:rsidRPr="00467C62">
        <w:rPr>
          <w:lang w:val="ru-RU"/>
        </w:rPr>
        <w:drawing>
          <wp:inline distT="0" distB="0" distL="0" distR="0" wp14:anchorId="7D1F4312" wp14:editId="0EB3AF1B">
            <wp:extent cx="5486400" cy="2315210"/>
            <wp:effectExtent l="0" t="0" r="0" b="8890"/>
            <wp:docPr id="247987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87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11F" w:rsidRPr="005D28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F97E5F"/>
    <w:multiLevelType w:val="multilevel"/>
    <w:tmpl w:val="C5D4E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CE11FE"/>
    <w:multiLevelType w:val="multilevel"/>
    <w:tmpl w:val="CB9A7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2428044">
    <w:abstractNumId w:val="8"/>
  </w:num>
  <w:num w:numId="2" w16cid:durableId="866409175">
    <w:abstractNumId w:val="6"/>
  </w:num>
  <w:num w:numId="3" w16cid:durableId="1321426903">
    <w:abstractNumId w:val="5"/>
  </w:num>
  <w:num w:numId="4" w16cid:durableId="2005475528">
    <w:abstractNumId w:val="4"/>
  </w:num>
  <w:num w:numId="5" w16cid:durableId="1856072055">
    <w:abstractNumId w:val="7"/>
  </w:num>
  <w:num w:numId="6" w16cid:durableId="1374692637">
    <w:abstractNumId w:val="3"/>
  </w:num>
  <w:num w:numId="7" w16cid:durableId="1253855549">
    <w:abstractNumId w:val="2"/>
  </w:num>
  <w:num w:numId="8" w16cid:durableId="1656103281">
    <w:abstractNumId w:val="1"/>
  </w:num>
  <w:num w:numId="9" w16cid:durableId="310211082">
    <w:abstractNumId w:val="0"/>
  </w:num>
  <w:num w:numId="10" w16cid:durableId="1283612961">
    <w:abstractNumId w:val="10"/>
  </w:num>
  <w:num w:numId="11" w16cid:durableId="2143169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11F"/>
    <w:rsid w:val="00467C62"/>
    <w:rsid w:val="005D28D5"/>
    <w:rsid w:val="009C3C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F5FB70"/>
  <w14:defaultImageDpi w14:val="300"/>
  <w15:docId w15:val="{C24A9D72-B7EC-409B-B6EF-58168BAB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YADOLBAEB</cp:lastModifiedBy>
  <cp:revision>3</cp:revision>
  <dcterms:created xsi:type="dcterms:W3CDTF">2013-12-23T23:15:00Z</dcterms:created>
  <dcterms:modified xsi:type="dcterms:W3CDTF">2025-05-26T23:34:00Z</dcterms:modified>
  <cp:category/>
</cp:coreProperties>
</file>