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threeDEngrave" w:sz="4" w:space="0" w:color="000000"/>
          <w:left w:val="threeDEngrave" w:sz="4" w:space="0" w:color="000000"/>
          <w:bottom w:val="threeDEngrave" w:sz="4" w:space="0" w:color="000000"/>
          <w:right w:val="threeDEngrave" w:sz="4" w:space="0" w:color="000000"/>
          <w:insideH w:val="threeDEngrave" w:sz="4" w:space="0" w:color="000000"/>
          <w:insideV w:val="threeDEngrave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threeDEngrave" w:sz="4" w:space="0" w:color="000000"/>
              <w:left w:val="threeDEngrave" w:sz="4" w:space="0" w:color="000000"/>
              <w:bottom w:val="threeDEngrave" w:sz="4" w:space="0" w:color="000000"/>
              <w:right w:val="threeDEngrave" w:sz="4" w:space="0" w:color="000000"/>
              <w:insideH w:val="threeDEngrave" w:sz="4" w:space="0" w:color="000000"/>
              <w:insideV w:val="threeDEngrav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Tutoriel d’installation et configuration d’un serveur Samba sous Debian 8.2</w:t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Note 1 :</w:t>
      </w:r>
      <w:r>
        <w:rPr>
          <w:i/>
          <w:iCs/>
          <w:sz w:val="24"/>
          <w:szCs w:val="24"/>
        </w:rPr>
        <w:t>Non testé sur d’autres distributions où des version</w:t>
      </w:r>
      <w:r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 plus récentes de Debian, mais théoriquement cela devrai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</w:rPr>
        <w:t xml:space="preserve"> fonctionner de la même façon.</w:t>
      </w:r>
    </w:p>
    <w:p>
      <w:pPr>
        <w:pStyle w:val="Normal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Note 2 :Tout le tutoriel est réalisé en tant que </w:t>
      </w:r>
      <w:r>
        <w:rPr>
          <w:b/>
          <w:bCs/>
          <w:i w:val="false"/>
          <w:iCs w:val="false"/>
          <w:sz w:val="24"/>
          <w:szCs w:val="24"/>
        </w:rPr>
        <w:t>root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, si vous êtes utilisateur vous devrez ajouter </w:t>
      </w:r>
      <w:r>
        <w:rPr>
          <w:b/>
          <w:bCs/>
          <w:i/>
          <w:iCs/>
          <w:sz w:val="24"/>
          <w:szCs w:val="24"/>
        </w:rPr>
        <w:t>sudo</w:t>
      </w:r>
      <w:r>
        <w:rPr>
          <w:b w:val="false"/>
          <w:bCs w:val="false"/>
          <w:i/>
          <w:iCs/>
          <w:sz w:val="24"/>
          <w:szCs w:val="24"/>
        </w:rPr>
        <w:t xml:space="preserve"> à chaque commande, vous pouvez également faire </w:t>
      </w:r>
      <w:r>
        <w:rPr>
          <w:b/>
          <w:bCs/>
          <w:i/>
          <w:iCs/>
          <w:sz w:val="24"/>
          <w:szCs w:val="24"/>
        </w:rPr>
        <w:t>su</w:t>
      </w:r>
      <w:r>
        <w:rPr>
          <w:b w:val="false"/>
          <w:bCs w:val="false"/>
          <w:i/>
          <w:iCs/>
          <w:sz w:val="24"/>
          <w:szCs w:val="24"/>
        </w:rPr>
        <w:t xml:space="preserve"> pour obtenir les droits </w:t>
      </w:r>
      <w:r>
        <w:rPr>
          <w:b/>
          <w:bCs/>
          <w:i w:val="false"/>
          <w:iCs w:val="false"/>
          <w:sz w:val="24"/>
          <w:szCs w:val="24"/>
        </w:rPr>
        <w:t>super utilisateur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pendant toute la durée </w:t>
      </w:r>
      <w:r>
        <w:rPr>
          <w:b w:val="false"/>
          <w:bCs w:val="false"/>
          <w:i/>
          <w:iCs/>
          <w:sz w:val="24"/>
          <w:szCs w:val="24"/>
        </w:rPr>
        <w:t xml:space="preserve">de </w:t>
      </w:r>
      <w:r>
        <w:rPr>
          <w:b w:val="false"/>
          <w:bCs w:val="false"/>
          <w:i/>
          <w:iCs/>
          <w:sz w:val="24"/>
          <w:szCs w:val="24"/>
        </w:rPr>
        <w:t xml:space="preserve">votre session, néanmoins il est fortement conseillé de tout faire en </w:t>
      </w:r>
      <w:r>
        <w:rPr>
          <w:b/>
          <w:bCs/>
          <w:i w:val="false"/>
          <w:iCs w:val="false"/>
          <w:sz w:val="24"/>
          <w:szCs w:val="24"/>
        </w:rPr>
        <w:t>root</w:t>
      </w:r>
      <w:r>
        <w:rPr>
          <w:b w:val="false"/>
          <w:bCs w:val="false"/>
          <w:i/>
          <w:iCs/>
          <w:sz w:val="24"/>
          <w:szCs w:val="24"/>
        </w:rPr>
        <w:t xml:space="preserve"> pour éviter tout problème</w:t>
      </w:r>
      <w:r>
        <w:rPr>
          <w:b w:val="false"/>
          <w:bCs w:val="false"/>
          <w:i/>
          <w:iCs/>
          <w:sz w:val="24"/>
          <w:szCs w:val="24"/>
        </w:rPr>
        <w:t>s</w:t>
      </w:r>
      <w:r>
        <w:rPr>
          <w:b w:val="false"/>
          <w:bCs w:val="false"/>
          <w:i/>
          <w:iCs/>
          <w:sz w:val="24"/>
          <w:szCs w:val="24"/>
        </w:rPr>
        <w:t xml:space="preserve"> de droits.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u w:val="single"/>
        </w:rPr>
        <w:t>Préparation de Debian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584" w:type="dxa"/>
        <w:jc w:val="left"/>
        <w:tblInd w:w="0" w:type="dxa"/>
        <w:tblBorders>
          <w:top w:val="threeDEmboss" w:sz="4" w:space="0" w:color="000000"/>
          <w:left w:val="threeDEmboss" w:sz="4" w:space="0" w:color="000000"/>
          <w:bottom w:val="threeDEmboss" w:sz="4" w:space="0" w:color="000000"/>
          <w:right w:val="threeDEmboss" w:sz="4" w:space="0" w:color="000000"/>
          <w:insideH w:val="threeDEmboss" w:sz="4" w:space="0" w:color="000000"/>
          <w:insideV w:val="threeDEmboss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584"/>
      </w:tblGrid>
      <w:tr>
        <w:trPr>
          <w:trHeight w:val="2040" w:hRule="atLeast"/>
        </w:trPr>
        <w:tc>
          <w:tcPr>
            <w:tcW w:w="958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right w:val="threeDEmboss" w:sz="4" w:space="0" w:color="000000"/>
              <w:insideH w:val="threeDEmboss" w:sz="4" w:space="0" w:color="000000"/>
              <w:insideV w:val="threeDEmboss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Partitionnement recommandé :</w:t>
            </w:r>
          </w:p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  <w:t>512 Mo/MB pour /boot , cela permet d’avoir GRUB ainsi que plusieurs noyaux.</w:t>
            </w:r>
          </w:p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  <w:t xml:space="preserve">2 Go/GB pour /swap, dépend de la ram disponible, généralement il est recommandé </w:t>
              <w:tab/>
              <w:tab/>
              <w:t>de mettre environ 2x la capacité de la ram.</w:t>
            </w:r>
          </w:p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  <w:t>10-15 Go/GB pour / , cela permet d’être assez large sur l’installation des logiciels.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Tout ce qu’il reste pour /home , c’est un serveur de données, home doit être le plus </w:t>
              <w:tab/>
              <w:tab/>
              <w:t>large possible.</w:t>
            </w:r>
          </w:p>
        </w:tc>
      </w:tr>
    </w:tbl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Après la fin de l’installation </w:t>
      </w:r>
      <w:r>
        <w:rPr>
          <w:sz w:val="24"/>
          <w:szCs w:val="24"/>
        </w:rPr>
        <w:t>on va modifier les sources</w:t>
      </w:r>
      <w:r>
        <w:rPr>
          <w:sz w:val="24"/>
          <w:szCs w:val="24"/>
        </w:rPr>
        <w:t xml:space="preserve">, exécuter </w:t>
      </w:r>
      <w:r>
        <w:rPr>
          <w:b/>
          <w:bCs/>
          <w:i/>
          <w:iCs/>
          <w:sz w:val="24"/>
          <w:szCs w:val="24"/>
        </w:rPr>
        <w:t xml:space="preserve">nano </w:t>
      </w:r>
      <w:r>
        <w:rPr>
          <w:b w:val="false"/>
          <w:bCs w:val="false"/>
          <w:i w:val="false"/>
          <w:iCs w:val="false"/>
          <w:sz w:val="24"/>
          <w:szCs w:val="24"/>
        </w:rPr>
        <w:t>dans /</w:t>
      </w:r>
      <w:r>
        <w:rPr>
          <w:b/>
          <w:bCs/>
          <w:i/>
          <w:iCs/>
          <w:sz w:val="24"/>
          <w:szCs w:val="24"/>
        </w:rPr>
        <w:t>etc/apt/sources.list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et commenter </w:t>
      </w:r>
      <w:r>
        <w:rPr>
          <w:b/>
          <w:bCs/>
          <w:i/>
          <w:iCs/>
          <w:sz w:val="24"/>
          <w:szCs w:val="24"/>
        </w:rPr>
        <w:t>#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le cd Debian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(ligne </w:t>
      </w:r>
      <w:r>
        <w:rPr>
          <w:b/>
          <w:bCs/>
          <w:i/>
          <w:iCs/>
          <w:sz w:val="24"/>
          <w:szCs w:val="24"/>
        </w:rPr>
        <w:t>deb cdrom: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…), si vous n’aviez pas choisi de miroir pendant l’installation </w:t>
      </w:r>
      <w:r>
        <w:rPr>
          <w:b w:val="false"/>
          <w:bCs w:val="false"/>
          <w:i w:val="false"/>
          <w:iCs w:val="false"/>
          <w:sz w:val="24"/>
          <w:szCs w:val="24"/>
        </w:rPr>
        <w:t>vous pouvez ajouter ceux de l’image ci-dessous, ce sont les miroirs officiels de Debian en France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6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Une fois terminé Ctrl+x pour quitter, o pour valider l’enregistrement et Entrée pour garder le même nom.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threeDEmboss" w:sz="4" w:space="0" w:color="000000"/>
          <w:left w:val="threeDEmboss" w:sz="4" w:space="0" w:color="000000"/>
          <w:bottom w:val="threeDEmboss" w:sz="4" w:space="0" w:color="000000"/>
          <w:right w:val="threeDEmboss" w:sz="4" w:space="0" w:color="000000"/>
          <w:insideH w:val="threeDEmboss" w:sz="4" w:space="0" w:color="000000"/>
          <w:insideV w:val="threeDEmboss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right w:val="threeDEmboss" w:sz="4" w:space="0" w:color="000000"/>
              <w:insideH w:val="threeDEmboss" w:sz="4" w:space="0" w:color="000000"/>
              <w:insideV w:val="threeDEmboss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Optionnel (dépend de si vous avec un proxy sur votre réseau)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Ensuite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on va modifier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wgetrc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, 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nano /etc/wgetrc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, on descend jusqu’à trouver les lignes commentés 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qui parlent de proxy (exemple : 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#http_proxy = http://adresseproxy:port/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), on dé-commente les trois lignes et on remplace l’adresse d’exemple par la votre.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635</wp:posOffset>
                  </wp:positionV>
                  <wp:extent cx="5753735" cy="79057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73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ous allons maintenant attribuer une adresse IP fixe à notre futur serveur </w:t>
      </w:r>
      <w:r>
        <w:rPr>
          <w:b/>
          <w:bCs/>
          <w:i w:val="false"/>
          <w:iCs w:val="false"/>
          <w:sz w:val="24"/>
          <w:szCs w:val="24"/>
        </w:rPr>
        <w:t>Samba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/>
          <w:iCs/>
          <w:sz w:val="24"/>
          <w:szCs w:val="24"/>
        </w:rPr>
        <w:t>nano /etc/network/interfaces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puis on va à la section </w:t>
      </w:r>
      <w:r>
        <w:rPr>
          <w:b/>
          <w:bCs/>
          <w:i/>
          <w:iCs/>
          <w:sz w:val="24"/>
          <w:szCs w:val="24"/>
          <w:lang w:val="en-US"/>
        </w:rPr>
        <w:t># The primary network interfaces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et on efface </w:t>
      </w:r>
      <w:r>
        <w:rPr>
          <w:b/>
          <w:bCs/>
          <w:i/>
          <w:iCs/>
          <w:sz w:val="24"/>
          <w:szCs w:val="24"/>
        </w:rPr>
        <w:t>dhcp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que l’on remplace par </w:t>
      </w:r>
      <w:r>
        <w:rPr>
          <w:b/>
          <w:bCs/>
          <w:i/>
          <w:iCs/>
          <w:sz w:val="24"/>
          <w:szCs w:val="24"/>
        </w:rPr>
        <w:t>static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et on rempli</w:t>
      </w:r>
      <w:r>
        <w:rPr>
          <w:b w:val="false"/>
          <w:bCs w:val="false"/>
          <w:i w:val="false"/>
          <w:iCs w:val="false"/>
          <w:sz w:val="24"/>
          <w:szCs w:val="24"/>
        </w:rPr>
        <w:t>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comme ceci :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iface eth0 inet static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ab/>
        <w:t>address xxx.xxx.x</w:t>
      </w:r>
      <w:r>
        <w:rPr>
          <w:b/>
          <w:bCs/>
          <w:i/>
          <w:iCs/>
          <w:sz w:val="24"/>
          <w:szCs w:val="24"/>
        </w:rPr>
        <w:t>xxx</w:t>
      </w:r>
      <w:r>
        <w:rPr>
          <w:b/>
          <w:bCs/>
          <w:i/>
          <w:iCs/>
          <w:sz w:val="24"/>
          <w:szCs w:val="24"/>
        </w:rPr>
        <w:t>.</w:t>
      </w:r>
      <w:r>
        <w:rPr>
          <w:b/>
          <w:bCs/>
          <w:i/>
          <w:iCs/>
          <w:sz w:val="24"/>
          <w:szCs w:val="24"/>
        </w:rPr>
        <w:t>xxx</w:t>
      </w:r>
      <w:r>
        <w:rPr>
          <w:b/>
          <w:bCs/>
          <w:i/>
          <w:iCs/>
          <w:sz w:val="24"/>
          <w:szCs w:val="24"/>
        </w:rPr>
        <w:t>x</w:t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(les x sont à remplacer par les chiffres dont vous </w:t>
      </w:r>
      <w:r>
        <w:rPr>
          <w:b w:val="false"/>
          <w:bCs w:val="false"/>
          <w:i w:val="false"/>
          <w:iCs w:val="false"/>
          <w:sz w:val="24"/>
          <w:szCs w:val="24"/>
        </w:rPr>
        <w:t>avez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/>
          <w:bCs/>
          <w:i/>
          <w:iCs/>
          <w:sz w:val="24"/>
          <w:szCs w:val="24"/>
        </w:rPr>
        <w:t>netmask xxx.xxx.xxx.xxx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>besoin)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ab/>
      </w:r>
      <w:r>
        <w:rPr>
          <w:b/>
          <w:bCs/>
          <w:i/>
          <w:iCs/>
          <w:sz w:val="24"/>
          <w:szCs w:val="24"/>
        </w:rPr>
        <w:t>gateway xxx.xxx.xxx.xxx</w:t>
      </w:r>
    </w:p>
    <w:p>
      <w:pPr>
        <w:pStyle w:val="Normal"/>
        <w:jc w:val="left"/>
        <w:rPr>
          <w:sz w:val="22"/>
          <w:szCs w:val="22"/>
        </w:rPr>
      </w:pPr>
      <w:r>
        <w:fldChar w:fldCharType="begin"/>
      </w:r>
      <w:r>
        <w:rPr>
          <w:sz w:val="24"/>
          <w:i w:val="false"/>
          <w:b w:val="false"/>
          <w:szCs w:val="24"/>
          <w:iCs w:val="false"/>
          <w:bCs w:val="false"/>
        </w:rPr>
        <w:instrText> HYPERLINK "https://wiki.debian.org/fr/NetworkConfiguration" \l "Configurez_une_interface_r.2BAOk-seau_manuellement"</w:instrText>
      </w:r>
      <w:r>
        <w:rPr>
          <w:sz w:val="24"/>
          <w:i w:val="false"/>
          <w:b w:val="false"/>
          <w:szCs w:val="24"/>
          <w:iCs w:val="false"/>
          <w:bCs w:val="false"/>
        </w:rPr>
        <w:fldChar w:fldCharType="separate"/>
      </w: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sz w:val="24"/>
          <w:i w:val="false"/>
          <w:b w:val="false"/>
          <w:szCs w:val="24"/>
          <w:iCs w:val="false"/>
          <w:bCs w:val="false"/>
        </w:rPr>
        <w:fldChar w:fldCharType="end"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fldChar w:fldCharType="begin"/>
      </w:r>
      <w:r>
        <w:rPr>
          <w:rStyle w:val="LienInternet"/>
          <w:sz w:val="22"/>
          <w:i w:val="false"/>
          <w:b w:val="false"/>
          <w:szCs w:val="22"/>
          <w:iCs w:val="false"/>
          <w:bCs w:val="false"/>
        </w:rPr>
        <w:instrText> HYPERLINK "https://wiki.debian.org/fr/NetworkConfiguration" \l "Configurez_une_interface_r.2BAOk-seau_manuellement"</w:instrText>
      </w:r>
      <w:r>
        <w:rPr>
          <w:rStyle w:val="LienInternet"/>
          <w:sz w:val="22"/>
          <w:i w:val="false"/>
          <w:b w:val="false"/>
          <w:szCs w:val="22"/>
          <w:iCs w:val="false"/>
          <w:bCs w:val="false"/>
        </w:rPr>
        <w:fldChar w:fldCharType="separate"/>
      </w:r>
      <w:r>
        <w:rPr>
          <w:rStyle w:val="LienInternet"/>
          <w:b w:val="false"/>
          <w:bCs w:val="false"/>
          <w:i w:val="false"/>
          <w:iCs w:val="false"/>
          <w:sz w:val="22"/>
          <w:szCs w:val="22"/>
        </w:rPr>
        <w:t>https://wiki.debian.org/fr/NetworkConfiguration#Configurez_une_interface_r.2BAOk-seau_manuellement</w:t>
      </w:r>
      <w:r>
        <w:rPr>
          <w:rStyle w:val="LienInternet"/>
          <w:sz w:val="22"/>
          <w:i w:val="false"/>
          <w:b w:val="false"/>
          <w:szCs w:val="22"/>
          <w:iCs w:val="false"/>
          <w:bCs w:val="false"/>
        </w:rPr>
        <w:fldChar w:fldCharType="end"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1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>Exemple d’adressage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Une fois que tout ceci est fait assurons nous de bien être connecté à Internet en envoyant un </w:t>
      </w:r>
      <w:r>
        <w:rPr>
          <w:b/>
          <w:bCs/>
          <w:i w:val="false"/>
          <w:iCs w:val="false"/>
          <w:sz w:val="24"/>
          <w:szCs w:val="24"/>
        </w:rPr>
        <w:t>ping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à Google, </w:t>
      </w:r>
      <w:r>
        <w:rPr>
          <w:b/>
          <w:bCs/>
          <w:i/>
          <w:iCs/>
          <w:sz w:val="24"/>
          <w:szCs w:val="24"/>
        </w:rPr>
        <w:t>ping 8.8.8.8 -c 4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(ou simplement </w:t>
      </w:r>
      <w:r>
        <w:rPr>
          <w:b/>
          <w:bCs/>
          <w:i/>
          <w:iCs/>
          <w:sz w:val="24"/>
          <w:szCs w:val="24"/>
          <w:u w:val="none"/>
        </w:rPr>
        <w:t>ping 8.8.8.8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suivi d’un Ctrl+c pour annuler).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Nous sommes connectés à Internet et il faut s’assurer que notre machine est à jour avec </w:t>
      </w:r>
      <w:r>
        <w:rPr>
          <w:b/>
          <w:bCs/>
          <w:i/>
          <w:iCs/>
          <w:sz w:val="24"/>
          <w:szCs w:val="24"/>
          <w:u w:val="none"/>
        </w:rPr>
        <w:t>apt-get update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</w:r>
    </w:p>
    <w:tbl>
      <w:tblPr>
        <w:tblW w:w="9638" w:type="dxa"/>
        <w:jc w:val="left"/>
        <w:tblInd w:w="0" w:type="dxa"/>
        <w:tblBorders>
          <w:top w:val="threeDEmboss" w:sz="4" w:space="0" w:color="000000"/>
          <w:left w:val="threeDEmboss" w:sz="4" w:space="0" w:color="000000"/>
          <w:bottom w:val="threeDEmboss" w:sz="4" w:space="0" w:color="000000"/>
          <w:right w:val="threeDEmboss" w:sz="4" w:space="0" w:color="000000"/>
          <w:insideH w:val="threeDEmboss" w:sz="4" w:space="0" w:color="000000"/>
          <w:insideV w:val="threeDEmboss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right w:val="threeDEmboss" w:sz="4" w:space="0" w:color="000000"/>
              <w:insideH w:val="threeDEmboss" w:sz="4" w:space="0" w:color="000000"/>
              <w:insideV w:val="threeDEmboss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Optionnel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On va se simplifier la vie et permettre d’administrer notre serveur à distance via SSH grâce à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openssh-server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, on lance 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apt-get install openssh-server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pour pouvoir l’installer.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Une fois que c’est fait on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fait une copie de sauvegarde de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son fichier de conf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cp 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/etc/ssh/sshd_config /etc/ssh/sshd_config.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backup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, ça nous permettra d’éviter les bêtises.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2089150</wp:posOffset>
                  </wp:positionH>
                  <wp:positionV relativeFrom="paragraph">
                    <wp:posOffset>577215</wp:posOffset>
                  </wp:positionV>
                  <wp:extent cx="1514475" cy="60960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Maintenant passons à la modification de ce fichier de conf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nano /etc/ssh/sshd_config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nous allons modifier la ligne 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PermitRootLogin without-password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en 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PermitRootLogin yes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pour autoriser de se connecter en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root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avec son mot de passe.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 redémarre et 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ous devrions désormais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pouvoir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nous connecter à notre serveur Debian à distance avec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PuTTY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sous Windows (pour pouvoir utiliser le pavé numérique il est intéressant de cliquer sur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et de cocher la case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Disable application keypad mode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.) et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sous Linux.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Préparation des partages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Désormais nous auron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besoin d’au moins 2 comptes utilisateurs sur notre Debian pour pouvoir gérer les groupes (ce n’est pas nécessaire pour le bon fonctionnement de </w:t>
      </w:r>
      <w:r>
        <w:rPr>
          <w:b/>
          <w:bCs/>
          <w:i w:val="false"/>
          <w:iCs w:val="false"/>
          <w:sz w:val="24"/>
          <w:szCs w:val="24"/>
          <w:u w:val="none"/>
        </w:rPr>
        <w:t>Samba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dans le cas où il n’y à que très peu d’utilisateurs, mais ça permet de gérer les autorisations par groupe d’utilisateurs plutôt que pour chaque utilisateur.).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(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our cet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partie nous avons déjà un utilisateur qui s’appelle </w:t>
      </w:r>
      <w:r>
        <w:rPr>
          <w:b/>
          <w:bCs/>
          <w:i w:val="false"/>
          <w:iCs w:val="false"/>
          <w:sz w:val="24"/>
          <w:szCs w:val="24"/>
          <w:u w:val="none"/>
        </w:rPr>
        <w:t>michel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et qui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été ajouté à l’installation de Debian, votre utilisateur peut bien évidement s’appeler comme vous le souhaitez)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our cela nous allons faire un </w:t>
      </w:r>
      <w:r>
        <w:rPr>
          <w:b/>
          <w:bCs/>
          <w:i/>
          <w:iCs/>
          <w:sz w:val="24"/>
          <w:szCs w:val="24"/>
          <w:u w:val="none"/>
        </w:rPr>
        <w:t xml:space="preserve">adduser </w:t>
      </w:r>
      <w:r>
        <w:rPr>
          <w:b/>
          <w:bCs/>
          <w:i/>
          <w:iCs/>
          <w:sz w:val="24"/>
          <w:szCs w:val="24"/>
          <w:u w:val="none"/>
        </w:rPr>
        <w:t>jean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ainsi qu’un </w:t>
      </w:r>
      <w:r>
        <w:rPr>
          <w:b/>
          <w:bCs/>
          <w:i/>
          <w:iCs/>
          <w:sz w:val="24"/>
          <w:szCs w:val="24"/>
          <w:u w:val="none"/>
        </w:rPr>
        <w:t xml:space="preserve">passwd </w:t>
      </w:r>
      <w:r>
        <w:rPr>
          <w:b/>
          <w:bCs/>
          <w:i/>
          <w:iCs/>
          <w:sz w:val="24"/>
          <w:szCs w:val="24"/>
          <w:u w:val="none"/>
        </w:rPr>
        <w:t>jean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pour donner un mot de passe à </w:t>
      </w:r>
      <w:r>
        <w:rPr>
          <w:b/>
          <w:bCs/>
          <w:i w:val="false"/>
          <w:iCs w:val="false"/>
          <w:sz w:val="24"/>
          <w:szCs w:val="24"/>
          <w:u w:val="none"/>
        </w:rPr>
        <w:t>jean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, désormais on peut donc créer notre groupe que l’on va appeler </w:t>
      </w:r>
      <w:r>
        <w:rPr>
          <w:b/>
          <w:bCs/>
          <w:i w:val="false"/>
          <w:iCs w:val="false"/>
          <w:sz w:val="24"/>
          <w:szCs w:val="24"/>
          <w:u w:val="none"/>
        </w:rPr>
        <w:t>atelier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 xml:space="preserve">groupadd </w:t>
      </w:r>
      <w:r>
        <w:rPr>
          <w:b/>
          <w:bCs/>
          <w:i/>
          <w:iCs/>
          <w:sz w:val="24"/>
          <w:szCs w:val="24"/>
          <w:u w:val="none"/>
        </w:rPr>
        <w:t>atelier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.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our permettre à tout le groupe </w:t>
      </w:r>
      <w:r>
        <w:rPr>
          <w:b/>
          <w:bCs/>
          <w:i w:val="false"/>
          <w:iCs w:val="false"/>
          <w:sz w:val="24"/>
          <w:szCs w:val="24"/>
          <w:u w:val="none"/>
        </w:rPr>
        <w:t>atelier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de s’échanger des fichiers nous allons créer un dossier partagé </w:t>
      </w:r>
      <w:r>
        <w:rPr>
          <w:b/>
          <w:bCs/>
          <w:i w:val="false"/>
          <w:iCs w:val="false"/>
          <w:sz w:val="24"/>
          <w:szCs w:val="24"/>
          <w:u w:val="none"/>
        </w:rPr>
        <w:t>partage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dans la partition </w:t>
      </w:r>
      <w:r>
        <w:rPr>
          <w:b/>
          <w:bCs/>
          <w:i w:val="false"/>
          <w:iCs w:val="false"/>
          <w:sz w:val="24"/>
          <w:szCs w:val="24"/>
          <w:u w:val="none"/>
        </w:rPr>
        <w:t>home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mkdir /home/partage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, il faut également définir un propriétaire pour ce fichier, dans ce cas le groupe </w:t>
      </w:r>
      <w:r>
        <w:rPr>
          <w:b/>
          <w:bCs/>
          <w:i w:val="false"/>
          <w:iCs w:val="false"/>
          <w:sz w:val="24"/>
          <w:szCs w:val="24"/>
          <w:u w:val="none"/>
        </w:rPr>
        <w:t>atelier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sera le propriétaire </w:t>
      </w:r>
      <w:r>
        <w:rPr>
          <w:b/>
          <w:bCs/>
          <w:i/>
          <w:iCs/>
          <w:sz w:val="24"/>
          <w:szCs w:val="24"/>
          <w:u w:val="none"/>
        </w:rPr>
        <w:t>ch</w:t>
      </w:r>
      <w:r>
        <w:rPr>
          <w:b/>
          <w:bCs/>
          <w:i/>
          <w:iCs/>
          <w:sz w:val="24"/>
          <w:szCs w:val="24"/>
          <w:u w:val="none"/>
        </w:rPr>
        <w:t>grp</w:t>
      </w:r>
      <w:r>
        <w:rPr>
          <w:b/>
          <w:bCs/>
          <w:i/>
          <w:iCs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atelier</w:t>
      </w:r>
      <w:r>
        <w:rPr>
          <w:b/>
          <w:bCs/>
          <w:i/>
          <w:iCs/>
          <w:sz w:val="24"/>
          <w:szCs w:val="24"/>
          <w:u w:val="none"/>
        </w:rPr>
        <w:t xml:space="preserve"> /</w:t>
      </w:r>
      <w:r>
        <w:rPr>
          <w:b/>
          <w:bCs/>
          <w:i/>
          <w:iCs/>
          <w:sz w:val="24"/>
          <w:szCs w:val="24"/>
          <w:u w:val="none"/>
        </w:rPr>
        <w:t>home/</w:t>
      </w:r>
      <w:r>
        <w:rPr>
          <w:b/>
          <w:bCs/>
          <w:i/>
          <w:iCs/>
          <w:sz w:val="24"/>
          <w:szCs w:val="24"/>
          <w:u w:val="none"/>
        </w:rPr>
        <w:t>partage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,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les utilisateurs doivent également avoir le droit </w:t>
      </w:r>
      <w:r>
        <w:rPr>
          <w:b/>
          <w:bCs/>
          <w:i w:val="false"/>
          <w:iCs w:val="false"/>
          <w:sz w:val="24"/>
          <w:szCs w:val="24"/>
          <w:u w:val="none"/>
        </w:rPr>
        <w:t>UNIX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d’écrire, modifier et supprimer dans le dossier /</w:t>
      </w:r>
      <w:r>
        <w:rPr>
          <w:b/>
          <w:bCs/>
          <w:i/>
          <w:iCs/>
          <w:sz w:val="24"/>
          <w:szCs w:val="24"/>
          <w:u w:val="none"/>
        </w:rPr>
        <w:t>home/partage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avec la commande </w:t>
      </w:r>
      <w:r>
        <w:rPr>
          <w:b/>
          <w:bCs/>
          <w:i/>
          <w:iCs/>
          <w:sz w:val="24"/>
          <w:szCs w:val="24"/>
          <w:u w:val="none"/>
        </w:rPr>
        <w:t>chmod 777 -R /home/partage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Installation et configuration de Samba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Nous sommes désormais prêts à installer </w:t>
      </w:r>
      <w:r>
        <w:rPr>
          <w:b/>
          <w:bCs/>
          <w:i w:val="false"/>
          <w:iCs w:val="false"/>
          <w:sz w:val="24"/>
          <w:szCs w:val="24"/>
          <w:u w:val="none"/>
        </w:rPr>
        <w:t>Samba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avec un </w:t>
      </w:r>
      <w:r>
        <w:rPr>
          <w:b/>
          <w:bCs/>
          <w:i/>
          <w:iCs/>
          <w:sz w:val="24"/>
          <w:szCs w:val="24"/>
          <w:u w:val="none"/>
        </w:rPr>
        <w:t>apt-get install samba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Une fois que c’est fait, par mesure de sécurité avant de commencer à toucher le fichier de configuration on va faire un </w:t>
      </w:r>
      <w:r>
        <w:rPr>
          <w:b/>
          <w:bCs/>
          <w:i/>
          <w:iCs/>
          <w:sz w:val="24"/>
          <w:szCs w:val="24"/>
          <w:u w:val="none"/>
        </w:rPr>
        <w:t>cp /etc/samba/smb.conf /etc/samba/smb.conf.backup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,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ça nous permettra de récupérer le fichier </w:t>
      </w:r>
      <w:r>
        <w:rPr>
          <w:b/>
          <w:bCs/>
          <w:i/>
          <w:iCs/>
          <w:sz w:val="24"/>
          <w:szCs w:val="24"/>
          <w:u w:val="none"/>
        </w:rPr>
        <w:t>smb.conf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original en cas de problème. (à noter qu’il peut être intéressant de toujours garder une sauvegarde d’un fichier de configuration qui fonctionne correctement avant de faire des modifications.)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assons à la configuration de </w:t>
      </w:r>
      <w:r>
        <w:rPr>
          <w:b/>
          <w:bCs/>
          <w:i w:val="false"/>
          <w:iCs w:val="false"/>
          <w:sz w:val="24"/>
          <w:szCs w:val="24"/>
          <w:u w:val="none"/>
        </w:rPr>
        <w:t>Samba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en modifiant </w:t>
      </w:r>
      <w:r>
        <w:rPr>
          <w:b/>
          <w:bCs/>
          <w:i/>
          <w:iCs/>
          <w:sz w:val="24"/>
          <w:szCs w:val="24"/>
          <w:u w:val="none"/>
        </w:rPr>
        <w:t>smb.conf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avec </w:t>
      </w:r>
      <w:r>
        <w:rPr>
          <w:b/>
          <w:bCs/>
          <w:i/>
          <w:iCs/>
          <w:sz w:val="24"/>
          <w:szCs w:val="24"/>
          <w:u w:val="none"/>
        </w:rPr>
        <w:t>nano /etc/samba/smb.conf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 descend tout en bas du document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et on ajoute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ceci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au document 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96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45"/>
        <w:gridCol w:w="6295"/>
      </w:tblGrid>
      <w:tr>
        <w:trPr/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[Partage]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 = ‘‘Partage Windows’’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path = /home/partage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valid users = @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atelier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= yes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writable = yes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printable = no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read only = no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Michel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path = /home/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michel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read only = no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valid users =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michel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 sous lequel le dossier /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home/partage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apparaîtra sur le réseau.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 sous lequel le partage apparaîtra.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Chemin du fichier /partage .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</w:rPr>
              <w:t xml:space="preserve">Nomme les utilisateurs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</w:rPr>
              <w:t xml:space="preserve">autorisés à accéder à la ressource, 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</w:rPr>
              <w:t>@group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</w:rPr>
              <w:t xml:space="preserve"> donne la consigne à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</w:rPr>
              <w:t>Samba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</w:rPr>
              <w:t xml:space="preserve"> qu’il s’agit d’un groupe et non d’un utilisateur.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 partage doit-il apparaître publiquement ?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Est-ce que le groupe concerné peut écrire sur le fichier ?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Partage d’imprimante.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Doit-il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être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en lecture seule/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peut-il être modifier ?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Nom sous lequel le dossier /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home/</w:t>
            </w: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michel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apparaîtra sur le réseau,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permet à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michel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d’avoir son espace de stockage personnel.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Seul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ichel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peut accéder à ses ressources.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2007870</wp:posOffset>
            </wp:positionH>
            <wp:positionV relativeFrom="paragraph">
              <wp:posOffset>115570</wp:posOffset>
            </wp:positionV>
            <wp:extent cx="2105025" cy="2562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1998345</wp:posOffset>
                </wp:positionH>
                <wp:positionV relativeFrom="paragraph">
                  <wp:posOffset>48260</wp:posOffset>
                </wp:positionV>
                <wp:extent cx="2114550" cy="15430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2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iCs/>
                              </w:rPr>
                              <w:t>Exemple de fichier smb.conf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1" stroked="f" style="position:absolute;margin-left:157.35pt;margin-top:3.8pt;width:166.4pt;height:12.05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iCs/>
                        </w:rPr>
                        <w:t>Exemple de fichier smb.conf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our que </w:t>
      </w:r>
      <w:r>
        <w:rPr>
          <w:b/>
          <w:bCs/>
          <w:i w:val="false"/>
          <w:iCs w:val="false"/>
          <w:sz w:val="24"/>
          <w:szCs w:val="24"/>
          <w:u w:val="none"/>
        </w:rPr>
        <w:t>michel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puisse utiliser son espace personnel nous allons devoir lui donner le droit </w:t>
      </w:r>
      <w:r>
        <w:rPr>
          <w:b/>
          <w:bCs/>
          <w:i w:val="false"/>
          <w:iCs w:val="false"/>
          <w:sz w:val="24"/>
          <w:szCs w:val="24"/>
          <w:u w:val="none"/>
        </w:rPr>
        <w:t>UNIX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de le faire en utilisant la commande </w:t>
      </w:r>
      <w:r>
        <w:rPr>
          <w:b/>
          <w:bCs/>
          <w:i/>
          <w:iCs/>
          <w:sz w:val="24"/>
          <w:szCs w:val="24"/>
          <w:u w:val="none"/>
        </w:rPr>
        <w:t>chmod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comme ceci : </w:t>
      </w:r>
      <w:r>
        <w:rPr>
          <w:b/>
          <w:bCs/>
          <w:i/>
          <w:iCs/>
          <w:sz w:val="24"/>
          <w:szCs w:val="24"/>
          <w:u w:val="none"/>
        </w:rPr>
        <w:t>chmod 777 -R /home/m</w:t>
      </w:r>
      <w:r>
        <w:rPr>
          <w:b/>
          <w:bCs/>
          <w:i/>
          <w:iCs/>
          <w:sz w:val="24"/>
          <w:szCs w:val="24"/>
          <w:u w:val="none"/>
        </w:rPr>
        <w:t>ichel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 présent il faut inscrire les utilisateurs Debian dans </w:t>
      </w:r>
      <w:r>
        <w:rPr>
          <w:b/>
          <w:bCs/>
          <w:i w:val="false"/>
          <w:iCs w:val="false"/>
          <w:sz w:val="24"/>
          <w:szCs w:val="24"/>
          <w:u w:val="none"/>
        </w:rPr>
        <w:t>Samba</w:t>
      </w:r>
      <w:r>
        <w:rPr>
          <w:b w:val="false"/>
          <w:bCs w:val="false"/>
          <w:i/>
          <w:iCs/>
          <w:sz w:val="24"/>
          <w:szCs w:val="24"/>
          <w:u w:val="none"/>
        </w:rPr>
        <w:t>,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smbpasswd -a m</w:t>
      </w:r>
      <w:r>
        <w:rPr>
          <w:b/>
          <w:bCs/>
          <w:i/>
          <w:iCs/>
          <w:sz w:val="24"/>
          <w:szCs w:val="24"/>
          <w:u w:val="none"/>
        </w:rPr>
        <w:t>ichel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Pour valider toutes nos modifications nous devons redémarrer le service </w:t>
      </w:r>
      <w:r>
        <w:rPr>
          <w:b/>
          <w:bCs/>
          <w:i w:val="false"/>
          <w:iCs w:val="false"/>
          <w:sz w:val="24"/>
          <w:szCs w:val="24"/>
          <w:u w:val="none"/>
        </w:rPr>
        <w:t>samba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, étant donné que c’est un service système il n’est pas possible de faire la commande classique </w:t>
      </w:r>
      <w:r>
        <w:rPr>
          <w:b/>
          <w:bCs/>
          <w:i/>
          <w:iCs/>
          <w:sz w:val="24"/>
          <w:szCs w:val="24"/>
          <w:u w:val="none"/>
        </w:rPr>
        <w:t>service samba restart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, nous allons donc faire un /</w:t>
      </w:r>
      <w:r>
        <w:rPr>
          <w:b/>
          <w:bCs/>
          <w:i/>
          <w:iCs/>
          <w:sz w:val="24"/>
          <w:szCs w:val="24"/>
          <w:u w:val="none"/>
        </w:rPr>
        <w:t>etc/init.d/samba restart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Nous avons désormais terminé l’installation et la configuration de </w:t>
      </w:r>
      <w:r>
        <w:rPr>
          <w:b/>
          <w:bCs/>
          <w:i w:val="false"/>
          <w:iCs w:val="false"/>
          <w:sz w:val="24"/>
          <w:szCs w:val="24"/>
          <w:u w:val="none"/>
        </w:rPr>
        <w:t>Samba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, nous devrions maintenant être en mesure de nous connecter sur notre serveur à partir de Windows ou Linux.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3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LibreOffice/6.0.0.2$Windows_X86_64 LibreOffice_project/06b618bb6f431d27fd2def25aa19c833e29b61cd</Application>
  <Pages>4</Pages>
  <Words>1079</Words>
  <Characters>5767</Characters>
  <CharactersWithSpaces>6808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2018-02-21T11:49:52Z</dcterms:created>
  <dc:creator/>
  <dc:description/>
  <dc:language>fr-FR</dc:language>
  <cp:lastModifiedBy/>
  <dcterms:modified xsi:type="dcterms:W3CDTF">2018-02-22T15:05:14Z</dcterms:modified>
  <cp:revision>7</cp:revision>
  <dc:subject/>
  <dc:title/>
</cp:coreProperties>
</file>