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44D646" w14:textId="77777777" w:rsidR="00556D00" w:rsidRPr="000B7BAF" w:rsidRDefault="009400AA">
      <w:pPr>
        <w:spacing w:after="80"/>
        <w:rPr>
          <w:color w:val="000000" w:themeColor="text1"/>
        </w:rPr>
      </w:pPr>
      <w:r w:rsidRPr="000B7BAF">
        <w:rPr>
          <w:b/>
          <w:color w:val="000000" w:themeColor="text1"/>
          <w:sz w:val="46"/>
        </w:rPr>
        <w:t>Gesture AR Project: Current Academic Snapshot</w:t>
      </w:r>
    </w:p>
    <w:p w14:paraId="34DD32CB" w14:textId="77777777" w:rsidR="00556D00" w:rsidRPr="000B7BAF" w:rsidRDefault="009400AA">
      <w:pPr>
        <w:spacing w:after="240"/>
        <w:rPr>
          <w:color w:val="000000" w:themeColor="text1"/>
        </w:rPr>
      </w:pPr>
      <w:r w:rsidRPr="000B7BAF">
        <w:rPr>
          <w:color w:val="000000" w:themeColor="text1"/>
          <w:sz w:val="26"/>
        </w:rPr>
        <w:t>C6 recognition plus task-aware risk-calibrated AR control</w:t>
      </w:r>
    </w:p>
    <w:tbl>
      <w:tblPr>
        <w:tblStyle w:val="TableGrid"/>
        <w:tblW w:w="0" w:type="auto"/>
        <w:jc w:val="center"/>
        <w:tblBorders>
          <w:top w:val="single" w:sz="4" w:space="0" w:color="C8CED8"/>
          <w:left w:val="single" w:sz="4" w:space="0" w:color="C8CED8"/>
          <w:bottom w:val="single" w:sz="4" w:space="0" w:color="C8CED8"/>
          <w:right w:val="single" w:sz="4" w:space="0" w:color="C8CED8"/>
          <w:insideH w:val="single" w:sz="4" w:space="0" w:color="C8CED8"/>
          <w:insideV w:val="single" w:sz="4" w:space="0" w:color="C8CED8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6690"/>
      </w:tblGrid>
      <w:tr w:rsidR="000B7BAF" w:rsidRPr="000B7BAF" w14:paraId="6E6EFDD6" w14:textId="77777777">
        <w:trPr>
          <w:cantSplit/>
          <w:jc w:val="center"/>
        </w:trPr>
        <w:tc>
          <w:tcPr>
            <w:tcW w:w="2381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256C9" w14:textId="77777777" w:rsidR="00556D00" w:rsidRPr="000B7BAF" w:rsidRDefault="009400AA">
            <w:pPr>
              <w:spacing w:after="0" w:line="240" w:lineRule="auto"/>
              <w:rPr>
                <w:color w:val="000000" w:themeColor="text1"/>
              </w:rPr>
            </w:pPr>
            <w:r w:rsidRPr="000B7BAF">
              <w:rPr>
                <w:b/>
                <w:color w:val="000000" w:themeColor="text1"/>
                <w:sz w:val="18"/>
              </w:rPr>
              <w:t>Snapshot date</w:t>
            </w:r>
          </w:p>
        </w:tc>
        <w:tc>
          <w:tcPr>
            <w:tcW w:w="66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829F8" w14:textId="77777777" w:rsidR="00556D00" w:rsidRPr="000B7BAF" w:rsidRDefault="009400AA">
            <w:pPr>
              <w:spacing w:after="0" w:line="240" w:lineRule="auto"/>
              <w:rPr>
                <w:color w:val="000000" w:themeColor="text1"/>
              </w:rPr>
            </w:pPr>
            <w:r w:rsidRPr="000B7BAF">
              <w:rPr>
                <w:color w:val="000000" w:themeColor="text1"/>
                <w:sz w:val="18"/>
              </w:rPr>
              <w:t>28 May 2026</w:t>
            </w:r>
          </w:p>
        </w:tc>
      </w:tr>
      <w:tr w:rsidR="000B7BAF" w:rsidRPr="000B7BAF" w14:paraId="4A0A9C7E" w14:textId="77777777">
        <w:trPr>
          <w:cantSplit/>
          <w:jc w:val="center"/>
        </w:trPr>
        <w:tc>
          <w:tcPr>
            <w:tcW w:w="2381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CE691" w14:textId="77777777" w:rsidR="00556D00" w:rsidRPr="000B7BAF" w:rsidRDefault="009400AA">
            <w:pPr>
              <w:spacing w:after="0" w:line="240" w:lineRule="auto"/>
              <w:rPr>
                <w:color w:val="000000" w:themeColor="text1"/>
              </w:rPr>
            </w:pPr>
            <w:r w:rsidRPr="000B7BAF">
              <w:rPr>
                <w:b/>
                <w:color w:val="000000" w:themeColor="text1"/>
                <w:sz w:val="18"/>
              </w:rPr>
              <w:t>Current prototype</w:t>
            </w:r>
          </w:p>
        </w:tc>
        <w:tc>
          <w:tcPr>
            <w:tcW w:w="66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60AD7" w14:textId="77777777" w:rsidR="00556D00" w:rsidRPr="000B7BAF" w:rsidRDefault="009400AA">
            <w:pPr>
              <w:spacing w:after="0" w:line="240" w:lineRule="auto"/>
              <w:rPr>
                <w:color w:val="000000" w:themeColor="text1"/>
              </w:rPr>
            </w:pPr>
            <w:r w:rsidRPr="000B7BAF">
              <w:rPr>
                <w:color w:val="000000" w:themeColor="text1"/>
                <w:sz w:val="18"/>
              </w:rPr>
              <w:t xml:space="preserve">FastAPI live backend, React/Three.js AR interface, webcam mode, C6 Ensemble recognizer and TARC </w:t>
            </w:r>
            <w:r w:rsidRPr="000B7BAF">
              <w:rPr>
                <w:color w:val="000000" w:themeColor="text1"/>
                <w:sz w:val="18"/>
              </w:rPr>
              <w:t>controller.</w:t>
            </w:r>
          </w:p>
        </w:tc>
      </w:tr>
      <w:tr w:rsidR="000B7BAF" w:rsidRPr="000B7BAF" w14:paraId="451FBFDC" w14:textId="77777777">
        <w:trPr>
          <w:cantSplit/>
          <w:jc w:val="center"/>
        </w:trPr>
        <w:tc>
          <w:tcPr>
            <w:tcW w:w="2381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26511" w14:textId="77777777" w:rsidR="00556D00" w:rsidRPr="000B7BAF" w:rsidRDefault="009400AA">
            <w:pPr>
              <w:spacing w:after="0" w:line="240" w:lineRule="auto"/>
              <w:rPr>
                <w:color w:val="000000" w:themeColor="text1"/>
              </w:rPr>
            </w:pPr>
            <w:r w:rsidRPr="000B7BAF">
              <w:rPr>
                <w:b/>
                <w:color w:val="000000" w:themeColor="text1"/>
                <w:sz w:val="18"/>
              </w:rPr>
              <w:t>Research claim</w:t>
            </w:r>
          </w:p>
        </w:tc>
        <w:tc>
          <w:tcPr>
            <w:tcW w:w="66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C081C" w14:textId="77777777" w:rsidR="00556D00" w:rsidRPr="000B7BAF" w:rsidRDefault="009400AA">
            <w:pPr>
              <w:spacing w:after="0" w:line="240" w:lineRule="auto"/>
              <w:rPr>
                <w:color w:val="000000" w:themeColor="text1"/>
              </w:rPr>
            </w:pPr>
            <w:r w:rsidRPr="000B7BAF">
              <w:rPr>
                <w:color w:val="000000" w:themeColor="text1"/>
                <w:sz w:val="18"/>
              </w:rPr>
              <w:t>A guided AR interaction pipeline can reduce costly unintended commands without giving up baseline-level task completion.</w:t>
            </w:r>
          </w:p>
        </w:tc>
      </w:tr>
      <w:tr w:rsidR="000B7BAF" w:rsidRPr="000B7BAF" w14:paraId="716E4A9B" w14:textId="77777777">
        <w:trPr>
          <w:cantSplit/>
          <w:jc w:val="center"/>
        </w:trPr>
        <w:tc>
          <w:tcPr>
            <w:tcW w:w="2381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042C5" w14:textId="77777777" w:rsidR="00556D00" w:rsidRPr="000B7BAF" w:rsidRDefault="009400AA">
            <w:pPr>
              <w:spacing w:after="0" w:line="240" w:lineRule="auto"/>
              <w:rPr>
                <w:color w:val="000000" w:themeColor="text1"/>
              </w:rPr>
            </w:pPr>
            <w:r w:rsidRPr="000B7BAF">
              <w:rPr>
                <w:b/>
                <w:color w:val="000000" w:themeColor="text1"/>
                <w:sz w:val="18"/>
              </w:rPr>
              <w:t>Evidence status</w:t>
            </w:r>
          </w:p>
        </w:tc>
        <w:tc>
          <w:tcPr>
            <w:tcW w:w="66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E7655" w14:textId="77777777" w:rsidR="00556D00" w:rsidRPr="000B7BAF" w:rsidRDefault="009400AA">
            <w:pPr>
              <w:spacing w:after="0" w:line="240" w:lineRule="auto"/>
              <w:rPr>
                <w:color w:val="000000" w:themeColor="text1"/>
              </w:rPr>
            </w:pPr>
            <w:r w:rsidRPr="000B7BAF">
              <w:rPr>
                <w:color w:val="000000" w:themeColor="text1"/>
                <w:sz w:val="18"/>
              </w:rPr>
              <w:t xml:space="preserve">Offline public-data recognition and replay-based AR task benchmark are ready; live webcam </w:t>
            </w:r>
            <w:r w:rsidRPr="000B7BAF">
              <w:rPr>
                <w:color w:val="000000" w:themeColor="text1"/>
                <w:sz w:val="18"/>
              </w:rPr>
              <w:t>screenshots and repeated user sessions still need to be inserted.</w:t>
            </w:r>
          </w:p>
        </w:tc>
      </w:tr>
    </w:tbl>
    <w:p w14:paraId="2F311133" w14:textId="77777777" w:rsidR="00556D00" w:rsidRPr="000B7BAF" w:rsidRDefault="00556D00">
      <w:pPr>
        <w:rPr>
          <w:color w:val="000000" w:themeColor="text1"/>
        </w:rPr>
      </w:pPr>
    </w:p>
    <w:p w14:paraId="086D9E55" w14:textId="77777777" w:rsidR="00556D00" w:rsidRPr="000B7BAF" w:rsidRDefault="009400AA">
      <w:pPr>
        <w:pStyle w:val="Heading1"/>
        <w:rPr>
          <w:color w:val="000000" w:themeColor="text1"/>
        </w:rPr>
      </w:pPr>
      <w:r w:rsidRPr="000B7BAF">
        <w:rPr>
          <w:color w:val="000000" w:themeColor="text1"/>
        </w:rPr>
        <w:t>1. Work Description</w:t>
      </w:r>
    </w:p>
    <w:p w14:paraId="705FDD52" w14:textId="77777777" w:rsidR="00556D00" w:rsidRPr="000B7BAF" w:rsidRDefault="009400AA">
      <w:pPr>
        <w:rPr>
          <w:color w:val="000000" w:themeColor="text1"/>
        </w:rPr>
      </w:pPr>
      <w:r w:rsidRPr="000B7BAF">
        <w:rPr>
          <w:color w:val="000000" w:themeColor="text1"/>
        </w:rPr>
        <w:t xml:space="preserve">The project is a gesture-controlled augmented-reality interaction system. It converts a webcam stream into hand landmarks, recognizes command gestures, and </w:t>
      </w:r>
      <w:r w:rsidRPr="000B7BAF">
        <w:rPr>
          <w:color w:val="000000" w:themeColor="text1"/>
        </w:rPr>
        <w:t>applies a task-aware controller before the AR interface executes an action.</w:t>
      </w:r>
    </w:p>
    <w:p w14:paraId="28BA86B4" w14:textId="77777777" w:rsidR="00556D00" w:rsidRPr="000B7BAF" w:rsidRDefault="009400AA">
      <w:pPr>
        <w:rPr>
          <w:color w:val="000000" w:themeColor="text1"/>
        </w:rPr>
      </w:pPr>
      <w:r w:rsidRPr="000B7BAF">
        <w:rPr>
          <w:color w:val="000000" w:themeColor="text1"/>
        </w:rPr>
        <w:t>The current version is best described as a full interaction pipeline rather than a standalone gesture classifier. The system includes dataset manifests, temporal recognition models</w:t>
      </w:r>
      <w:r w:rsidRPr="000B7BAF">
        <w:rPr>
          <w:color w:val="000000" w:themeColor="text1"/>
        </w:rPr>
        <w:t>, calibrated ensemble fusion, risk-cost action filtering, scripted AR tasks, a local live backend and a web-based AR-style interface.</w:t>
      </w:r>
    </w:p>
    <w:tbl>
      <w:tblPr>
        <w:tblStyle w:val="TableGrid"/>
        <w:tblW w:w="0" w:type="auto"/>
        <w:jc w:val="center"/>
        <w:tblBorders>
          <w:top w:val="single" w:sz="4" w:space="0" w:color="AEBAD0"/>
          <w:left w:val="single" w:sz="4" w:space="0" w:color="AEBAD0"/>
          <w:bottom w:val="single" w:sz="4" w:space="0" w:color="AEBAD0"/>
          <w:right w:val="single" w:sz="4" w:space="0" w:color="AEBAD0"/>
          <w:insideH w:val="single" w:sz="4" w:space="0" w:color="AEBAD0"/>
          <w:insideV w:val="single" w:sz="4" w:space="0" w:color="AEBAD0"/>
        </w:tblBorders>
        <w:tblLayout w:type="fixed"/>
        <w:tblLook w:val="04A0" w:firstRow="1" w:lastRow="0" w:firstColumn="1" w:lastColumn="0" w:noHBand="0" w:noVBand="1"/>
      </w:tblPr>
      <w:tblGrid>
        <w:gridCol w:w="9128"/>
      </w:tblGrid>
      <w:tr w:rsidR="000B7BAF" w:rsidRPr="000B7BAF" w14:paraId="45659333" w14:textId="77777777" w:rsidTr="000B7BAF">
        <w:trPr>
          <w:cantSplit/>
          <w:jc w:val="center"/>
        </w:trPr>
        <w:tc>
          <w:tcPr>
            <w:tcW w:w="9128" w:type="dxa"/>
            <w:shd w:val="clear" w:color="auto" w:fill="FFFFFF" w:themeFill="background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CE813C" w14:textId="77777777" w:rsidR="00556D00" w:rsidRPr="000B7BAF" w:rsidRDefault="009400AA">
            <w:pPr>
              <w:spacing w:after="40"/>
              <w:rPr>
                <w:color w:val="000000" w:themeColor="text1"/>
              </w:rPr>
            </w:pPr>
            <w:r w:rsidRPr="000B7BAF">
              <w:rPr>
                <w:b/>
                <w:color w:val="000000" w:themeColor="text1"/>
                <w:sz w:val="20"/>
              </w:rPr>
              <w:t>Academic novelty, stated conservatively</w:t>
            </w:r>
          </w:p>
          <w:p w14:paraId="0B40861C" w14:textId="77777777" w:rsidR="00556D00" w:rsidRPr="000B7BAF" w:rsidRDefault="009400AA">
            <w:pPr>
              <w:spacing w:after="0"/>
              <w:rPr>
                <w:color w:val="000000" w:themeColor="text1"/>
              </w:rPr>
            </w:pPr>
            <w:r w:rsidRPr="000B7BAF">
              <w:rPr>
                <w:color w:val="000000" w:themeColor="text1"/>
                <w:sz w:val="20"/>
              </w:rPr>
              <w:t>The original contribution is not a new universal neural architecture. It is the in</w:t>
            </w:r>
            <w:r w:rsidRPr="000B7BAF">
              <w:rPr>
                <w:color w:val="000000" w:themeColor="text1"/>
                <w:sz w:val="20"/>
              </w:rPr>
              <w:t>tegration of a robust gesture recognizer with a task-aware risk controller for guided AR workflows, evaluated with action cost and task completion rather than only classification accuracy.</w:t>
            </w:r>
          </w:p>
        </w:tc>
      </w:tr>
    </w:tbl>
    <w:p w14:paraId="64CCD9C0" w14:textId="77777777" w:rsidR="00556D00" w:rsidRPr="000B7BAF" w:rsidRDefault="00556D00">
      <w:pPr>
        <w:rPr>
          <w:color w:val="000000" w:themeColor="text1"/>
        </w:rPr>
      </w:pPr>
    </w:p>
    <w:tbl>
      <w:tblPr>
        <w:tblStyle w:val="TableGrid"/>
        <w:tblW w:w="0" w:type="auto"/>
        <w:jc w:val="center"/>
        <w:tblBorders>
          <w:top w:val="single" w:sz="4" w:space="0" w:color="AEBAD0"/>
          <w:left w:val="single" w:sz="4" w:space="0" w:color="AEBAD0"/>
          <w:bottom w:val="single" w:sz="4" w:space="0" w:color="AEBAD0"/>
          <w:right w:val="single" w:sz="4" w:space="0" w:color="AEBAD0"/>
          <w:insideH w:val="single" w:sz="4" w:space="0" w:color="AEBAD0"/>
          <w:insideV w:val="single" w:sz="4" w:space="0" w:color="AEBAD0"/>
        </w:tblBorders>
        <w:tblLayout w:type="fixed"/>
        <w:tblLook w:val="04A0" w:firstRow="1" w:lastRow="0" w:firstColumn="1" w:lastColumn="0" w:noHBand="0" w:noVBand="1"/>
      </w:tblPr>
      <w:tblGrid>
        <w:gridCol w:w="9128"/>
      </w:tblGrid>
      <w:tr w:rsidR="000B7BAF" w:rsidRPr="000B7BAF" w14:paraId="56A49702" w14:textId="77777777" w:rsidTr="000B7BAF">
        <w:trPr>
          <w:cantSplit/>
          <w:jc w:val="center"/>
        </w:trPr>
        <w:tc>
          <w:tcPr>
            <w:tcW w:w="9128" w:type="dxa"/>
            <w:shd w:val="clear" w:color="auto" w:fill="FFFFFF" w:themeFill="background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CA8CDE" w14:textId="77777777" w:rsidR="00556D00" w:rsidRPr="000B7BAF" w:rsidRDefault="009400AA">
            <w:pPr>
              <w:spacing w:after="40"/>
              <w:rPr>
                <w:color w:val="000000" w:themeColor="text1"/>
              </w:rPr>
            </w:pPr>
            <w:r w:rsidRPr="000B7BAF">
              <w:rPr>
                <w:b/>
                <w:color w:val="000000" w:themeColor="text1"/>
                <w:sz w:val="20"/>
              </w:rPr>
              <w:t>Boundary of the claim</w:t>
            </w:r>
          </w:p>
          <w:p w14:paraId="728AEC9F" w14:textId="77777777" w:rsidR="00556D00" w:rsidRPr="000B7BAF" w:rsidRDefault="009400AA">
            <w:pPr>
              <w:spacing w:after="0"/>
              <w:rPr>
                <w:color w:val="000000" w:themeColor="text1"/>
              </w:rPr>
            </w:pPr>
            <w:r w:rsidRPr="000B7BAF">
              <w:rPr>
                <w:color w:val="000000" w:themeColor="text1"/>
                <w:sz w:val="20"/>
              </w:rPr>
              <w:t>The current evidence supports public-datase</w:t>
            </w:r>
            <w:r w:rsidRPr="000B7BAF">
              <w:rPr>
                <w:color w:val="000000" w:themeColor="text1"/>
                <w:sz w:val="20"/>
              </w:rPr>
              <w:t>t recognition and replay-based interaction safety. It does not yet prove general open-world AR control or phone rear-camera transfer; those require live session logs and local video data.</w:t>
            </w:r>
          </w:p>
        </w:tc>
      </w:tr>
    </w:tbl>
    <w:p w14:paraId="0341FC53" w14:textId="77777777" w:rsidR="00556D00" w:rsidRPr="000B7BAF" w:rsidRDefault="00556D00">
      <w:pPr>
        <w:rPr>
          <w:color w:val="000000" w:themeColor="text1"/>
        </w:rPr>
      </w:pPr>
    </w:p>
    <w:p w14:paraId="1579B267" w14:textId="77777777" w:rsidR="00556D00" w:rsidRPr="000B7BAF" w:rsidRDefault="009400AA">
      <w:pPr>
        <w:rPr>
          <w:color w:val="000000" w:themeColor="text1"/>
        </w:rPr>
      </w:pPr>
      <w:r w:rsidRPr="000B7BAF">
        <w:rPr>
          <w:color w:val="000000" w:themeColor="text1"/>
        </w:rPr>
        <w:br w:type="page"/>
      </w:r>
    </w:p>
    <w:p w14:paraId="78BDE060" w14:textId="77777777" w:rsidR="00556D00" w:rsidRPr="000B7BAF" w:rsidRDefault="009400AA">
      <w:pPr>
        <w:pStyle w:val="Heading2"/>
        <w:rPr>
          <w:color w:val="000000" w:themeColor="text1"/>
        </w:rPr>
      </w:pPr>
      <w:r w:rsidRPr="000B7BAF">
        <w:rPr>
          <w:color w:val="000000" w:themeColor="text1"/>
        </w:rPr>
        <w:lastRenderedPageBreak/>
        <w:t>Methodological model and formulas</w:t>
      </w:r>
    </w:p>
    <w:p w14:paraId="2755B43E" w14:textId="77777777" w:rsidR="00556D00" w:rsidRPr="000B7BAF" w:rsidRDefault="009400AA">
      <w:pPr>
        <w:rPr>
          <w:color w:val="000000" w:themeColor="text1"/>
        </w:rPr>
      </w:pPr>
      <w:r w:rsidRPr="000B7BAF">
        <w:rPr>
          <w:color w:val="000000" w:themeColor="text1"/>
        </w:rPr>
        <w:t xml:space="preserve">The method treats </w:t>
      </w:r>
      <w:r w:rsidRPr="000B7BAF">
        <w:rPr>
          <w:color w:val="000000" w:themeColor="text1"/>
        </w:rPr>
        <w:t>recognition as one component of a control loop. A gesture prediction becomes only an action proposal; the TARC controller may accept it, delay it, or replace it with idle.</w:t>
      </w:r>
    </w:p>
    <w:tbl>
      <w:tblPr>
        <w:tblStyle w:val="TableGrid"/>
        <w:tblW w:w="0" w:type="auto"/>
        <w:jc w:val="center"/>
        <w:tblBorders>
          <w:top w:val="single" w:sz="4" w:space="0" w:color="C8CED8"/>
          <w:left w:val="single" w:sz="4" w:space="0" w:color="C8CED8"/>
          <w:bottom w:val="single" w:sz="4" w:space="0" w:color="C8CED8"/>
          <w:right w:val="single" w:sz="4" w:space="0" w:color="C8CED8"/>
          <w:insideH w:val="single" w:sz="4" w:space="0" w:color="C8CED8"/>
          <w:insideV w:val="single" w:sz="4" w:space="0" w:color="C8CED8"/>
        </w:tblBorders>
        <w:tblLayout w:type="fixed"/>
        <w:tblLook w:val="04A0" w:firstRow="1" w:lastRow="0" w:firstColumn="1" w:lastColumn="0" w:noHBand="0" w:noVBand="1"/>
      </w:tblPr>
      <w:tblGrid>
        <w:gridCol w:w="3458"/>
        <w:gridCol w:w="5613"/>
      </w:tblGrid>
      <w:tr w:rsidR="000B7BAF" w:rsidRPr="000B7BAF" w14:paraId="35FE0CBC" w14:textId="77777777" w:rsidTr="000B7BAF">
        <w:trPr>
          <w:cantSplit/>
          <w:tblHeader/>
          <w:jc w:val="center"/>
        </w:trPr>
        <w:tc>
          <w:tcPr>
            <w:tcW w:w="3458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0819F" w14:textId="77777777" w:rsidR="00556D00" w:rsidRPr="000B7BAF" w:rsidRDefault="009400AA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B7BAF">
              <w:rPr>
                <w:b/>
                <w:color w:val="000000" w:themeColor="text1"/>
                <w:sz w:val="16"/>
              </w:rPr>
              <w:t>Formula</w:t>
            </w:r>
          </w:p>
        </w:tc>
        <w:tc>
          <w:tcPr>
            <w:tcW w:w="5613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97519" w14:textId="77777777" w:rsidR="00556D00" w:rsidRPr="000B7BAF" w:rsidRDefault="009400AA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B7BAF">
              <w:rPr>
                <w:b/>
                <w:color w:val="000000" w:themeColor="text1"/>
                <w:sz w:val="16"/>
              </w:rPr>
              <w:t>Role in the project</w:t>
            </w:r>
          </w:p>
        </w:tc>
      </w:tr>
      <w:tr w:rsidR="000B7BAF" w:rsidRPr="000B7BAF" w14:paraId="1170F99A" w14:textId="77777777">
        <w:trPr>
          <w:cantSplit/>
          <w:jc w:val="center"/>
        </w:trPr>
        <w:tc>
          <w:tcPr>
            <w:tcW w:w="34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B5B2A" w14:textId="77777777" w:rsidR="00556D00" w:rsidRPr="000B7BAF" w:rsidRDefault="009400AA">
            <w:pPr>
              <w:spacing w:after="0" w:line="240" w:lineRule="auto"/>
              <w:rPr>
                <w:color w:val="000000" w:themeColor="text1"/>
              </w:rPr>
            </w:pPr>
            <w:r w:rsidRPr="000B7BAF">
              <w:rPr>
                <w:rFonts w:ascii="Cambria Math" w:eastAsia="Cambria Math" w:hAnsi="Cambria Math"/>
                <w:color w:val="000000" w:themeColor="text1"/>
                <w:sz w:val="16"/>
              </w:rPr>
              <w:t>X_t in R^(T x 21 x 3), T = 32</w:t>
            </w:r>
          </w:p>
        </w:tc>
        <w:tc>
          <w:tcPr>
            <w:tcW w:w="56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55669" w14:textId="77777777" w:rsidR="00556D00" w:rsidRPr="000B7BAF" w:rsidRDefault="009400AA">
            <w:pPr>
              <w:spacing w:after="0" w:line="240" w:lineRule="auto"/>
              <w:rPr>
                <w:color w:val="000000" w:themeColor="text1"/>
              </w:rPr>
            </w:pPr>
            <w:r w:rsidRPr="000B7BAF">
              <w:rPr>
                <w:color w:val="000000" w:themeColor="text1"/>
                <w:sz w:val="16"/>
              </w:rPr>
              <w:t xml:space="preserve">Temporal landmark </w:t>
            </w:r>
            <w:r w:rsidRPr="000B7BAF">
              <w:rPr>
                <w:color w:val="000000" w:themeColor="text1"/>
                <w:sz w:val="16"/>
              </w:rPr>
              <w:t>window from one hand: 21 landmarks, three coordinates each.</w:t>
            </w:r>
          </w:p>
        </w:tc>
      </w:tr>
      <w:tr w:rsidR="000B7BAF" w:rsidRPr="000B7BAF" w14:paraId="419DEF34" w14:textId="77777777">
        <w:trPr>
          <w:cantSplit/>
          <w:jc w:val="center"/>
        </w:trPr>
        <w:tc>
          <w:tcPr>
            <w:tcW w:w="34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43B5F" w14:textId="77777777" w:rsidR="00556D00" w:rsidRPr="000B7BAF" w:rsidRDefault="009400AA">
            <w:pPr>
              <w:spacing w:after="0" w:line="240" w:lineRule="auto"/>
              <w:rPr>
                <w:color w:val="000000" w:themeColor="text1"/>
              </w:rPr>
            </w:pPr>
            <w:r w:rsidRPr="000B7BAF">
              <w:rPr>
                <w:rFonts w:ascii="Cambria Math" w:eastAsia="Cambria Math" w:hAnsi="Cambria Math"/>
                <w:color w:val="000000" w:themeColor="text1"/>
                <w:sz w:val="16"/>
              </w:rPr>
              <w:t>z_k = f_k(X_t)</w:t>
            </w:r>
          </w:p>
        </w:tc>
        <w:tc>
          <w:tcPr>
            <w:tcW w:w="56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68EB8" w14:textId="77777777" w:rsidR="00556D00" w:rsidRPr="000B7BAF" w:rsidRDefault="009400AA">
            <w:pPr>
              <w:spacing w:after="0" w:line="240" w:lineRule="auto"/>
              <w:rPr>
                <w:color w:val="000000" w:themeColor="text1"/>
              </w:rPr>
            </w:pPr>
            <w:r w:rsidRPr="000B7BAF">
              <w:rPr>
                <w:color w:val="000000" w:themeColor="text1"/>
                <w:sz w:val="16"/>
              </w:rPr>
              <w:t>Logits from recognizer k. C6 uses the validated TCN and an augmented TCN.</w:t>
            </w:r>
          </w:p>
        </w:tc>
      </w:tr>
      <w:tr w:rsidR="000B7BAF" w:rsidRPr="000B7BAF" w14:paraId="21178C4D" w14:textId="77777777">
        <w:trPr>
          <w:cantSplit/>
          <w:jc w:val="center"/>
        </w:trPr>
        <w:tc>
          <w:tcPr>
            <w:tcW w:w="34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E66DE" w14:textId="77777777" w:rsidR="00556D00" w:rsidRPr="000B7BAF" w:rsidRDefault="009400AA">
            <w:pPr>
              <w:spacing w:after="0" w:line="240" w:lineRule="auto"/>
              <w:rPr>
                <w:color w:val="000000" w:themeColor="text1"/>
              </w:rPr>
            </w:pPr>
            <w:r w:rsidRPr="000B7BAF">
              <w:rPr>
                <w:rFonts w:ascii="Cambria Math" w:eastAsia="Cambria Math" w:hAnsi="Cambria Math"/>
                <w:color w:val="000000" w:themeColor="text1"/>
                <w:sz w:val="16"/>
              </w:rPr>
              <w:t>p_C6 = softmax((mean_k z_k + alpha h_geom + b_y) / tau)</w:t>
            </w:r>
          </w:p>
        </w:tc>
        <w:tc>
          <w:tcPr>
            <w:tcW w:w="56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D4FB4" w14:textId="77777777" w:rsidR="00556D00" w:rsidRPr="000B7BAF" w:rsidRDefault="009400AA">
            <w:pPr>
              <w:spacing w:after="0" w:line="240" w:lineRule="auto"/>
              <w:rPr>
                <w:color w:val="000000" w:themeColor="text1"/>
              </w:rPr>
            </w:pPr>
            <w:r w:rsidRPr="000B7BAF">
              <w:rPr>
                <w:color w:val="000000" w:themeColor="text1"/>
                <w:sz w:val="16"/>
              </w:rPr>
              <w:t xml:space="preserve">Calibrated ensemble fusion with a </w:t>
            </w:r>
            <w:r w:rsidRPr="000B7BAF">
              <w:rPr>
                <w:color w:val="000000" w:themeColor="text1"/>
                <w:sz w:val="16"/>
              </w:rPr>
              <w:t>lightweight geometry-aware correction.</w:t>
            </w:r>
          </w:p>
        </w:tc>
      </w:tr>
      <w:tr w:rsidR="000B7BAF" w:rsidRPr="000B7BAF" w14:paraId="4E47532D" w14:textId="77777777">
        <w:trPr>
          <w:cantSplit/>
          <w:jc w:val="center"/>
        </w:trPr>
        <w:tc>
          <w:tcPr>
            <w:tcW w:w="34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E2CA2" w14:textId="77777777" w:rsidR="00556D00" w:rsidRPr="000B7BAF" w:rsidRDefault="009400AA">
            <w:pPr>
              <w:spacing w:after="0" w:line="240" w:lineRule="auto"/>
              <w:rPr>
                <w:color w:val="000000" w:themeColor="text1"/>
              </w:rPr>
            </w:pPr>
            <w:r w:rsidRPr="000B7BAF">
              <w:rPr>
                <w:rFonts w:ascii="Cambria Math" w:eastAsia="Cambria Math" w:hAnsi="Cambria Math"/>
                <w:color w:val="000000" w:themeColor="text1"/>
                <w:sz w:val="16"/>
              </w:rPr>
              <w:t>y_t = argmax_y p_C6(y | X_t)</w:t>
            </w:r>
          </w:p>
        </w:tc>
        <w:tc>
          <w:tcPr>
            <w:tcW w:w="56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30157" w14:textId="77777777" w:rsidR="00556D00" w:rsidRPr="000B7BAF" w:rsidRDefault="009400AA">
            <w:pPr>
              <w:spacing w:after="0" w:line="240" w:lineRule="auto"/>
              <w:rPr>
                <w:color w:val="000000" w:themeColor="text1"/>
              </w:rPr>
            </w:pPr>
            <w:r w:rsidRPr="000B7BAF">
              <w:rPr>
                <w:color w:val="000000" w:themeColor="text1"/>
                <w:sz w:val="16"/>
              </w:rPr>
              <w:t>Current gesture label used as an action proposal, not as a direct command.</w:t>
            </w:r>
          </w:p>
        </w:tc>
      </w:tr>
      <w:tr w:rsidR="000B7BAF" w:rsidRPr="000B7BAF" w14:paraId="3666E085" w14:textId="77777777">
        <w:trPr>
          <w:cantSplit/>
          <w:jc w:val="center"/>
        </w:trPr>
        <w:tc>
          <w:tcPr>
            <w:tcW w:w="34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EC6C2" w14:textId="77777777" w:rsidR="00556D00" w:rsidRPr="000B7BAF" w:rsidRDefault="009400AA">
            <w:pPr>
              <w:spacing w:after="0" w:line="240" w:lineRule="auto"/>
              <w:rPr>
                <w:color w:val="000000" w:themeColor="text1"/>
              </w:rPr>
            </w:pPr>
            <w:r w:rsidRPr="000B7BAF">
              <w:rPr>
                <w:rFonts w:ascii="Cambria Math" w:eastAsia="Cambria Math" w:hAnsi="Cambria Math"/>
                <w:color w:val="000000" w:themeColor="text1"/>
                <w:sz w:val="16"/>
              </w:rPr>
              <w:t>a_t = pi(y_t) if p_t &gt;= theta_eff and stable(y_t) and cooldown_ok else idle</w:t>
            </w:r>
          </w:p>
        </w:tc>
        <w:tc>
          <w:tcPr>
            <w:tcW w:w="56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BB90C" w14:textId="77777777" w:rsidR="00556D00" w:rsidRPr="000B7BAF" w:rsidRDefault="009400AA">
            <w:pPr>
              <w:spacing w:after="0" w:line="240" w:lineRule="auto"/>
              <w:rPr>
                <w:color w:val="000000" w:themeColor="text1"/>
              </w:rPr>
            </w:pPr>
            <w:r w:rsidRPr="000B7BAF">
              <w:rPr>
                <w:color w:val="000000" w:themeColor="text1"/>
                <w:sz w:val="16"/>
              </w:rPr>
              <w:t xml:space="preserve">TARC action gate based on </w:t>
            </w:r>
            <w:r w:rsidRPr="000B7BAF">
              <w:rPr>
                <w:color w:val="000000" w:themeColor="text1"/>
                <w:sz w:val="16"/>
              </w:rPr>
              <w:t>confidence, temporal stability and cooldown.</w:t>
            </w:r>
          </w:p>
        </w:tc>
      </w:tr>
      <w:tr w:rsidR="000B7BAF" w:rsidRPr="000B7BAF" w14:paraId="3AA299FE" w14:textId="77777777">
        <w:trPr>
          <w:cantSplit/>
          <w:jc w:val="center"/>
        </w:trPr>
        <w:tc>
          <w:tcPr>
            <w:tcW w:w="34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1C05" w14:textId="77777777" w:rsidR="00556D00" w:rsidRPr="000B7BAF" w:rsidRDefault="009400AA">
            <w:pPr>
              <w:spacing w:after="0" w:line="240" w:lineRule="auto"/>
              <w:rPr>
                <w:color w:val="000000" w:themeColor="text1"/>
              </w:rPr>
            </w:pPr>
            <w:r w:rsidRPr="000B7BAF">
              <w:rPr>
                <w:rFonts w:ascii="Cambria Math" w:eastAsia="Cambria Math" w:hAnsi="Cambria Math"/>
                <w:color w:val="000000" w:themeColor="text1"/>
                <w:sz w:val="16"/>
              </w:rPr>
              <w:t>theta_eff(a,c) = theta_a + delta_context(a,c)</w:t>
            </w:r>
          </w:p>
        </w:tc>
        <w:tc>
          <w:tcPr>
            <w:tcW w:w="56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FAD28" w14:textId="77777777" w:rsidR="00556D00" w:rsidRPr="000B7BAF" w:rsidRDefault="009400AA">
            <w:pPr>
              <w:spacing w:after="0" w:line="240" w:lineRule="auto"/>
              <w:rPr>
                <w:color w:val="000000" w:themeColor="text1"/>
              </w:rPr>
            </w:pPr>
            <w:r w:rsidRPr="000B7BAF">
              <w:rPr>
                <w:color w:val="000000" w:themeColor="text1"/>
                <w:sz w:val="16"/>
              </w:rPr>
              <w:t>Task context lowers the threshold for expected actions and raises it for unexpected/risky ones.</w:t>
            </w:r>
          </w:p>
        </w:tc>
      </w:tr>
      <w:tr w:rsidR="000B7BAF" w:rsidRPr="000B7BAF" w14:paraId="36382B32" w14:textId="77777777">
        <w:trPr>
          <w:cantSplit/>
          <w:jc w:val="center"/>
        </w:trPr>
        <w:tc>
          <w:tcPr>
            <w:tcW w:w="34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A8389" w14:textId="77777777" w:rsidR="00556D00" w:rsidRPr="000B7BAF" w:rsidRDefault="009400AA">
            <w:pPr>
              <w:spacing w:after="0" w:line="240" w:lineRule="auto"/>
              <w:rPr>
                <w:color w:val="000000" w:themeColor="text1"/>
              </w:rPr>
            </w:pPr>
            <w:r w:rsidRPr="000B7BAF">
              <w:rPr>
                <w:rFonts w:ascii="Cambria Math" w:eastAsia="Cambria Math" w:hAnsi="Cambria Math"/>
                <w:color w:val="000000" w:themeColor="text1"/>
                <w:sz w:val="16"/>
              </w:rPr>
              <w:t>FC = sum_t cost(a_t) * I(false_t) / sum_t cost(a_t) * I(action_t)</w:t>
            </w:r>
          </w:p>
        </w:tc>
        <w:tc>
          <w:tcPr>
            <w:tcW w:w="56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4E594" w14:textId="77777777" w:rsidR="00556D00" w:rsidRPr="000B7BAF" w:rsidRDefault="009400AA">
            <w:pPr>
              <w:spacing w:after="0" w:line="240" w:lineRule="auto"/>
              <w:rPr>
                <w:color w:val="000000" w:themeColor="text1"/>
              </w:rPr>
            </w:pPr>
            <w:r w:rsidRPr="000B7BAF">
              <w:rPr>
                <w:color w:val="000000" w:themeColor="text1"/>
                <w:sz w:val="16"/>
              </w:rPr>
              <w:t>F</w:t>
            </w:r>
            <w:r w:rsidRPr="000B7BAF">
              <w:rPr>
                <w:color w:val="000000" w:themeColor="text1"/>
                <w:sz w:val="16"/>
              </w:rPr>
              <w:t>alse action cost rate; confirmation and zoom errors carry more cost than hover.</w:t>
            </w:r>
          </w:p>
        </w:tc>
      </w:tr>
      <w:tr w:rsidR="000B7BAF" w:rsidRPr="000B7BAF" w14:paraId="6EE45A54" w14:textId="77777777">
        <w:trPr>
          <w:cantSplit/>
          <w:jc w:val="center"/>
        </w:trPr>
        <w:tc>
          <w:tcPr>
            <w:tcW w:w="34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DDB22" w14:textId="77777777" w:rsidR="00556D00" w:rsidRPr="000B7BAF" w:rsidRDefault="009400AA">
            <w:pPr>
              <w:spacing w:after="0" w:line="240" w:lineRule="auto"/>
              <w:rPr>
                <w:color w:val="000000" w:themeColor="text1"/>
              </w:rPr>
            </w:pPr>
            <w:r w:rsidRPr="000B7BAF">
              <w:rPr>
                <w:rFonts w:ascii="Cambria Math" w:eastAsia="Cambria Math" w:hAnsi="Cambria Math"/>
                <w:color w:val="000000" w:themeColor="text1"/>
                <w:sz w:val="16"/>
              </w:rPr>
              <w:t>TaskSuccess = completed_trials / all_trials</w:t>
            </w:r>
          </w:p>
        </w:tc>
        <w:tc>
          <w:tcPr>
            <w:tcW w:w="56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C6326" w14:textId="77777777" w:rsidR="00556D00" w:rsidRPr="000B7BAF" w:rsidRDefault="009400AA">
            <w:pPr>
              <w:spacing w:after="0" w:line="240" w:lineRule="auto"/>
              <w:rPr>
                <w:color w:val="000000" w:themeColor="text1"/>
              </w:rPr>
            </w:pPr>
            <w:r w:rsidRPr="000B7BAF">
              <w:rPr>
                <w:color w:val="000000" w:themeColor="text1"/>
                <w:sz w:val="16"/>
              </w:rPr>
              <w:t>Scenario-level result across scripted AR tasks, not only frame-level recognition.</w:t>
            </w:r>
          </w:p>
        </w:tc>
      </w:tr>
    </w:tbl>
    <w:p w14:paraId="496A4B31" w14:textId="77777777" w:rsidR="00556D00" w:rsidRPr="000B7BAF" w:rsidRDefault="00556D00">
      <w:pPr>
        <w:rPr>
          <w:color w:val="000000" w:themeColor="text1"/>
        </w:rPr>
      </w:pPr>
    </w:p>
    <w:p w14:paraId="0DD36840" w14:textId="77777777" w:rsidR="00556D00" w:rsidRPr="000B7BAF" w:rsidRDefault="009400AA">
      <w:pPr>
        <w:pStyle w:val="Heading1"/>
        <w:rPr>
          <w:color w:val="000000" w:themeColor="text1"/>
        </w:rPr>
      </w:pPr>
      <w:r w:rsidRPr="000B7BAF">
        <w:rPr>
          <w:color w:val="000000" w:themeColor="text1"/>
        </w:rPr>
        <w:t>2. Current State of the System</w:t>
      </w:r>
    </w:p>
    <w:tbl>
      <w:tblPr>
        <w:tblStyle w:val="TableGrid"/>
        <w:tblW w:w="0" w:type="auto"/>
        <w:jc w:val="center"/>
        <w:tblBorders>
          <w:top w:val="single" w:sz="4" w:space="0" w:color="C8CED8"/>
          <w:left w:val="single" w:sz="4" w:space="0" w:color="C8CED8"/>
          <w:bottom w:val="single" w:sz="4" w:space="0" w:color="C8CED8"/>
          <w:right w:val="single" w:sz="4" w:space="0" w:color="C8CED8"/>
          <w:insideH w:val="single" w:sz="4" w:space="0" w:color="C8CED8"/>
          <w:insideV w:val="single" w:sz="4" w:space="0" w:color="C8CED8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3515"/>
        <w:gridCol w:w="3515"/>
      </w:tblGrid>
      <w:tr w:rsidR="000B7BAF" w:rsidRPr="000B7BAF" w14:paraId="5C671E43" w14:textId="77777777" w:rsidTr="000B7BAF">
        <w:trPr>
          <w:cantSplit/>
          <w:tblHeader/>
          <w:jc w:val="center"/>
        </w:trPr>
        <w:tc>
          <w:tcPr>
            <w:tcW w:w="2041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323BD" w14:textId="77777777" w:rsidR="00556D00" w:rsidRPr="000B7BAF" w:rsidRDefault="009400AA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B7BAF">
              <w:rPr>
                <w:b/>
                <w:color w:val="000000" w:themeColor="text1"/>
                <w:sz w:val="16"/>
              </w:rPr>
              <w:t>Subsystem</w:t>
            </w:r>
          </w:p>
        </w:tc>
        <w:tc>
          <w:tcPr>
            <w:tcW w:w="3515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EBDE3" w14:textId="77777777" w:rsidR="00556D00" w:rsidRPr="000B7BAF" w:rsidRDefault="009400AA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B7BAF">
              <w:rPr>
                <w:b/>
                <w:color w:val="000000" w:themeColor="text1"/>
                <w:sz w:val="16"/>
              </w:rPr>
              <w:t>Current status</w:t>
            </w:r>
          </w:p>
        </w:tc>
        <w:tc>
          <w:tcPr>
            <w:tcW w:w="3515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77818" w14:textId="77777777" w:rsidR="00556D00" w:rsidRPr="000B7BAF" w:rsidRDefault="009400AA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B7BAF">
              <w:rPr>
                <w:b/>
                <w:color w:val="000000" w:themeColor="text1"/>
                <w:sz w:val="16"/>
              </w:rPr>
              <w:t>Measurement or evidence</w:t>
            </w:r>
          </w:p>
        </w:tc>
      </w:tr>
      <w:tr w:rsidR="000B7BAF" w:rsidRPr="000B7BAF" w14:paraId="5650B890" w14:textId="77777777">
        <w:trPr>
          <w:cantSplit/>
          <w:jc w:val="center"/>
        </w:trPr>
        <w:tc>
          <w:tcPr>
            <w:tcW w:w="20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0DF9B" w14:textId="77777777" w:rsidR="00556D00" w:rsidRPr="000B7BAF" w:rsidRDefault="009400AA">
            <w:pPr>
              <w:spacing w:after="0" w:line="240" w:lineRule="auto"/>
              <w:rPr>
                <w:color w:val="000000" w:themeColor="text1"/>
              </w:rPr>
            </w:pPr>
            <w:r w:rsidRPr="000B7BAF">
              <w:rPr>
                <w:color w:val="000000" w:themeColor="text1"/>
                <w:sz w:val="16"/>
              </w:rPr>
              <w:t>Recognition</w:t>
            </w:r>
          </w:p>
        </w:tc>
        <w:tc>
          <w:tcPr>
            <w:tcW w:w="35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F3365" w14:textId="77777777" w:rsidR="00556D00" w:rsidRPr="000B7BAF" w:rsidRDefault="009400AA">
            <w:pPr>
              <w:spacing w:after="0" w:line="240" w:lineRule="auto"/>
              <w:rPr>
                <w:color w:val="000000" w:themeColor="text1"/>
              </w:rPr>
            </w:pPr>
            <w:r w:rsidRPr="000B7BAF">
              <w:rPr>
                <w:color w:val="000000" w:themeColor="text1"/>
                <w:sz w:val="16"/>
              </w:rPr>
              <w:t>C6 Ensemble is used as the robust recognizer in the current interface.</w:t>
            </w:r>
          </w:p>
        </w:tc>
        <w:tc>
          <w:tcPr>
            <w:tcW w:w="35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38DB8" w14:textId="77777777" w:rsidR="00556D00" w:rsidRPr="000B7BAF" w:rsidRDefault="009400AA">
            <w:pPr>
              <w:spacing w:after="0" w:line="240" w:lineRule="auto"/>
              <w:rPr>
                <w:color w:val="000000" w:themeColor="text1"/>
              </w:rPr>
            </w:pPr>
            <w:r w:rsidRPr="000B7BAF">
              <w:rPr>
                <w:color w:val="000000" w:themeColor="text1"/>
                <w:sz w:val="16"/>
              </w:rPr>
              <w:t>Clean accuracy 0.930; clean macro F1 0.887; robust macro F1 0.859.</w:t>
            </w:r>
          </w:p>
        </w:tc>
      </w:tr>
      <w:tr w:rsidR="000B7BAF" w:rsidRPr="000B7BAF" w14:paraId="09DB0C81" w14:textId="77777777">
        <w:trPr>
          <w:cantSplit/>
          <w:jc w:val="center"/>
        </w:trPr>
        <w:tc>
          <w:tcPr>
            <w:tcW w:w="20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55BBA" w14:textId="77777777" w:rsidR="00556D00" w:rsidRPr="000B7BAF" w:rsidRDefault="009400AA">
            <w:pPr>
              <w:spacing w:after="0" w:line="240" w:lineRule="auto"/>
              <w:rPr>
                <w:color w:val="000000" w:themeColor="text1"/>
              </w:rPr>
            </w:pPr>
            <w:r w:rsidRPr="000B7BAF">
              <w:rPr>
                <w:color w:val="000000" w:themeColor="text1"/>
                <w:sz w:val="16"/>
              </w:rPr>
              <w:t>Interaction policy</w:t>
            </w:r>
          </w:p>
        </w:tc>
        <w:tc>
          <w:tcPr>
            <w:tcW w:w="35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CF298" w14:textId="77777777" w:rsidR="00556D00" w:rsidRPr="000B7BAF" w:rsidRDefault="009400AA">
            <w:pPr>
              <w:spacing w:after="0" w:line="240" w:lineRule="auto"/>
              <w:rPr>
                <w:color w:val="000000" w:themeColor="text1"/>
              </w:rPr>
            </w:pPr>
            <w:r w:rsidRPr="000B7BAF">
              <w:rPr>
                <w:color w:val="000000" w:themeColor="text1"/>
                <w:sz w:val="16"/>
              </w:rPr>
              <w:t xml:space="preserve">TARC is the proposed </w:t>
            </w:r>
            <w:r w:rsidRPr="000B7BAF">
              <w:rPr>
                <w:color w:val="000000" w:themeColor="text1"/>
                <w:sz w:val="16"/>
              </w:rPr>
              <w:t>task-aware risk-calibrated controller.</w:t>
            </w:r>
          </w:p>
        </w:tc>
        <w:tc>
          <w:tcPr>
            <w:tcW w:w="35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38D27" w14:textId="77777777" w:rsidR="00556D00" w:rsidRPr="000B7BAF" w:rsidRDefault="009400AA">
            <w:pPr>
              <w:spacing w:after="0" w:line="240" w:lineRule="auto"/>
              <w:rPr>
                <w:color w:val="000000" w:themeColor="text1"/>
              </w:rPr>
            </w:pPr>
            <w:r w:rsidRPr="000B7BAF">
              <w:rPr>
                <w:color w:val="000000" w:themeColor="text1"/>
                <w:sz w:val="16"/>
              </w:rPr>
              <w:t>False action cost 0.025; task success 0.531.</w:t>
            </w:r>
          </w:p>
        </w:tc>
      </w:tr>
      <w:tr w:rsidR="000B7BAF" w:rsidRPr="000B7BAF" w14:paraId="6B4CA7AD" w14:textId="77777777">
        <w:trPr>
          <w:cantSplit/>
          <w:jc w:val="center"/>
        </w:trPr>
        <w:tc>
          <w:tcPr>
            <w:tcW w:w="20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B63BE" w14:textId="77777777" w:rsidR="00556D00" w:rsidRPr="000B7BAF" w:rsidRDefault="009400AA">
            <w:pPr>
              <w:spacing w:after="0" w:line="240" w:lineRule="auto"/>
              <w:rPr>
                <w:color w:val="000000" w:themeColor="text1"/>
              </w:rPr>
            </w:pPr>
            <w:r w:rsidRPr="000B7BAF">
              <w:rPr>
                <w:color w:val="000000" w:themeColor="text1"/>
                <w:sz w:val="16"/>
              </w:rPr>
              <w:t>Webcam prototype</w:t>
            </w:r>
          </w:p>
        </w:tc>
        <w:tc>
          <w:tcPr>
            <w:tcW w:w="35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E3050" w14:textId="77777777" w:rsidR="00556D00" w:rsidRPr="000B7BAF" w:rsidRDefault="009400AA">
            <w:pPr>
              <w:spacing w:after="0" w:line="240" w:lineRule="auto"/>
              <w:rPr>
                <w:color w:val="000000" w:themeColor="text1"/>
              </w:rPr>
            </w:pPr>
            <w:r w:rsidRPr="000B7BAF">
              <w:rPr>
                <w:color w:val="000000" w:themeColor="text1"/>
                <w:sz w:val="16"/>
              </w:rPr>
              <w:t>The local demo can run in Camera Stream mode through the webcam.</w:t>
            </w:r>
          </w:p>
        </w:tc>
        <w:tc>
          <w:tcPr>
            <w:tcW w:w="35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0410E" w14:textId="77777777" w:rsidR="00556D00" w:rsidRPr="000B7BAF" w:rsidRDefault="009400AA">
            <w:pPr>
              <w:spacing w:after="0" w:line="240" w:lineRule="auto"/>
              <w:rPr>
                <w:color w:val="000000" w:themeColor="text1"/>
              </w:rPr>
            </w:pPr>
            <w:r w:rsidRPr="000B7BAF">
              <w:rPr>
                <w:color w:val="000000" w:themeColor="text1"/>
                <w:sz w:val="16"/>
              </w:rPr>
              <w:t>Existing live sample: 17.26 mean FPS, 8.95 ms processing p95, 0.816 detection rate.</w:t>
            </w:r>
          </w:p>
        </w:tc>
      </w:tr>
    </w:tbl>
    <w:p w14:paraId="76C97FC5" w14:textId="77777777" w:rsidR="00556D00" w:rsidRPr="000B7BAF" w:rsidRDefault="00556D00">
      <w:pPr>
        <w:rPr>
          <w:color w:val="000000" w:themeColor="text1"/>
        </w:rPr>
      </w:pPr>
    </w:p>
    <w:tbl>
      <w:tblPr>
        <w:tblStyle w:val="TableGrid"/>
        <w:tblW w:w="0" w:type="auto"/>
        <w:jc w:val="center"/>
        <w:tblBorders>
          <w:top w:val="single" w:sz="4" w:space="0" w:color="C8CED8"/>
          <w:left w:val="single" w:sz="4" w:space="0" w:color="C8CED8"/>
          <w:bottom w:val="single" w:sz="4" w:space="0" w:color="C8CED8"/>
          <w:right w:val="single" w:sz="4" w:space="0" w:color="C8CED8"/>
          <w:insideH w:val="single" w:sz="4" w:space="0" w:color="C8CED8"/>
          <w:insideV w:val="single" w:sz="4" w:space="0" w:color="C8CED8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1417"/>
        <w:gridCol w:w="1701"/>
        <w:gridCol w:w="1701"/>
        <w:gridCol w:w="1417"/>
      </w:tblGrid>
      <w:tr w:rsidR="000B7BAF" w:rsidRPr="000B7BAF" w14:paraId="749259BE" w14:textId="77777777" w:rsidTr="000B7BAF">
        <w:trPr>
          <w:cantSplit/>
          <w:tblHeader/>
          <w:jc w:val="center"/>
        </w:trPr>
        <w:tc>
          <w:tcPr>
            <w:tcW w:w="2835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7A65F" w14:textId="77777777" w:rsidR="00556D00" w:rsidRPr="000B7BAF" w:rsidRDefault="009400AA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B7BAF">
              <w:rPr>
                <w:b/>
                <w:color w:val="000000" w:themeColor="text1"/>
                <w:sz w:val="16"/>
              </w:rPr>
              <w:t>Met</w:t>
            </w:r>
            <w:r w:rsidRPr="000B7BAF">
              <w:rPr>
                <w:b/>
                <w:color w:val="000000" w:themeColor="text1"/>
                <w:sz w:val="16"/>
              </w:rPr>
              <w:t>hod</w:t>
            </w:r>
          </w:p>
        </w:tc>
        <w:tc>
          <w:tcPr>
            <w:tcW w:w="1417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66374" w14:textId="77777777" w:rsidR="00556D00" w:rsidRPr="000B7BAF" w:rsidRDefault="009400AA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B7BAF">
              <w:rPr>
                <w:b/>
                <w:color w:val="000000" w:themeColor="text1"/>
                <w:sz w:val="16"/>
              </w:rPr>
              <w:t>Clean Acc.</w:t>
            </w:r>
          </w:p>
        </w:tc>
        <w:tc>
          <w:tcPr>
            <w:tcW w:w="1701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223EB" w14:textId="77777777" w:rsidR="00556D00" w:rsidRPr="000B7BAF" w:rsidRDefault="009400AA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B7BAF">
              <w:rPr>
                <w:b/>
                <w:color w:val="000000" w:themeColor="text1"/>
                <w:sz w:val="16"/>
              </w:rPr>
              <w:t>Clean Macro F1</w:t>
            </w:r>
          </w:p>
        </w:tc>
        <w:tc>
          <w:tcPr>
            <w:tcW w:w="1701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8D2DB" w14:textId="77777777" w:rsidR="00556D00" w:rsidRPr="000B7BAF" w:rsidRDefault="009400AA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B7BAF">
              <w:rPr>
                <w:b/>
                <w:color w:val="000000" w:themeColor="text1"/>
                <w:sz w:val="16"/>
              </w:rPr>
              <w:t>Robust Macro F1</w:t>
            </w:r>
          </w:p>
        </w:tc>
        <w:tc>
          <w:tcPr>
            <w:tcW w:w="1417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DBEEC" w14:textId="77777777" w:rsidR="00556D00" w:rsidRPr="000B7BAF" w:rsidRDefault="009400AA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B7BAF">
              <w:rPr>
                <w:b/>
                <w:color w:val="000000" w:themeColor="text1"/>
                <w:sz w:val="16"/>
              </w:rPr>
              <w:t>Robust False Action</w:t>
            </w:r>
          </w:p>
        </w:tc>
      </w:tr>
      <w:tr w:rsidR="000B7BAF" w:rsidRPr="000B7BAF" w14:paraId="1702CFF5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9D186" w14:textId="77777777" w:rsidR="00556D00" w:rsidRPr="000B7BAF" w:rsidRDefault="009400AA">
            <w:pPr>
              <w:spacing w:after="0" w:line="240" w:lineRule="auto"/>
              <w:rPr>
                <w:color w:val="000000" w:themeColor="text1"/>
              </w:rPr>
            </w:pPr>
            <w:r w:rsidRPr="000B7BAF">
              <w:rPr>
                <w:color w:val="000000" w:themeColor="text1"/>
                <w:sz w:val="16"/>
              </w:rPr>
              <w:t>C1-TCN validated</w:t>
            </w:r>
          </w:p>
        </w:tc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7D321" w14:textId="77777777" w:rsidR="00556D00" w:rsidRPr="000B7BAF" w:rsidRDefault="009400AA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B7BAF">
              <w:rPr>
                <w:color w:val="000000" w:themeColor="text1"/>
                <w:sz w:val="16"/>
              </w:rPr>
              <w:t>0.907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B5D79" w14:textId="77777777" w:rsidR="00556D00" w:rsidRPr="000B7BAF" w:rsidRDefault="009400AA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B7BAF">
              <w:rPr>
                <w:color w:val="000000" w:themeColor="text1"/>
                <w:sz w:val="16"/>
              </w:rPr>
              <w:t>0.850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DC58C" w14:textId="77777777" w:rsidR="00556D00" w:rsidRPr="000B7BAF" w:rsidRDefault="009400AA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B7BAF">
              <w:rPr>
                <w:color w:val="000000" w:themeColor="text1"/>
                <w:sz w:val="16"/>
              </w:rPr>
              <w:t>0.826</w:t>
            </w:r>
          </w:p>
        </w:tc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0567D" w14:textId="77777777" w:rsidR="00556D00" w:rsidRPr="000B7BAF" w:rsidRDefault="009400AA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B7BAF">
              <w:rPr>
                <w:color w:val="000000" w:themeColor="text1"/>
                <w:sz w:val="16"/>
              </w:rPr>
              <w:t>0.097</w:t>
            </w:r>
          </w:p>
        </w:tc>
      </w:tr>
      <w:tr w:rsidR="000B7BAF" w:rsidRPr="000B7BAF" w14:paraId="4F6CA2D9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0959C" w14:textId="77777777" w:rsidR="00556D00" w:rsidRPr="000B7BAF" w:rsidRDefault="009400AA">
            <w:pPr>
              <w:spacing w:after="0" w:line="240" w:lineRule="auto"/>
              <w:rPr>
                <w:color w:val="000000" w:themeColor="text1"/>
              </w:rPr>
            </w:pPr>
            <w:r w:rsidRPr="000B7BAF">
              <w:rPr>
                <w:color w:val="000000" w:themeColor="text1"/>
                <w:sz w:val="16"/>
              </w:rPr>
              <w:t>C3 hybrid validated</w:t>
            </w:r>
          </w:p>
        </w:tc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876EF" w14:textId="77777777" w:rsidR="00556D00" w:rsidRPr="000B7BAF" w:rsidRDefault="009400AA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B7BAF">
              <w:rPr>
                <w:color w:val="000000" w:themeColor="text1"/>
                <w:sz w:val="16"/>
              </w:rPr>
              <w:t>0.908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792EF" w14:textId="77777777" w:rsidR="00556D00" w:rsidRPr="000B7BAF" w:rsidRDefault="009400AA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B7BAF">
              <w:rPr>
                <w:color w:val="000000" w:themeColor="text1"/>
                <w:sz w:val="16"/>
              </w:rPr>
              <w:t>0.851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C81B6" w14:textId="77777777" w:rsidR="00556D00" w:rsidRPr="000B7BAF" w:rsidRDefault="009400AA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B7BAF">
              <w:rPr>
                <w:color w:val="000000" w:themeColor="text1"/>
                <w:sz w:val="16"/>
              </w:rPr>
              <w:t>0.828</w:t>
            </w:r>
          </w:p>
        </w:tc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90760" w14:textId="77777777" w:rsidR="00556D00" w:rsidRPr="000B7BAF" w:rsidRDefault="009400AA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B7BAF">
              <w:rPr>
                <w:color w:val="000000" w:themeColor="text1"/>
                <w:sz w:val="16"/>
              </w:rPr>
              <w:t>0.094</w:t>
            </w:r>
          </w:p>
        </w:tc>
      </w:tr>
      <w:tr w:rsidR="000B7BAF" w:rsidRPr="000B7BAF" w14:paraId="59E8ED46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048C9" w14:textId="77777777" w:rsidR="00556D00" w:rsidRPr="000B7BAF" w:rsidRDefault="009400AA">
            <w:pPr>
              <w:spacing w:after="0" w:line="240" w:lineRule="auto"/>
              <w:rPr>
                <w:color w:val="000000" w:themeColor="text1"/>
              </w:rPr>
            </w:pPr>
            <w:r w:rsidRPr="000B7BAF">
              <w:rPr>
                <w:color w:val="000000" w:themeColor="text1"/>
                <w:sz w:val="16"/>
              </w:rPr>
              <w:t>Augmented TCN</w:t>
            </w:r>
          </w:p>
        </w:tc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4F45A" w14:textId="77777777" w:rsidR="00556D00" w:rsidRPr="000B7BAF" w:rsidRDefault="009400AA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B7BAF">
              <w:rPr>
                <w:color w:val="000000" w:themeColor="text1"/>
                <w:sz w:val="16"/>
              </w:rPr>
              <w:t>0.909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EF66A" w14:textId="77777777" w:rsidR="00556D00" w:rsidRPr="000B7BAF" w:rsidRDefault="009400AA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B7BAF">
              <w:rPr>
                <w:color w:val="000000" w:themeColor="text1"/>
                <w:sz w:val="16"/>
              </w:rPr>
              <w:t>0.856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0128D" w14:textId="77777777" w:rsidR="00556D00" w:rsidRPr="000B7BAF" w:rsidRDefault="009400AA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B7BAF">
              <w:rPr>
                <w:color w:val="000000" w:themeColor="text1"/>
                <w:sz w:val="16"/>
              </w:rPr>
              <w:t>0.835</w:t>
            </w:r>
          </w:p>
        </w:tc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4A774" w14:textId="77777777" w:rsidR="00556D00" w:rsidRPr="000B7BAF" w:rsidRDefault="009400AA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B7BAF">
              <w:rPr>
                <w:color w:val="000000" w:themeColor="text1"/>
                <w:sz w:val="16"/>
              </w:rPr>
              <w:t>0.090</w:t>
            </w:r>
          </w:p>
        </w:tc>
      </w:tr>
      <w:tr w:rsidR="000B7BAF" w:rsidRPr="000B7BAF" w14:paraId="167393BC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371FE" w14:textId="77777777" w:rsidR="00556D00" w:rsidRPr="000B7BAF" w:rsidRDefault="009400AA">
            <w:pPr>
              <w:spacing w:after="0" w:line="240" w:lineRule="auto"/>
              <w:rPr>
                <w:color w:val="000000" w:themeColor="text1"/>
              </w:rPr>
            </w:pPr>
            <w:r w:rsidRPr="000B7BAF">
              <w:rPr>
                <w:color w:val="000000" w:themeColor="text1"/>
                <w:sz w:val="16"/>
              </w:rPr>
              <w:t>Augmented C3 hybrid</w:t>
            </w:r>
          </w:p>
        </w:tc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8F5C3" w14:textId="77777777" w:rsidR="00556D00" w:rsidRPr="000B7BAF" w:rsidRDefault="009400AA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B7BAF">
              <w:rPr>
                <w:color w:val="000000" w:themeColor="text1"/>
                <w:sz w:val="16"/>
              </w:rPr>
              <w:t>0.913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92789" w14:textId="77777777" w:rsidR="00556D00" w:rsidRPr="000B7BAF" w:rsidRDefault="009400AA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B7BAF">
              <w:rPr>
                <w:color w:val="000000" w:themeColor="text1"/>
                <w:sz w:val="16"/>
              </w:rPr>
              <w:t>0.866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E899C" w14:textId="77777777" w:rsidR="00556D00" w:rsidRPr="000B7BAF" w:rsidRDefault="009400AA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B7BAF">
              <w:rPr>
                <w:color w:val="000000" w:themeColor="text1"/>
                <w:sz w:val="16"/>
              </w:rPr>
              <w:t>0.838</w:t>
            </w:r>
          </w:p>
        </w:tc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21385" w14:textId="77777777" w:rsidR="00556D00" w:rsidRPr="000B7BAF" w:rsidRDefault="009400AA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B7BAF">
              <w:rPr>
                <w:color w:val="000000" w:themeColor="text1"/>
                <w:sz w:val="16"/>
              </w:rPr>
              <w:t>0.086</w:t>
            </w:r>
          </w:p>
        </w:tc>
      </w:tr>
      <w:tr w:rsidR="000B7BAF" w:rsidRPr="000B7BAF" w14:paraId="46D93AD3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75289" w14:textId="77777777" w:rsidR="00556D00" w:rsidRPr="000B7BAF" w:rsidRDefault="009400AA">
            <w:pPr>
              <w:spacing w:after="0" w:line="240" w:lineRule="auto"/>
              <w:rPr>
                <w:color w:val="000000" w:themeColor="text1"/>
              </w:rPr>
            </w:pPr>
            <w:r w:rsidRPr="000B7BAF">
              <w:rPr>
                <w:color w:val="000000" w:themeColor="text1"/>
                <w:sz w:val="16"/>
              </w:rPr>
              <w:t xml:space="preserve">C6 </w:t>
            </w:r>
            <w:r w:rsidRPr="000B7BAF">
              <w:rPr>
                <w:color w:val="000000" w:themeColor="text1"/>
                <w:sz w:val="16"/>
              </w:rPr>
              <w:t>ensemble calibrated</w:t>
            </w:r>
          </w:p>
        </w:tc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6374D" w14:textId="77777777" w:rsidR="00556D00" w:rsidRPr="000B7BAF" w:rsidRDefault="009400AA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B7BAF">
              <w:rPr>
                <w:color w:val="000000" w:themeColor="text1"/>
                <w:sz w:val="16"/>
              </w:rPr>
              <w:t>0.930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43D3F" w14:textId="77777777" w:rsidR="00556D00" w:rsidRPr="000B7BAF" w:rsidRDefault="009400AA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B7BAF">
              <w:rPr>
                <w:color w:val="000000" w:themeColor="text1"/>
                <w:sz w:val="16"/>
              </w:rPr>
              <w:t>0.887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E5D2C" w14:textId="77777777" w:rsidR="00556D00" w:rsidRPr="000B7BAF" w:rsidRDefault="009400AA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B7BAF">
              <w:rPr>
                <w:color w:val="000000" w:themeColor="text1"/>
                <w:sz w:val="16"/>
              </w:rPr>
              <w:t>0.859</w:t>
            </w:r>
          </w:p>
        </w:tc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93F2B" w14:textId="77777777" w:rsidR="00556D00" w:rsidRPr="000B7BAF" w:rsidRDefault="009400AA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B7BAF">
              <w:rPr>
                <w:color w:val="000000" w:themeColor="text1"/>
                <w:sz w:val="16"/>
              </w:rPr>
              <w:t>0.067</w:t>
            </w:r>
          </w:p>
        </w:tc>
      </w:tr>
    </w:tbl>
    <w:p w14:paraId="16B28134" w14:textId="77777777" w:rsidR="00556D00" w:rsidRPr="000B7BAF" w:rsidRDefault="00556D00">
      <w:pPr>
        <w:rPr>
          <w:color w:val="000000" w:themeColor="text1"/>
        </w:rPr>
      </w:pPr>
    </w:p>
    <w:p w14:paraId="5913657B" w14:textId="77777777" w:rsidR="00556D00" w:rsidRPr="000B7BAF" w:rsidRDefault="009400AA">
      <w:pPr>
        <w:keepNext/>
        <w:jc w:val="center"/>
        <w:rPr>
          <w:color w:val="000000" w:themeColor="text1"/>
        </w:rPr>
      </w:pPr>
      <w:r w:rsidRPr="000B7BAF">
        <w:rPr>
          <w:noProof/>
          <w:color w:val="000000" w:themeColor="text1"/>
        </w:rPr>
        <w:lastRenderedPageBreak/>
        <w:drawing>
          <wp:inline distT="0" distB="0" distL="0" distR="0" wp14:anchorId="3636A06A" wp14:editId="68B4DAD9">
            <wp:extent cx="5486400" cy="27797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6_macro_f1_char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9055C" w14:textId="77777777" w:rsidR="00556D00" w:rsidRPr="000B7BAF" w:rsidRDefault="009400AA">
      <w:pPr>
        <w:spacing w:before="40" w:after="160"/>
        <w:jc w:val="center"/>
        <w:rPr>
          <w:color w:val="000000" w:themeColor="text1"/>
        </w:rPr>
      </w:pPr>
      <w:r w:rsidRPr="000B7BAF">
        <w:rPr>
          <w:i/>
          <w:color w:val="000000" w:themeColor="text1"/>
          <w:sz w:val="18"/>
        </w:rPr>
        <w:t>Figure 1. Recognition macro F1 improved after the C6 ensemble upgrade.</w:t>
      </w:r>
    </w:p>
    <w:tbl>
      <w:tblPr>
        <w:tblStyle w:val="TableGrid"/>
        <w:tblW w:w="0" w:type="auto"/>
        <w:jc w:val="center"/>
        <w:tblBorders>
          <w:top w:val="single" w:sz="4" w:space="0" w:color="C8CED8"/>
          <w:left w:val="single" w:sz="4" w:space="0" w:color="C8CED8"/>
          <w:bottom w:val="single" w:sz="4" w:space="0" w:color="C8CED8"/>
          <w:right w:val="single" w:sz="4" w:space="0" w:color="C8CED8"/>
          <w:insideH w:val="single" w:sz="4" w:space="0" w:color="C8CED8"/>
          <w:insideV w:val="single" w:sz="4" w:space="0" w:color="C8CED8"/>
        </w:tblBorders>
        <w:tblLayout w:type="fixed"/>
        <w:tblLook w:val="04A0" w:firstRow="1" w:lastRow="0" w:firstColumn="1" w:lastColumn="0" w:noHBand="0" w:noVBand="1"/>
      </w:tblPr>
      <w:tblGrid>
        <w:gridCol w:w="2721"/>
        <w:gridCol w:w="1531"/>
        <w:gridCol w:w="1531"/>
        <w:gridCol w:w="1531"/>
        <w:gridCol w:w="1531"/>
      </w:tblGrid>
      <w:tr w:rsidR="000B7BAF" w:rsidRPr="000B7BAF" w14:paraId="73FCDEBC" w14:textId="77777777" w:rsidTr="000B7BAF">
        <w:trPr>
          <w:cantSplit/>
          <w:tblHeader/>
          <w:jc w:val="center"/>
        </w:trPr>
        <w:tc>
          <w:tcPr>
            <w:tcW w:w="2721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F86EB" w14:textId="77777777" w:rsidR="00556D00" w:rsidRPr="000B7BAF" w:rsidRDefault="009400AA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B7BAF">
              <w:rPr>
                <w:b/>
                <w:color w:val="000000" w:themeColor="text1"/>
                <w:sz w:val="16"/>
              </w:rPr>
              <w:t>Official method</w:t>
            </w:r>
          </w:p>
        </w:tc>
        <w:tc>
          <w:tcPr>
            <w:tcW w:w="1531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7BFD0" w14:textId="77777777" w:rsidR="00556D00" w:rsidRPr="000B7BAF" w:rsidRDefault="009400AA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B7BAF">
              <w:rPr>
                <w:b/>
                <w:color w:val="000000" w:themeColor="text1"/>
                <w:sz w:val="16"/>
              </w:rPr>
              <w:t>Task success</w:t>
            </w:r>
          </w:p>
        </w:tc>
        <w:tc>
          <w:tcPr>
            <w:tcW w:w="1531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64B42" w14:textId="77777777" w:rsidR="00556D00" w:rsidRPr="000B7BAF" w:rsidRDefault="009400AA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B7BAF">
              <w:rPr>
                <w:b/>
                <w:color w:val="000000" w:themeColor="text1"/>
                <w:sz w:val="16"/>
              </w:rPr>
              <w:t>Precision</w:t>
            </w:r>
          </w:p>
        </w:tc>
        <w:tc>
          <w:tcPr>
            <w:tcW w:w="1531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1DB66" w14:textId="77777777" w:rsidR="00556D00" w:rsidRPr="000B7BAF" w:rsidRDefault="009400AA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B7BAF">
              <w:rPr>
                <w:b/>
                <w:color w:val="000000" w:themeColor="text1"/>
                <w:sz w:val="16"/>
              </w:rPr>
              <w:t>Unintended</w:t>
            </w:r>
          </w:p>
        </w:tc>
        <w:tc>
          <w:tcPr>
            <w:tcW w:w="1531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AA946" w14:textId="77777777" w:rsidR="00556D00" w:rsidRPr="000B7BAF" w:rsidRDefault="009400AA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B7BAF">
              <w:rPr>
                <w:b/>
                <w:color w:val="000000" w:themeColor="text1"/>
                <w:sz w:val="16"/>
              </w:rPr>
              <w:t>False cost</w:t>
            </w:r>
          </w:p>
        </w:tc>
      </w:tr>
      <w:tr w:rsidR="000B7BAF" w:rsidRPr="000B7BAF" w14:paraId="376A448E" w14:textId="77777777">
        <w:trPr>
          <w:cantSplit/>
          <w:jc w:val="center"/>
        </w:trPr>
        <w:tc>
          <w:tcPr>
            <w:tcW w:w="27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9B940" w14:textId="77777777" w:rsidR="00556D00" w:rsidRPr="000B7BAF" w:rsidRDefault="009400AA">
            <w:pPr>
              <w:spacing w:after="0" w:line="240" w:lineRule="auto"/>
              <w:rPr>
                <w:color w:val="000000" w:themeColor="text1"/>
              </w:rPr>
            </w:pPr>
            <w:r w:rsidRPr="000B7BAF">
              <w:rPr>
                <w:color w:val="000000" w:themeColor="text1"/>
                <w:sz w:val="16"/>
              </w:rPr>
              <w:t>M1 Baseline Direct</w:t>
            </w:r>
          </w:p>
        </w:tc>
        <w:tc>
          <w:tcPr>
            <w:tcW w:w="15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495E7" w14:textId="77777777" w:rsidR="00556D00" w:rsidRPr="000B7BAF" w:rsidRDefault="009400AA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B7BAF">
              <w:rPr>
                <w:color w:val="000000" w:themeColor="text1"/>
                <w:sz w:val="16"/>
              </w:rPr>
              <w:t>0.527</w:t>
            </w:r>
          </w:p>
        </w:tc>
        <w:tc>
          <w:tcPr>
            <w:tcW w:w="15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7ADF6" w14:textId="77777777" w:rsidR="00556D00" w:rsidRPr="000B7BAF" w:rsidRDefault="009400AA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B7BAF">
              <w:rPr>
                <w:color w:val="000000" w:themeColor="text1"/>
                <w:sz w:val="16"/>
              </w:rPr>
              <w:t>0.892</w:t>
            </w:r>
          </w:p>
        </w:tc>
        <w:tc>
          <w:tcPr>
            <w:tcW w:w="15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997B2" w14:textId="77777777" w:rsidR="00556D00" w:rsidRPr="000B7BAF" w:rsidRDefault="009400AA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B7BAF">
              <w:rPr>
                <w:color w:val="000000" w:themeColor="text1"/>
                <w:sz w:val="16"/>
              </w:rPr>
              <w:t>0.106</w:t>
            </w:r>
          </w:p>
        </w:tc>
        <w:tc>
          <w:tcPr>
            <w:tcW w:w="15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D85FE" w14:textId="77777777" w:rsidR="00556D00" w:rsidRPr="000B7BAF" w:rsidRDefault="009400AA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B7BAF">
              <w:rPr>
                <w:color w:val="000000" w:themeColor="text1"/>
                <w:sz w:val="16"/>
              </w:rPr>
              <w:t>0.110</w:t>
            </w:r>
          </w:p>
        </w:tc>
      </w:tr>
      <w:tr w:rsidR="000B7BAF" w:rsidRPr="000B7BAF" w14:paraId="525930E1" w14:textId="77777777">
        <w:trPr>
          <w:cantSplit/>
          <w:jc w:val="center"/>
        </w:trPr>
        <w:tc>
          <w:tcPr>
            <w:tcW w:w="27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4C8FE" w14:textId="77777777" w:rsidR="00556D00" w:rsidRPr="000B7BAF" w:rsidRDefault="009400AA">
            <w:pPr>
              <w:spacing w:after="0" w:line="240" w:lineRule="auto"/>
              <w:rPr>
                <w:color w:val="000000" w:themeColor="text1"/>
              </w:rPr>
            </w:pPr>
            <w:r w:rsidRPr="000B7BAF">
              <w:rPr>
                <w:color w:val="000000" w:themeColor="text1"/>
                <w:sz w:val="16"/>
              </w:rPr>
              <w:t>M2 Robust C6 Direct</w:t>
            </w:r>
          </w:p>
        </w:tc>
        <w:tc>
          <w:tcPr>
            <w:tcW w:w="15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F5DBD" w14:textId="77777777" w:rsidR="00556D00" w:rsidRPr="000B7BAF" w:rsidRDefault="009400AA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B7BAF">
              <w:rPr>
                <w:color w:val="000000" w:themeColor="text1"/>
                <w:sz w:val="16"/>
              </w:rPr>
              <w:t>0.552</w:t>
            </w:r>
          </w:p>
        </w:tc>
        <w:tc>
          <w:tcPr>
            <w:tcW w:w="15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BEE9D" w14:textId="77777777" w:rsidR="00556D00" w:rsidRPr="000B7BAF" w:rsidRDefault="009400AA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B7BAF">
              <w:rPr>
                <w:color w:val="000000" w:themeColor="text1"/>
                <w:sz w:val="16"/>
              </w:rPr>
              <w:t>0.917</w:t>
            </w:r>
          </w:p>
        </w:tc>
        <w:tc>
          <w:tcPr>
            <w:tcW w:w="15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DA414" w14:textId="77777777" w:rsidR="00556D00" w:rsidRPr="000B7BAF" w:rsidRDefault="009400AA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B7BAF">
              <w:rPr>
                <w:color w:val="000000" w:themeColor="text1"/>
                <w:sz w:val="16"/>
              </w:rPr>
              <w:t>0.081</w:t>
            </w:r>
          </w:p>
        </w:tc>
        <w:tc>
          <w:tcPr>
            <w:tcW w:w="15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C38BA" w14:textId="77777777" w:rsidR="00556D00" w:rsidRPr="000B7BAF" w:rsidRDefault="009400AA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B7BAF">
              <w:rPr>
                <w:color w:val="000000" w:themeColor="text1"/>
                <w:sz w:val="16"/>
              </w:rPr>
              <w:t>0.085</w:t>
            </w:r>
          </w:p>
        </w:tc>
      </w:tr>
      <w:tr w:rsidR="000B7BAF" w:rsidRPr="000B7BAF" w14:paraId="3A434C5F" w14:textId="77777777">
        <w:trPr>
          <w:cantSplit/>
          <w:jc w:val="center"/>
        </w:trPr>
        <w:tc>
          <w:tcPr>
            <w:tcW w:w="27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50480" w14:textId="77777777" w:rsidR="00556D00" w:rsidRPr="000B7BAF" w:rsidRDefault="009400AA">
            <w:pPr>
              <w:spacing w:after="0" w:line="240" w:lineRule="auto"/>
              <w:rPr>
                <w:color w:val="000000" w:themeColor="text1"/>
              </w:rPr>
            </w:pPr>
            <w:r w:rsidRPr="000B7BAF">
              <w:rPr>
                <w:color w:val="000000" w:themeColor="text1"/>
                <w:sz w:val="16"/>
              </w:rPr>
              <w:t>M3 Proposed TARC</w:t>
            </w:r>
          </w:p>
        </w:tc>
        <w:tc>
          <w:tcPr>
            <w:tcW w:w="15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A7765" w14:textId="77777777" w:rsidR="00556D00" w:rsidRPr="000B7BAF" w:rsidRDefault="009400AA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B7BAF">
              <w:rPr>
                <w:color w:val="000000" w:themeColor="text1"/>
                <w:sz w:val="16"/>
              </w:rPr>
              <w:t>0.531</w:t>
            </w:r>
          </w:p>
        </w:tc>
        <w:tc>
          <w:tcPr>
            <w:tcW w:w="15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32FD0" w14:textId="77777777" w:rsidR="00556D00" w:rsidRPr="000B7BAF" w:rsidRDefault="009400AA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B7BAF">
              <w:rPr>
                <w:color w:val="000000" w:themeColor="text1"/>
                <w:sz w:val="16"/>
              </w:rPr>
              <w:t>0.974</w:t>
            </w:r>
          </w:p>
        </w:tc>
        <w:tc>
          <w:tcPr>
            <w:tcW w:w="15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E1B66" w14:textId="77777777" w:rsidR="00556D00" w:rsidRPr="000B7BAF" w:rsidRDefault="009400AA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B7BAF">
              <w:rPr>
                <w:color w:val="000000" w:themeColor="text1"/>
                <w:sz w:val="16"/>
              </w:rPr>
              <w:t>0.024</w:t>
            </w:r>
          </w:p>
        </w:tc>
        <w:tc>
          <w:tcPr>
            <w:tcW w:w="15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DF3EB" w14:textId="77777777" w:rsidR="00556D00" w:rsidRPr="000B7BAF" w:rsidRDefault="009400AA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B7BAF">
              <w:rPr>
                <w:color w:val="000000" w:themeColor="text1"/>
                <w:sz w:val="16"/>
              </w:rPr>
              <w:t>0.025</w:t>
            </w:r>
          </w:p>
        </w:tc>
      </w:tr>
    </w:tbl>
    <w:p w14:paraId="42D5B5B9" w14:textId="77777777" w:rsidR="00556D00" w:rsidRPr="000B7BAF" w:rsidRDefault="00556D00">
      <w:pPr>
        <w:rPr>
          <w:color w:val="000000" w:themeColor="text1"/>
        </w:rPr>
      </w:pPr>
    </w:p>
    <w:tbl>
      <w:tblPr>
        <w:tblStyle w:val="TableGrid"/>
        <w:tblW w:w="0" w:type="auto"/>
        <w:jc w:val="center"/>
        <w:tblBorders>
          <w:top w:val="single" w:sz="4" w:space="0" w:color="AEBAD0"/>
          <w:left w:val="single" w:sz="4" w:space="0" w:color="AEBAD0"/>
          <w:bottom w:val="single" w:sz="4" w:space="0" w:color="AEBAD0"/>
          <w:right w:val="single" w:sz="4" w:space="0" w:color="AEBAD0"/>
          <w:insideH w:val="single" w:sz="4" w:space="0" w:color="AEBAD0"/>
          <w:insideV w:val="single" w:sz="4" w:space="0" w:color="AEBAD0"/>
        </w:tblBorders>
        <w:tblLayout w:type="fixed"/>
        <w:tblLook w:val="04A0" w:firstRow="1" w:lastRow="0" w:firstColumn="1" w:lastColumn="0" w:noHBand="0" w:noVBand="1"/>
      </w:tblPr>
      <w:tblGrid>
        <w:gridCol w:w="9246"/>
      </w:tblGrid>
      <w:tr w:rsidR="000B7BAF" w:rsidRPr="000B7BAF" w14:paraId="6448207B" w14:textId="77777777" w:rsidTr="000B7BAF">
        <w:trPr>
          <w:cantSplit/>
          <w:trHeight w:val="995"/>
          <w:jc w:val="center"/>
        </w:trPr>
        <w:tc>
          <w:tcPr>
            <w:tcW w:w="9246" w:type="dxa"/>
            <w:shd w:val="clear" w:color="auto" w:fill="FFFFFF" w:themeFill="background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A9528D" w14:textId="77777777" w:rsidR="00556D00" w:rsidRPr="000B7BAF" w:rsidRDefault="009400AA">
            <w:pPr>
              <w:spacing w:after="40"/>
              <w:rPr>
                <w:color w:val="000000" w:themeColor="text1"/>
              </w:rPr>
            </w:pPr>
            <w:r w:rsidRPr="000B7BAF">
              <w:rPr>
                <w:b/>
                <w:color w:val="000000" w:themeColor="text1"/>
                <w:sz w:val="20"/>
              </w:rPr>
              <w:t>Main measured result</w:t>
            </w:r>
          </w:p>
          <w:p w14:paraId="49D0A49E" w14:textId="77777777" w:rsidR="00556D00" w:rsidRPr="000B7BAF" w:rsidRDefault="009400AA">
            <w:pPr>
              <w:spacing w:after="0"/>
              <w:rPr>
                <w:color w:val="000000" w:themeColor="text1"/>
              </w:rPr>
            </w:pPr>
            <w:r w:rsidRPr="000B7BAF">
              <w:rPr>
                <w:color w:val="000000" w:themeColor="text1"/>
                <w:sz w:val="20"/>
              </w:rPr>
              <w:t xml:space="preserve">In the official replay benchmark, M3 Proposed TARC reduces false action cost from 0.110 to 0.025 while keeping task success at 0.531, approximately the same </w:t>
            </w:r>
            <w:r w:rsidRPr="000B7BAF">
              <w:rPr>
                <w:color w:val="000000" w:themeColor="text1"/>
                <w:sz w:val="20"/>
              </w:rPr>
              <w:t>completion level as the direct baseline.</w:t>
            </w:r>
          </w:p>
        </w:tc>
      </w:tr>
    </w:tbl>
    <w:p w14:paraId="3E12FBC8" w14:textId="77777777" w:rsidR="00556D00" w:rsidRPr="000B7BAF" w:rsidRDefault="00556D00">
      <w:pPr>
        <w:rPr>
          <w:color w:val="000000" w:themeColor="text1"/>
        </w:rPr>
      </w:pPr>
    </w:p>
    <w:p w14:paraId="7951ED1D" w14:textId="77777777" w:rsidR="00556D00" w:rsidRPr="000B7BAF" w:rsidRDefault="009400AA">
      <w:pPr>
        <w:keepNext/>
        <w:jc w:val="center"/>
        <w:rPr>
          <w:color w:val="000000" w:themeColor="text1"/>
        </w:rPr>
      </w:pPr>
      <w:r w:rsidRPr="000B7BAF">
        <w:rPr>
          <w:noProof/>
          <w:color w:val="000000" w:themeColor="text1"/>
        </w:rPr>
        <w:lastRenderedPageBreak/>
        <w:drawing>
          <wp:inline distT="0" distB="0" distL="0" distR="0" wp14:anchorId="7D3C9696" wp14:editId="1869FDF1">
            <wp:extent cx="5486400" cy="277977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icial_method_tradeof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259FC" w14:textId="77777777" w:rsidR="00556D00" w:rsidRPr="000B7BAF" w:rsidRDefault="009400AA">
      <w:pPr>
        <w:spacing w:before="40" w:after="160"/>
        <w:jc w:val="center"/>
        <w:rPr>
          <w:color w:val="000000" w:themeColor="text1"/>
        </w:rPr>
      </w:pPr>
      <w:r w:rsidRPr="000B7BAF">
        <w:rPr>
          <w:i/>
          <w:color w:val="000000" w:themeColor="text1"/>
          <w:sz w:val="18"/>
        </w:rPr>
        <w:t>Figure 2. Official-method safety/completion trade-off.</w:t>
      </w:r>
    </w:p>
    <w:p w14:paraId="1042FA7B" w14:textId="77777777" w:rsidR="00556D00" w:rsidRPr="000B7BAF" w:rsidRDefault="009400AA">
      <w:pPr>
        <w:keepNext/>
        <w:jc w:val="center"/>
        <w:rPr>
          <w:color w:val="000000" w:themeColor="text1"/>
        </w:rPr>
      </w:pPr>
      <w:r w:rsidRPr="000B7BAF">
        <w:rPr>
          <w:noProof/>
          <w:color w:val="000000" w:themeColor="text1"/>
        </w:rPr>
        <w:drawing>
          <wp:inline distT="0" distB="0" distL="0" distR="0" wp14:anchorId="353FCD5C" wp14:editId="6BB60ED9">
            <wp:extent cx="5623560" cy="316325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_2026_05_28_live_overview_viewpo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3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003AB" w14:textId="77777777" w:rsidR="00556D00" w:rsidRPr="000B7BAF" w:rsidRDefault="009400AA">
      <w:pPr>
        <w:spacing w:before="40" w:after="160"/>
        <w:jc w:val="center"/>
        <w:rPr>
          <w:color w:val="000000" w:themeColor="text1"/>
        </w:rPr>
      </w:pPr>
      <w:r w:rsidRPr="000B7BAF">
        <w:rPr>
          <w:i/>
          <w:color w:val="000000" w:themeColor="text1"/>
          <w:sz w:val="18"/>
        </w:rPr>
        <w:t>Figure 3. Current live interface viewport with Robust C6 and TARC selected.</w:t>
      </w:r>
    </w:p>
    <w:p w14:paraId="53E99FCC" w14:textId="77777777" w:rsidR="00556D00" w:rsidRPr="000B7BAF" w:rsidRDefault="009400AA">
      <w:pPr>
        <w:keepNext/>
        <w:jc w:val="center"/>
        <w:rPr>
          <w:color w:val="000000" w:themeColor="text1"/>
        </w:rPr>
      </w:pPr>
      <w:r w:rsidRPr="000B7BAF">
        <w:rPr>
          <w:noProof/>
          <w:color w:val="000000" w:themeColor="text1"/>
        </w:rPr>
        <w:lastRenderedPageBreak/>
        <w:drawing>
          <wp:inline distT="0" distB="0" distL="0" distR="0" wp14:anchorId="42647F29" wp14:editId="246F2A21">
            <wp:extent cx="5623560" cy="316325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_2026_05_28_tables_viewpo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3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42582" w14:textId="77777777" w:rsidR="00556D00" w:rsidRPr="000B7BAF" w:rsidRDefault="009400AA">
      <w:pPr>
        <w:spacing w:before="40" w:after="160"/>
        <w:jc w:val="center"/>
        <w:rPr>
          <w:color w:val="000000" w:themeColor="text1"/>
        </w:rPr>
      </w:pPr>
      <w:r w:rsidRPr="000B7BAF">
        <w:rPr>
          <w:i/>
          <w:color w:val="000000" w:themeColor="text1"/>
          <w:sz w:val="18"/>
        </w:rPr>
        <w:t xml:space="preserve">Figure 4. Current experiment-results screen expanded as a wide </w:t>
      </w:r>
      <w:r w:rsidRPr="000B7BAF">
        <w:rPr>
          <w:i/>
          <w:color w:val="000000" w:themeColor="text1"/>
          <w:sz w:val="18"/>
        </w:rPr>
        <w:t>viewport capture.</w:t>
      </w:r>
    </w:p>
    <w:p w14:paraId="683FC23E" w14:textId="77777777" w:rsidR="00556D00" w:rsidRPr="000B7BAF" w:rsidRDefault="009400AA">
      <w:pPr>
        <w:pStyle w:val="Heading2"/>
        <w:rPr>
          <w:color w:val="000000" w:themeColor="text1"/>
        </w:rPr>
      </w:pPr>
      <w:r w:rsidRPr="000B7BAF">
        <w:rPr>
          <w:color w:val="000000" w:themeColor="text1"/>
        </w:rPr>
        <w:t>Places for your own live interaction screenshots</w:t>
      </w:r>
    </w:p>
    <w:p w14:paraId="75B0B17F" w14:textId="07AC2255" w:rsidR="00556D00" w:rsidRPr="000B7BAF" w:rsidRDefault="000B7BAF">
      <w:pPr>
        <w:rPr>
          <w:color w:val="000000" w:themeColor="text1"/>
        </w:rPr>
      </w:pPr>
      <w:r w:rsidRPr="000B7BAF">
        <w:rPr>
          <w:color w:val="000000" w:themeColor="text1"/>
        </w:rPr>
        <w:drawing>
          <wp:inline distT="0" distB="0" distL="0" distR="0" wp14:anchorId="71ADC6C1" wp14:editId="7AE59235">
            <wp:extent cx="5943600" cy="32238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ED521" w14:textId="2677DED2" w:rsidR="00556D00" w:rsidRPr="000B7BAF" w:rsidRDefault="000B7BAF">
      <w:pPr>
        <w:rPr>
          <w:color w:val="000000" w:themeColor="text1"/>
        </w:rPr>
      </w:pPr>
      <w:r w:rsidRPr="000B7BAF">
        <w:rPr>
          <w:color w:val="000000" w:themeColor="text1"/>
        </w:rPr>
        <w:lastRenderedPageBreak/>
        <w:drawing>
          <wp:inline distT="0" distB="0" distL="0" distR="0" wp14:anchorId="5FABD728" wp14:editId="34BCFE48">
            <wp:extent cx="5943600" cy="32283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33752" w14:textId="77777777" w:rsidR="00556D00" w:rsidRPr="000B7BAF" w:rsidRDefault="009400AA">
      <w:pPr>
        <w:rPr>
          <w:color w:val="000000" w:themeColor="text1"/>
        </w:rPr>
      </w:pPr>
      <w:r w:rsidRPr="000B7BAF">
        <w:rPr>
          <w:color w:val="000000" w:themeColor="text1"/>
        </w:rPr>
        <w:br w:type="page"/>
      </w:r>
    </w:p>
    <w:p w14:paraId="366E0095" w14:textId="77777777" w:rsidR="00556D00" w:rsidRPr="000B7BAF" w:rsidRDefault="009400AA">
      <w:pPr>
        <w:pStyle w:val="Heading1"/>
        <w:rPr>
          <w:color w:val="000000" w:themeColor="text1"/>
        </w:rPr>
      </w:pPr>
      <w:r w:rsidRPr="000B7BAF">
        <w:rPr>
          <w:color w:val="000000" w:themeColor="text1"/>
        </w:rPr>
        <w:lastRenderedPageBreak/>
        <w:t>3. Further Development and Final Target</w:t>
      </w:r>
    </w:p>
    <w:p w14:paraId="35192C05" w14:textId="77777777" w:rsidR="00556D00" w:rsidRPr="000B7BAF" w:rsidRDefault="009400AA">
      <w:pPr>
        <w:rPr>
          <w:color w:val="000000" w:themeColor="text1"/>
        </w:rPr>
      </w:pPr>
      <w:r w:rsidRPr="000B7BAF">
        <w:rPr>
          <w:color w:val="000000" w:themeColor="text1"/>
        </w:rPr>
        <w:t>The project should finish as a d</w:t>
      </w:r>
      <w:r w:rsidRPr="000B7BAF">
        <w:rPr>
          <w:color w:val="000000" w:themeColor="text1"/>
        </w:rPr>
        <w:t>ocumented AR gesture-control prototype with repeatable recognition metrics, task-level interaction-safety evaluation and direct visual proof of webcam-based interaction.</w:t>
      </w:r>
    </w:p>
    <w:tbl>
      <w:tblPr>
        <w:tblStyle w:val="TableGrid"/>
        <w:tblW w:w="0" w:type="auto"/>
        <w:jc w:val="center"/>
        <w:tblBorders>
          <w:top w:val="single" w:sz="4" w:space="0" w:color="C8CED8"/>
          <w:left w:val="single" w:sz="4" w:space="0" w:color="C8CED8"/>
          <w:bottom w:val="single" w:sz="4" w:space="0" w:color="C8CED8"/>
          <w:right w:val="single" w:sz="4" w:space="0" w:color="C8CED8"/>
          <w:insideH w:val="single" w:sz="4" w:space="0" w:color="C8CED8"/>
          <w:insideV w:val="single" w:sz="4" w:space="0" w:color="C8CED8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3628"/>
        <w:gridCol w:w="3515"/>
      </w:tblGrid>
      <w:tr w:rsidR="000B7BAF" w:rsidRPr="000B7BAF" w14:paraId="6A0BBE92" w14:textId="77777777" w:rsidTr="000B7BAF">
        <w:trPr>
          <w:cantSplit/>
          <w:tblHeader/>
          <w:jc w:val="center"/>
        </w:trPr>
        <w:tc>
          <w:tcPr>
            <w:tcW w:w="1928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A9821" w14:textId="77777777" w:rsidR="00556D00" w:rsidRPr="000B7BAF" w:rsidRDefault="009400AA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B7BAF">
              <w:rPr>
                <w:b/>
                <w:color w:val="000000" w:themeColor="text1"/>
                <w:sz w:val="16"/>
              </w:rPr>
              <w:t>Direction</w:t>
            </w:r>
          </w:p>
        </w:tc>
        <w:tc>
          <w:tcPr>
            <w:tcW w:w="3628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AFB70" w14:textId="77777777" w:rsidR="00556D00" w:rsidRPr="000B7BAF" w:rsidRDefault="009400AA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B7BAF">
              <w:rPr>
                <w:b/>
                <w:color w:val="000000" w:themeColor="text1"/>
                <w:sz w:val="16"/>
              </w:rPr>
              <w:t>Current state</w:t>
            </w:r>
          </w:p>
        </w:tc>
        <w:tc>
          <w:tcPr>
            <w:tcW w:w="3515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CBC2C" w14:textId="77777777" w:rsidR="00556D00" w:rsidRPr="000B7BAF" w:rsidRDefault="009400AA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B7BAF">
              <w:rPr>
                <w:b/>
                <w:color w:val="000000" w:themeColor="text1"/>
                <w:sz w:val="16"/>
              </w:rPr>
              <w:t>Expected final result</w:t>
            </w:r>
          </w:p>
        </w:tc>
      </w:tr>
      <w:tr w:rsidR="000B7BAF" w:rsidRPr="000B7BAF" w14:paraId="1B7296A7" w14:textId="77777777">
        <w:trPr>
          <w:cantSplit/>
          <w:jc w:val="center"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AD808" w14:textId="77777777" w:rsidR="00556D00" w:rsidRPr="000B7BAF" w:rsidRDefault="009400AA">
            <w:pPr>
              <w:spacing w:after="0" w:line="240" w:lineRule="auto"/>
              <w:rPr>
                <w:color w:val="000000" w:themeColor="text1"/>
              </w:rPr>
            </w:pPr>
            <w:r w:rsidRPr="000B7BAF">
              <w:rPr>
                <w:color w:val="000000" w:themeColor="text1"/>
                <w:sz w:val="16"/>
              </w:rPr>
              <w:t>Recognizer</w:t>
            </w:r>
          </w:p>
        </w:tc>
        <w:tc>
          <w:tcPr>
            <w:tcW w:w="36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E8173" w14:textId="77777777" w:rsidR="00556D00" w:rsidRPr="000B7BAF" w:rsidRDefault="009400AA">
            <w:pPr>
              <w:spacing w:after="0" w:line="240" w:lineRule="auto"/>
              <w:rPr>
                <w:color w:val="000000" w:themeColor="text1"/>
              </w:rPr>
            </w:pPr>
            <w:r w:rsidRPr="000B7BAF">
              <w:rPr>
                <w:color w:val="000000" w:themeColor="text1"/>
                <w:sz w:val="16"/>
              </w:rPr>
              <w:t xml:space="preserve">C6 Ensemble is the </w:t>
            </w:r>
            <w:r w:rsidRPr="000B7BAF">
              <w:rPr>
                <w:color w:val="000000" w:themeColor="text1"/>
                <w:sz w:val="16"/>
              </w:rPr>
              <w:t>default robust recognizer in the interface.</w:t>
            </w:r>
          </w:p>
        </w:tc>
        <w:tc>
          <w:tcPr>
            <w:tcW w:w="35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8EAC1" w14:textId="77777777" w:rsidR="00556D00" w:rsidRPr="000B7BAF" w:rsidRDefault="009400AA">
            <w:pPr>
              <w:spacing w:after="0" w:line="240" w:lineRule="auto"/>
              <w:rPr>
                <w:color w:val="000000" w:themeColor="text1"/>
              </w:rPr>
            </w:pPr>
            <w:r w:rsidRPr="000B7BAF">
              <w:rPr>
                <w:color w:val="000000" w:themeColor="text1"/>
                <w:sz w:val="16"/>
              </w:rPr>
              <w:t>Use it as the main recognizer and report any live-session deviations.</w:t>
            </w:r>
          </w:p>
        </w:tc>
      </w:tr>
      <w:tr w:rsidR="000B7BAF" w:rsidRPr="000B7BAF" w14:paraId="0693281B" w14:textId="77777777">
        <w:trPr>
          <w:cantSplit/>
          <w:jc w:val="center"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A4269" w14:textId="77777777" w:rsidR="00556D00" w:rsidRPr="000B7BAF" w:rsidRDefault="009400AA">
            <w:pPr>
              <w:spacing w:after="0" w:line="240" w:lineRule="auto"/>
              <w:rPr>
                <w:color w:val="000000" w:themeColor="text1"/>
              </w:rPr>
            </w:pPr>
            <w:r w:rsidRPr="000B7BAF">
              <w:rPr>
                <w:color w:val="000000" w:themeColor="text1"/>
                <w:sz w:val="16"/>
              </w:rPr>
              <w:t>Controller</w:t>
            </w:r>
          </w:p>
        </w:tc>
        <w:tc>
          <w:tcPr>
            <w:tcW w:w="36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28366" w14:textId="77777777" w:rsidR="00556D00" w:rsidRPr="000B7BAF" w:rsidRDefault="009400AA">
            <w:pPr>
              <w:spacing w:after="0" w:line="240" w:lineRule="auto"/>
              <w:rPr>
                <w:color w:val="000000" w:themeColor="text1"/>
              </w:rPr>
            </w:pPr>
            <w:r w:rsidRPr="000B7BAF">
              <w:rPr>
                <w:color w:val="000000" w:themeColor="text1"/>
                <w:sz w:val="16"/>
              </w:rPr>
              <w:t>TARC is the proposed task-aware risk-calibrated controller.</w:t>
            </w:r>
          </w:p>
        </w:tc>
        <w:tc>
          <w:tcPr>
            <w:tcW w:w="35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79DF2" w14:textId="77777777" w:rsidR="00556D00" w:rsidRPr="000B7BAF" w:rsidRDefault="009400AA">
            <w:pPr>
              <w:spacing w:after="0" w:line="240" w:lineRule="auto"/>
              <w:rPr>
                <w:color w:val="000000" w:themeColor="text1"/>
              </w:rPr>
            </w:pPr>
            <w:r w:rsidRPr="000B7BAF">
              <w:rPr>
                <w:color w:val="000000" w:themeColor="text1"/>
                <w:sz w:val="16"/>
              </w:rPr>
              <w:t xml:space="preserve">Tune latency and per-task thresholds, especially for weak </w:t>
            </w:r>
            <w:r w:rsidRPr="000B7BAF">
              <w:rPr>
                <w:color w:val="000000" w:themeColor="text1"/>
                <w:sz w:val="16"/>
              </w:rPr>
              <w:t>scenarios.</w:t>
            </w:r>
          </w:p>
        </w:tc>
      </w:tr>
      <w:tr w:rsidR="000B7BAF" w:rsidRPr="000B7BAF" w14:paraId="7AFDBDE7" w14:textId="77777777">
        <w:trPr>
          <w:cantSplit/>
          <w:jc w:val="center"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64975" w14:textId="77777777" w:rsidR="00556D00" w:rsidRPr="000B7BAF" w:rsidRDefault="009400AA">
            <w:pPr>
              <w:spacing w:after="0" w:line="240" w:lineRule="auto"/>
              <w:rPr>
                <w:color w:val="000000" w:themeColor="text1"/>
              </w:rPr>
            </w:pPr>
            <w:r w:rsidRPr="000B7BAF">
              <w:rPr>
                <w:color w:val="000000" w:themeColor="text1"/>
                <w:sz w:val="16"/>
              </w:rPr>
              <w:t>Evaluation</w:t>
            </w:r>
          </w:p>
        </w:tc>
        <w:tc>
          <w:tcPr>
            <w:tcW w:w="36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CE972" w14:textId="77777777" w:rsidR="00556D00" w:rsidRPr="000B7BAF" w:rsidRDefault="009400AA">
            <w:pPr>
              <w:spacing w:after="0" w:line="240" w:lineRule="auto"/>
              <w:rPr>
                <w:color w:val="000000" w:themeColor="text1"/>
              </w:rPr>
            </w:pPr>
            <w:r w:rsidRPr="000B7BAF">
              <w:rPr>
                <w:color w:val="000000" w:themeColor="text1"/>
                <w:sz w:val="16"/>
              </w:rPr>
              <w:t>Recognition and official replay benchmark are reproducible.</w:t>
            </w:r>
          </w:p>
        </w:tc>
        <w:tc>
          <w:tcPr>
            <w:tcW w:w="35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46905" w14:textId="77777777" w:rsidR="00556D00" w:rsidRPr="000B7BAF" w:rsidRDefault="009400AA">
            <w:pPr>
              <w:spacing w:after="0" w:line="240" w:lineRule="auto"/>
              <w:rPr>
                <w:color w:val="000000" w:themeColor="text1"/>
              </w:rPr>
            </w:pPr>
            <w:r w:rsidRPr="000B7BAF">
              <w:rPr>
                <w:color w:val="000000" w:themeColor="text1"/>
                <w:sz w:val="16"/>
              </w:rPr>
              <w:t>Add repeated live webcam sessions and compare logs with replay results.</w:t>
            </w:r>
          </w:p>
        </w:tc>
      </w:tr>
      <w:tr w:rsidR="000B7BAF" w:rsidRPr="000B7BAF" w14:paraId="47ED041C" w14:textId="77777777">
        <w:trPr>
          <w:cantSplit/>
          <w:jc w:val="center"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B45FE" w14:textId="77777777" w:rsidR="00556D00" w:rsidRPr="000B7BAF" w:rsidRDefault="009400AA">
            <w:pPr>
              <w:spacing w:after="0" w:line="240" w:lineRule="auto"/>
              <w:rPr>
                <w:color w:val="000000" w:themeColor="text1"/>
              </w:rPr>
            </w:pPr>
            <w:r w:rsidRPr="000B7BAF">
              <w:rPr>
                <w:color w:val="000000" w:themeColor="text1"/>
                <w:sz w:val="16"/>
              </w:rPr>
              <w:t>Phone transfer</w:t>
            </w:r>
          </w:p>
        </w:tc>
        <w:tc>
          <w:tcPr>
            <w:tcW w:w="36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923DF" w14:textId="77777777" w:rsidR="00556D00" w:rsidRPr="000B7BAF" w:rsidRDefault="009400AA">
            <w:pPr>
              <w:spacing w:after="0" w:line="240" w:lineRule="auto"/>
              <w:rPr>
                <w:color w:val="000000" w:themeColor="text1"/>
              </w:rPr>
            </w:pPr>
            <w:r w:rsidRPr="000B7BAF">
              <w:rPr>
                <w:color w:val="000000" w:themeColor="text1"/>
                <w:sz w:val="16"/>
              </w:rPr>
              <w:t>35 local phone-rear clips planned; 35 missing.</w:t>
            </w:r>
          </w:p>
        </w:tc>
        <w:tc>
          <w:tcPr>
            <w:tcW w:w="35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212ED" w14:textId="77777777" w:rsidR="00556D00" w:rsidRPr="000B7BAF" w:rsidRDefault="009400AA">
            <w:pPr>
              <w:spacing w:after="0" w:line="240" w:lineRule="auto"/>
              <w:rPr>
                <w:color w:val="000000" w:themeColor="text1"/>
              </w:rPr>
            </w:pPr>
            <w:r w:rsidRPr="000B7BAF">
              <w:rPr>
                <w:color w:val="000000" w:themeColor="text1"/>
                <w:sz w:val="16"/>
              </w:rPr>
              <w:t xml:space="preserve">Record local clips and rerun landmark </w:t>
            </w:r>
            <w:r w:rsidRPr="000B7BAF">
              <w:rPr>
                <w:color w:val="000000" w:themeColor="text1"/>
                <w:sz w:val="16"/>
              </w:rPr>
              <w:t>extraction/domain-transfer metrics.</w:t>
            </w:r>
          </w:p>
        </w:tc>
      </w:tr>
      <w:tr w:rsidR="000B7BAF" w:rsidRPr="000B7BAF" w14:paraId="5C4B8C60" w14:textId="77777777">
        <w:trPr>
          <w:cantSplit/>
          <w:jc w:val="center"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3833B" w14:textId="77777777" w:rsidR="00556D00" w:rsidRPr="000B7BAF" w:rsidRDefault="009400AA">
            <w:pPr>
              <w:spacing w:after="0" w:line="240" w:lineRule="auto"/>
              <w:rPr>
                <w:color w:val="000000" w:themeColor="text1"/>
              </w:rPr>
            </w:pPr>
            <w:r w:rsidRPr="000B7BAF">
              <w:rPr>
                <w:color w:val="000000" w:themeColor="text1"/>
                <w:sz w:val="16"/>
              </w:rPr>
              <w:t>Thesis result</w:t>
            </w:r>
          </w:p>
        </w:tc>
        <w:tc>
          <w:tcPr>
            <w:tcW w:w="36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E5F33" w14:textId="77777777" w:rsidR="00556D00" w:rsidRPr="000B7BAF" w:rsidRDefault="009400AA">
            <w:pPr>
              <w:spacing w:after="0" w:line="240" w:lineRule="auto"/>
              <w:rPr>
                <w:color w:val="000000" w:themeColor="text1"/>
              </w:rPr>
            </w:pPr>
            <w:r w:rsidRPr="000B7BAF">
              <w:rPr>
                <w:color w:val="000000" w:themeColor="text1"/>
                <w:sz w:val="16"/>
              </w:rPr>
              <w:t>Novelty is interaction-risk modeling over guided AR tasks.</w:t>
            </w:r>
          </w:p>
        </w:tc>
        <w:tc>
          <w:tcPr>
            <w:tcW w:w="35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70F88" w14:textId="77777777" w:rsidR="00556D00" w:rsidRPr="000B7BAF" w:rsidRDefault="009400AA">
            <w:pPr>
              <w:spacing w:after="0" w:line="240" w:lineRule="auto"/>
              <w:rPr>
                <w:color w:val="000000" w:themeColor="text1"/>
              </w:rPr>
            </w:pPr>
            <w:r w:rsidRPr="000B7BAF">
              <w:rPr>
                <w:color w:val="000000" w:themeColor="text1"/>
                <w:sz w:val="16"/>
              </w:rPr>
              <w:t>Present a cautious final claim: safer guided AR gesture control, not unrestricted open-world control.</w:t>
            </w:r>
          </w:p>
        </w:tc>
      </w:tr>
    </w:tbl>
    <w:p w14:paraId="59553303" w14:textId="77777777" w:rsidR="00556D00" w:rsidRPr="000B7BAF" w:rsidRDefault="00556D00">
      <w:pPr>
        <w:rPr>
          <w:color w:val="000000" w:themeColor="text1"/>
        </w:rPr>
      </w:pPr>
    </w:p>
    <w:tbl>
      <w:tblPr>
        <w:tblStyle w:val="TableGrid"/>
        <w:tblW w:w="0" w:type="auto"/>
        <w:jc w:val="center"/>
        <w:tblBorders>
          <w:top w:val="single" w:sz="4" w:space="0" w:color="AEBAD0"/>
          <w:left w:val="single" w:sz="4" w:space="0" w:color="AEBAD0"/>
          <w:bottom w:val="single" w:sz="4" w:space="0" w:color="AEBAD0"/>
          <w:right w:val="single" w:sz="4" w:space="0" w:color="AEBAD0"/>
          <w:insideH w:val="single" w:sz="4" w:space="0" w:color="AEBAD0"/>
          <w:insideV w:val="single" w:sz="4" w:space="0" w:color="AEBAD0"/>
        </w:tblBorders>
        <w:tblLayout w:type="fixed"/>
        <w:tblLook w:val="04A0" w:firstRow="1" w:lastRow="0" w:firstColumn="1" w:lastColumn="0" w:noHBand="0" w:noVBand="1"/>
      </w:tblPr>
      <w:tblGrid>
        <w:gridCol w:w="9128"/>
      </w:tblGrid>
      <w:tr w:rsidR="000B7BAF" w:rsidRPr="000B7BAF" w14:paraId="089CA659" w14:textId="77777777" w:rsidTr="000B7BAF">
        <w:trPr>
          <w:cantSplit/>
          <w:jc w:val="center"/>
        </w:trPr>
        <w:tc>
          <w:tcPr>
            <w:tcW w:w="9128" w:type="dxa"/>
            <w:shd w:val="clear" w:color="auto" w:fill="FFFFFF" w:themeFill="background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92E8C3" w14:textId="77777777" w:rsidR="00556D00" w:rsidRPr="000B7BAF" w:rsidRDefault="009400AA">
            <w:pPr>
              <w:spacing w:after="40"/>
              <w:rPr>
                <w:color w:val="000000" w:themeColor="text1"/>
              </w:rPr>
            </w:pPr>
            <w:r w:rsidRPr="000B7BAF">
              <w:rPr>
                <w:b/>
                <w:color w:val="000000" w:themeColor="text1"/>
                <w:sz w:val="20"/>
              </w:rPr>
              <w:t>Expected final form</w:t>
            </w:r>
          </w:p>
          <w:p w14:paraId="02F83F2F" w14:textId="77777777" w:rsidR="00556D00" w:rsidRPr="000B7BAF" w:rsidRDefault="009400AA">
            <w:pPr>
              <w:spacing w:after="0"/>
              <w:rPr>
                <w:color w:val="000000" w:themeColor="text1"/>
              </w:rPr>
            </w:pPr>
            <w:r w:rsidRPr="000B7BAF">
              <w:rPr>
                <w:color w:val="000000" w:themeColor="text1"/>
                <w:sz w:val="20"/>
              </w:rPr>
              <w:t xml:space="preserve">A </w:t>
            </w:r>
            <w:r w:rsidRPr="000B7BAF">
              <w:rPr>
                <w:color w:val="000000" w:themeColor="text1"/>
                <w:sz w:val="20"/>
              </w:rPr>
              <w:t>webcam-demonstrated and phone-transfer-tested AR gesture prototype with C6 recognition, TARC action safety, scenario-level benchmarks, live screenshots, and a thesis narrative centered on risk-aware interaction design.</w:t>
            </w:r>
          </w:p>
        </w:tc>
      </w:tr>
    </w:tbl>
    <w:p w14:paraId="7CA6679E" w14:textId="77777777" w:rsidR="00556D00" w:rsidRPr="000B7BAF" w:rsidRDefault="00556D00">
      <w:pPr>
        <w:rPr>
          <w:color w:val="000000" w:themeColor="text1"/>
        </w:rPr>
      </w:pPr>
    </w:p>
    <w:p w14:paraId="16E20D94" w14:textId="77777777" w:rsidR="00556D00" w:rsidRPr="000B7BAF" w:rsidRDefault="009400AA">
      <w:pPr>
        <w:pStyle w:val="Heading2"/>
        <w:rPr>
          <w:color w:val="000000" w:themeColor="text1"/>
        </w:rPr>
      </w:pPr>
      <w:r w:rsidRPr="000B7BAF">
        <w:rPr>
          <w:color w:val="000000" w:themeColor="text1"/>
        </w:rPr>
        <w:t>Final summary</w:t>
      </w:r>
    </w:p>
    <w:p w14:paraId="792FB4C3" w14:textId="77777777" w:rsidR="00556D00" w:rsidRPr="000B7BAF" w:rsidRDefault="009400AA">
      <w:pPr>
        <w:rPr>
          <w:color w:val="000000" w:themeColor="text1"/>
        </w:rPr>
      </w:pPr>
      <w:r w:rsidRPr="000B7BAF">
        <w:rPr>
          <w:color w:val="000000" w:themeColor="text1"/>
        </w:rPr>
        <w:t>The current project s</w:t>
      </w:r>
      <w:r w:rsidRPr="000B7BAF">
        <w:rPr>
          <w:color w:val="000000" w:themeColor="text1"/>
        </w:rPr>
        <w:t>tate is academically defensible as an applied AR interaction study. The strongest originality is the task-aware risk controller and its evaluation with weighted false-action cost. C6 strengthens the recognition base, but the thesis-level value comes from s</w:t>
      </w:r>
      <w:r w:rsidRPr="000B7BAF">
        <w:rPr>
          <w:color w:val="000000" w:themeColor="text1"/>
        </w:rPr>
        <w:t>howing that recognition confidence, action cost and task context can be combined into a safer AR control loop. The remaining work is empirical: insert live webcam evidence, record local phone-rear data, and validate the controller on repeated real interact</w:t>
      </w:r>
      <w:r w:rsidRPr="000B7BAF">
        <w:rPr>
          <w:color w:val="000000" w:themeColor="text1"/>
        </w:rPr>
        <w:t>ions.</w:t>
      </w:r>
    </w:p>
    <w:sectPr w:rsidR="00556D00" w:rsidRPr="000B7BAF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9E46EC" w14:textId="77777777" w:rsidR="009400AA" w:rsidRDefault="009400AA">
      <w:pPr>
        <w:spacing w:after="0" w:line="240" w:lineRule="auto"/>
      </w:pPr>
      <w:r>
        <w:separator/>
      </w:r>
    </w:p>
  </w:endnote>
  <w:endnote w:type="continuationSeparator" w:id="0">
    <w:p w14:paraId="3C95499D" w14:textId="77777777" w:rsidR="009400AA" w:rsidRDefault="009400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D4A896" w14:textId="77777777" w:rsidR="009400AA" w:rsidRDefault="009400AA">
      <w:pPr>
        <w:spacing w:after="0" w:line="240" w:lineRule="auto"/>
      </w:pPr>
      <w:r>
        <w:separator/>
      </w:r>
    </w:p>
  </w:footnote>
  <w:footnote w:type="continuationSeparator" w:id="0">
    <w:p w14:paraId="0A281FEC" w14:textId="77777777" w:rsidR="009400AA" w:rsidRDefault="009400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BAF"/>
    <w:rsid w:val="0015074B"/>
    <w:rsid w:val="0029639D"/>
    <w:rsid w:val="00326F90"/>
    <w:rsid w:val="00556D00"/>
    <w:rsid w:val="009400AA"/>
    <w:rsid w:val="009B2EA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7A17FA"/>
  <w14:defaultImageDpi w14:val="300"/>
  <w15:docId w15:val="{FB5635E7-30F8-4174-8151-417306274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949</Words>
  <Characters>5415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Макс Южаков</cp:lastModifiedBy>
  <cp:revision>2</cp:revision>
  <dcterms:created xsi:type="dcterms:W3CDTF">2013-12-23T23:15:00Z</dcterms:created>
  <dcterms:modified xsi:type="dcterms:W3CDTF">2026-05-27T22:00:00Z</dcterms:modified>
  <cp:category/>
</cp:coreProperties>
</file>