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004號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111年民調字第002號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損害賠償糾紛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111年01月11日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112年05月03日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許雅婷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劉俊偉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委員D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5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18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