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1C1C83C8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1375752A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5F1A25D8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0CF859FD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2EA0F995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70938538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666AA91B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24E66314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3573A9D1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31468F91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7AFE82F1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10F24C84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3A6E2C42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2FA4C4AE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092AB91F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BDC66" w14:textId="77777777" w:rsidR="008A345D" w:rsidRDefault="008A345D" w:rsidP="003B27C1">
      <w:r>
        <w:separator/>
      </w:r>
    </w:p>
  </w:endnote>
  <w:endnote w:type="continuationSeparator" w:id="0">
    <w:p w14:paraId="711DD89B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C9215" w14:textId="77777777" w:rsidR="008A345D" w:rsidRDefault="008A345D" w:rsidP="003B27C1">
      <w:r>
        <w:separator/>
      </w:r>
    </w:p>
  </w:footnote>
  <w:footnote w:type="continuationSeparator" w:id="0">
    <w:p w14:paraId="504B5CED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6F8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F3518FC"/>
  <w15:chartTrackingRefBased/>
  <w15:docId w15:val="{DFBBB43B-65D2-4DF0-A6C8-D5A9AF64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