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8"/>
        <w:gridCol w:w="263"/>
        <w:gridCol w:w="1526"/>
        <w:gridCol w:w="275"/>
        <w:gridCol w:w="656"/>
        <w:gridCol w:w="1360"/>
        <w:gridCol w:w="518"/>
        <w:gridCol w:w="1204"/>
        <w:gridCol w:w="3095"/>
      </w:tblGrid>
      <w:tr>
        <w:trPr>
          <w:trHeight w:val="695" w:hRule="atLeast"/>
        </w:trPr>
        <w:tc>
          <w:tcPr>
            <w:tcW w:w="162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b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color w:val="FF000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color w:val="FF000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left"/>
              <w:rPr>
                <w:rFonts w:ascii="標楷體" w:hAnsi="標楷體" w:eastAsia="標楷體" w:cs="新細明體"/>
                <w:color w:val="FF0000"/>
                <w:sz w:val="28"/>
                <w:szCs w:val="28"/>
              </w:rPr>
            </w:pPr>
            <w:r>
              <w:rPr>
                <w:rFonts w:eastAsia="標楷體" w:cs="新細明體" w:ascii="標楷體" w:hAnsi="標楷體"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FF0000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left"/>
              <w:rPr>
                <w:rFonts w:ascii="標楷體" w:hAnsi="標楷體" w:eastAsia="標楷體" w:cs="新細明體"/>
                <w:color w:val="FF000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cs="新細明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收件編號：</w:t>
            </w:r>
            <w:r>
              <w:rPr>
                <w:rFonts w:eastAsia="標楷體" w:cs="新細明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31</w:t>
            </w:r>
          </w:p>
        </w:tc>
      </w:tr>
      <w:tr>
        <w:trPr>
          <w:trHeight w:val="1042" w:hRule="atLeast"/>
        </w:trPr>
        <w:tc>
          <w:tcPr>
            <w:tcW w:w="10255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56"/>
                <w:szCs w:val="56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56"/>
                <w:szCs w:val="56"/>
                <w:lang w:val="en-US" w:eastAsia="zh-TW" w:bidi="ar-SA"/>
              </w:rPr>
              <w:t>臺南市關廟區調解委員會調解事件卷宗</w:t>
            </w:r>
          </w:p>
        </w:tc>
      </w:tr>
      <w:tr>
        <w:trPr>
          <w:trHeight w:val="695" w:hRule="atLeast"/>
        </w:trPr>
        <w:tc>
          <w:tcPr>
            <w:tcW w:w="13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案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號</w:t>
            </w:r>
          </w:p>
        </w:tc>
        <w:tc>
          <w:tcPr>
            <w:tcW w:w="8897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Times New Roman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</w:t>
            </w:r>
            <w:r>
              <w:rPr>
                <w:rFonts w:eastAsia="標楷體" w:cs="Times New Roman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111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年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刑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調字第</w:t>
            </w:r>
            <w:r>
              <w:rPr>
                <w:rFonts w:eastAsia="標楷體" w:cs="Times New Roman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27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號</w:t>
            </w:r>
          </w:p>
        </w:tc>
      </w:tr>
      <w:tr>
        <w:trPr>
          <w:trHeight w:val="695" w:hRule="atLeast"/>
        </w:trPr>
        <w:tc>
          <w:tcPr>
            <w:tcW w:w="13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案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由</w:t>
            </w:r>
          </w:p>
        </w:tc>
        <w:tc>
          <w:tcPr>
            <w:tcW w:w="8897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　</w:t>
            </w:r>
            <w:r>
              <w:rPr>
                <w:rFonts w:ascii="標楷體" w:hAnsi="標楷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車禍損害糾紛</w:t>
            </w:r>
          </w:p>
        </w:tc>
      </w:tr>
      <w:tr>
        <w:trPr>
          <w:trHeight w:val="683" w:hRule="atLeast"/>
        </w:trPr>
        <w:tc>
          <w:tcPr>
            <w:tcW w:w="13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收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案</w:t>
            </w:r>
          </w:p>
        </w:tc>
        <w:tc>
          <w:tcPr>
            <w:tcW w:w="8897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中華民國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111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年</w:t>
            </w:r>
            <w:r>
              <w:rPr>
                <w:rFonts w:ascii="標楷體" w:hAnsi="標楷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2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月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20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日</w:t>
            </w:r>
          </w:p>
        </w:tc>
      </w:tr>
      <w:tr>
        <w:trPr>
          <w:trHeight w:val="695" w:hRule="atLeast"/>
        </w:trPr>
        <w:tc>
          <w:tcPr>
            <w:tcW w:w="13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結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案</w:t>
            </w:r>
          </w:p>
        </w:tc>
        <w:tc>
          <w:tcPr>
            <w:tcW w:w="8897" w:type="dxa"/>
            <w:gridSpan w:val="8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中華民國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111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年 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5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月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30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日</w:t>
            </w:r>
          </w:p>
        </w:tc>
      </w:tr>
      <w:tr>
        <w:trPr>
          <w:trHeight w:val="695" w:hRule="atLeast"/>
        </w:trPr>
        <w:tc>
          <w:tcPr>
            <w:tcW w:w="314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稱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謂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姓名〈或名稱〉</w:t>
            </w:r>
          </w:p>
        </w:tc>
      </w:tr>
      <w:tr>
        <w:trPr>
          <w:trHeight w:val="695" w:hRule="atLeast"/>
        </w:trPr>
        <w:tc>
          <w:tcPr>
            <w:tcW w:w="314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聲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請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人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hAnsi="標楷體" w:cs="Times New Roman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陳珍妮</w:t>
            </w:r>
          </w:p>
        </w:tc>
      </w:tr>
      <w:tr>
        <w:trPr>
          <w:trHeight w:val="695" w:hRule="atLeast"/>
        </w:trPr>
        <w:tc>
          <w:tcPr>
            <w:tcW w:w="314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〈及其代理人〉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　</w:t>
            </w:r>
          </w:p>
        </w:tc>
      </w:tr>
      <w:tr>
        <w:trPr>
          <w:trHeight w:val="695" w:hRule="atLeast"/>
        </w:trPr>
        <w:tc>
          <w:tcPr>
            <w:tcW w:w="314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對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造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人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包定明</w:t>
            </w:r>
          </w:p>
        </w:tc>
      </w:tr>
      <w:tr>
        <w:trPr>
          <w:trHeight w:val="683" w:hRule="atLeast"/>
        </w:trPr>
        <w:tc>
          <w:tcPr>
            <w:tcW w:w="314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〈及其代理人〉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　</w:t>
            </w:r>
          </w:p>
        </w:tc>
      </w:tr>
      <w:tr>
        <w:trPr>
          <w:trHeight w:val="695" w:hRule="atLeast"/>
        </w:trPr>
        <w:tc>
          <w:tcPr>
            <w:tcW w:w="13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調解結果</w:t>
            </w:r>
          </w:p>
        </w:tc>
        <w:tc>
          <w:tcPr>
            <w:tcW w:w="2720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調解成立</w:t>
            </w:r>
          </w:p>
        </w:tc>
        <w:tc>
          <w:tcPr>
            <w:tcW w:w="308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審核結果</w:t>
            </w:r>
          </w:p>
        </w:tc>
        <w:tc>
          <w:tcPr>
            <w:tcW w:w="30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核定　</w:t>
            </w:r>
          </w:p>
        </w:tc>
      </w:tr>
      <w:tr>
        <w:trPr>
          <w:trHeight w:val="695" w:hRule="atLeast"/>
        </w:trPr>
        <w:tc>
          <w:tcPr>
            <w:tcW w:w="1358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歸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檔</w:t>
            </w:r>
          </w:p>
        </w:tc>
        <w:tc>
          <w:tcPr>
            <w:tcW w:w="1789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日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期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 w:cs="Times New Roman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中    華    民    國  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111</w:t>
            </w:r>
            <w:r>
              <w:rPr>
                <w:rFonts w:eastAsia="標楷體" w:cs="Times New Roman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年 </w:t>
            </w:r>
            <w:r>
              <w:rPr>
                <w:rFonts w:ascii="標楷體" w:hAnsi="標楷體" w:cs="Times New Roman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eastAsia="標楷體" w:cs="Times New Roman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6</w:t>
            </w:r>
            <w:r>
              <w:rPr>
                <w:rFonts w:eastAsia="標楷體" w:cs="Times New Roman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月 </w:t>
            </w:r>
            <w:r>
              <w:rPr>
                <w:rFonts w:ascii="標楷體" w:hAnsi="標楷體" w:cs="Times New Roman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eastAsia="標楷體" w:cs="Times New Roman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19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日</w:t>
            </w:r>
          </w:p>
        </w:tc>
      </w:tr>
      <w:tr>
        <w:trPr>
          <w:trHeight w:val="706" w:hRule="atLeast"/>
        </w:trPr>
        <w:tc>
          <w:tcPr>
            <w:tcW w:w="1358" w:type="dxa"/>
            <w:vMerge w:val="continue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cs="" w:ascii="標楷體" w:hAnsi="標楷體"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1789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檔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</w:t>
            </w: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號</w:t>
            </w:r>
          </w:p>
        </w:tc>
        <w:tc>
          <w:tcPr>
            <w:tcW w:w="710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      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年     調檔字第            號</w:t>
            </w:r>
          </w:p>
        </w:tc>
      </w:tr>
      <w:tr>
        <w:trPr>
          <w:trHeight w:val="695" w:hRule="atLeast"/>
        </w:trPr>
        <w:tc>
          <w:tcPr>
            <w:tcW w:w="1358" w:type="dxa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保存年限</w:t>
            </w:r>
          </w:p>
        </w:tc>
        <w:tc>
          <w:tcPr>
            <w:tcW w:w="1789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Times New Roman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 w:cs="Times New Roman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15</w:t>
            </w:r>
            <w:r>
              <w:rPr>
                <w:rFonts w:eastAsia="標楷體" w:cs="Times New Roman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cs="Times New Roman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年</w:t>
            </w:r>
          </w:p>
        </w:tc>
        <w:tc>
          <w:tcPr>
            <w:tcW w:w="93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始期</w:t>
            </w:r>
          </w:p>
        </w:tc>
        <w:tc>
          <w:tcPr>
            <w:tcW w:w="61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left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中華民國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111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年 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6</w:t>
            </w:r>
            <w:r>
              <w:rPr>
                <w:rFonts w:eastAsia="標楷體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月</w:t>
            </w:r>
            <w:r>
              <w:rPr>
                <w:rFonts w:eastAsia="標楷體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19</w:t>
            </w:r>
            <w:r>
              <w:rPr>
                <w:rFonts w:eastAsia="標楷體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日</w:t>
            </w:r>
          </w:p>
        </w:tc>
      </w:tr>
      <w:tr>
        <w:trPr>
          <w:trHeight w:val="706" w:hRule="atLeast"/>
        </w:trPr>
        <w:tc>
          <w:tcPr>
            <w:tcW w:w="1358" w:type="dxa"/>
            <w:vMerge w:val="continue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cs="" w:ascii="標楷體" w:hAnsi="標楷體"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1789" w:type="dxa"/>
            <w:gridSpan w:val="2"/>
            <w:vMerge w:val="continue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cs="" w:ascii="標楷體" w:hAnsi="標楷體"/>
                <w:color w:val="FF0000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931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終期</w:t>
            </w:r>
          </w:p>
        </w:tc>
        <w:tc>
          <w:tcPr>
            <w:tcW w:w="617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left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中華民國</w:t>
            </w:r>
            <w:r>
              <w:rPr>
                <w:rFonts w:eastAsia="標楷體" w:cs="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126</w:t>
            </w: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年 </w:t>
            </w:r>
            <w:r>
              <w:rPr>
                <w:rFonts w:eastAsia="標楷體" w:cs="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6</w:t>
            </w:r>
            <w:r>
              <w:rPr>
                <w:rFonts w:eastAsia="標楷體" w:cs="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月</w:t>
            </w:r>
            <w:r>
              <w:rPr>
                <w:rFonts w:eastAsia="標楷體" w:cs="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18</w:t>
            </w:r>
            <w:r>
              <w:rPr>
                <w:rFonts w:eastAsia="標楷體" w:cs="" w:ascii="標楷體" w:hAnsi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 xml:space="preserve"> </w:t>
            </w:r>
            <w:r>
              <w:rPr>
                <w:rFonts w:ascii="標楷體" w:hAnsi="標楷體" w:cs="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日</w:t>
            </w:r>
          </w:p>
        </w:tc>
      </w:tr>
      <w:tr>
        <w:trPr>
          <w:trHeight w:val="683" w:hRule="atLeast"/>
        </w:trPr>
        <w:tc>
          <w:tcPr>
            <w:tcW w:w="135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轉介機構</w:t>
            </w:r>
          </w:p>
        </w:tc>
        <w:tc>
          <w:tcPr>
            <w:tcW w:w="4598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00" w:themeColor="text1"/>
                <w:kern w:val="2"/>
                <w:sz w:val="24"/>
                <w:szCs w:val="24"/>
                <w:lang w:val="en-US" w:eastAsia="zh-TW" w:bidi="ar-SA"/>
              </w:rPr>
              <w:t>臺南市政府警察局歸仁分局歸仁交通分隊</w:t>
            </w:r>
          </w:p>
        </w:tc>
        <w:tc>
          <w:tcPr>
            <w:tcW w:w="12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轉介人</w:t>
            </w:r>
          </w:p>
        </w:tc>
        <w:tc>
          <w:tcPr>
            <w:tcW w:w="30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　王偉仲</w:t>
            </w:r>
          </w:p>
        </w:tc>
      </w:tr>
      <w:tr>
        <w:trPr>
          <w:trHeight w:val="695" w:hRule="atLeast"/>
        </w:trPr>
        <w:tc>
          <w:tcPr>
            <w:tcW w:w="3422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主席姓名</w:t>
            </w:r>
          </w:p>
        </w:tc>
        <w:tc>
          <w:tcPr>
            <w:tcW w:w="3738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調解委員姓名</w:t>
            </w:r>
          </w:p>
        </w:tc>
        <w:tc>
          <w:tcPr>
            <w:tcW w:w="30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經辦人姓名</w:t>
            </w:r>
          </w:p>
        </w:tc>
      </w:tr>
      <w:tr>
        <w:trPr>
          <w:trHeight w:val="1523" w:hRule="atLeast"/>
        </w:trPr>
        <w:tc>
          <w:tcPr>
            <w:tcW w:w="3422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陳文周</w:t>
            </w:r>
          </w:p>
        </w:tc>
        <w:tc>
          <w:tcPr>
            <w:tcW w:w="3738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陳文周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標楷體" w:hAnsi="標楷體" w:eastAsia="標楷體" w:cs="新細明體"/>
                <w:bCs/>
                <w:color w:val="FF0000"/>
                <w:sz w:val="20"/>
                <w:szCs w:val="20"/>
              </w:rPr>
            </w:pPr>
            <w:r>
              <w:rPr>
                <w:rFonts w:ascii="標楷體" w:hAnsi="標楷體" w:cs="新細明體" w:eastAsia="標楷體"/>
                <w:bCs/>
                <w:color w:val="000000" w:themeColor="text1"/>
                <w:kern w:val="2"/>
                <w:sz w:val="20"/>
                <w:szCs w:val="20"/>
                <w:lang w:val="en-US" w:eastAsia="zh-TW" w:bidi="ar-SA"/>
              </w:rPr>
              <w:t>〈非經會議調解案件填寫本欄〉</w:t>
            </w:r>
          </w:p>
        </w:tc>
        <w:tc>
          <w:tcPr>
            <w:tcW w:w="309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FF0000"/>
                <w:kern w:val="2"/>
                <w:sz w:val="28"/>
                <w:szCs w:val="28"/>
                <w:lang w:val="en-US" w:eastAsia="zh-TW" w:bidi="ar-SA"/>
              </w:rPr>
              <w:t>　</w:t>
            </w:r>
            <w:r>
              <w:rPr>
                <w:rFonts w:ascii="標楷體" w:hAnsi="標楷體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賴命東</w:t>
            </w:r>
          </w:p>
        </w:tc>
      </w:tr>
      <w:tr>
        <w:trPr>
          <w:trHeight w:val="268" w:hRule="atLeast"/>
        </w:trPr>
        <w:tc>
          <w:tcPr>
            <w:tcW w:w="10255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Normal"/>
              <w:widowControl w:val="false"/>
              <w:spacing w:lineRule="exact" w:line="400" w:before="0" w:after="0"/>
              <w:jc w:val="center"/>
              <w:rPr>
                <w:rFonts w:ascii="標楷體" w:hAnsi="標楷體" w:eastAsia="標楷體"/>
                <w:b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共</w:t>
            </w:r>
            <w:r>
              <w:rPr>
                <w:rFonts w:eastAsia="標楷體" w:cs="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33</w:t>
            </w:r>
            <w:bookmarkStart w:id="0" w:name="_GoBack"/>
            <w:bookmarkEnd w:id="0"/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頁</w:t>
            </w:r>
            <w:r>
              <w:rPr>
                <w:rFonts w:eastAsia="標楷體" w:cs="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(</w:t>
            </w:r>
            <w:r>
              <w:rPr>
                <w:rFonts w:ascii="標楷體" w:hAnsi="標楷體" w:cs="" w:eastAsia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含底頁</w:t>
            </w:r>
            <w:r>
              <w:rPr>
                <w:rFonts w:eastAsia="標楷體" w:cs="" w:ascii="標楷體" w:hAnsi="標楷體"/>
                <w:b/>
                <w:bCs/>
                <w:color w:val="000000" w:themeColor="text1"/>
                <w:kern w:val="2"/>
                <w:sz w:val="28"/>
                <w:szCs w:val="28"/>
                <w:lang w:val="en-US" w:eastAsia="zh-TW" w:bidi="ar-SA"/>
              </w:rPr>
              <w:t>)</w:t>
            </w:r>
          </w:p>
        </w:tc>
      </w:tr>
    </w:tbl>
    <w:tbl>
      <w:tblPr>
        <w:tblW w:w="10649" w:type="dxa"/>
        <w:jc w:val="left"/>
        <w:tblInd w:w="13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923"/>
        <w:gridCol w:w="6600"/>
        <w:gridCol w:w="1113"/>
        <w:gridCol w:w="449"/>
        <w:gridCol w:w="1112"/>
        <w:gridCol w:w="451"/>
      </w:tblGrid>
      <w:tr>
        <w:trPr>
          <w:trHeight w:val="1239" w:hRule="atLeast"/>
        </w:trPr>
        <w:tc>
          <w:tcPr>
            <w:tcW w:w="10648" w:type="dxa"/>
            <w:gridSpan w:val="6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500"/>
              <w:jc w:val="center"/>
              <w:rPr>
                <w:rFonts w:ascii="標楷體" w:hAnsi="標楷體" w:eastAsia="標楷體"/>
                <w:color w:val="FF0000"/>
                <w:sz w:val="56"/>
                <w:szCs w:val="56"/>
              </w:rPr>
            </w:pPr>
            <w:r>
              <w:rPr>
                <w:rFonts w:ascii="標楷體" w:hAnsi="標楷體" w:eastAsia="標楷體"/>
                <w:color w:val="FF0000"/>
                <w:sz w:val="56"/>
                <w:szCs w:val="56"/>
              </w:rPr>
              <w:t>文        書        目        錄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項次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文書名稱</w:t>
            </w:r>
          </w:p>
        </w:tc>
        <w:tc>
          <w:tcPr>
            <w:tcW w:w="3125" w:type="dxa"/>
            <w:gridSpan w:val="4"/>
            <w:tcBorders>
              <w:top w:val="single" w:sz="4" w:space="0" w:color="FF0000"/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起訖頁數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調解案件轉介單〈函〉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-108" w:leader="none"/>
                <w:tab w:val="left" w:pos="228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ind w:left="0" w:right="0" w:hanging="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聲請調解書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標楷體" w:hAnsi="標楷體" w:eastAsia="標楷體"/>
                <w:b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委任書或請求權讓與同意書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標楷體" w:hAnsi="標楷體"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標楷體" w:hAnsi="標楷體" w:eastAsia="標楷體"/>
                <w:b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3</w:t>
            </w:r>
            <w:r>
              <w:rPr>
                <w:rFonts w:eastAsia="標楷體" w:ascii="標楷體" w:hAnsi="標楷體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標楷體" w:hAnsi="標楷體" w:eastAsia="標楷體"/>
                <w:b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身分證或戶籍謄本資料〈營利事業登記證影本〉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調解事件處理單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b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color w:val="FF0000"/>
                <w:sz w:val="28"/>
                <w:szCs w:val="28"/>
              </w:rPr>
              <w:t xml:space="preserve">  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證據文件資料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調解期日通知書副本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調解期日通知書送達證書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調解筆錄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10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函報法院審核函副本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11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法院核定函〈補正函〉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12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13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檢送調解書予當事人函副本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調解書送達證書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15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發給調解不成立證明聲請書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b/>
                <w:b/>
                <w:color w:val="000000"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color w:val="000000" w:themeColor="text1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16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調解不成立證明書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17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刑事事件調解不成立移送偵查聲請書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刑事事件調解不成立移送偵查書副本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600" w:type="dxa"/>
            <w:tcBorders>
              <w:bottom w:val="single" w:sz="4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調解撤回聲請書</w:t>
            </w:r>
          </w:p>
        </w:tc>
        <w:tc>
          <w:tcPr>
            <w:tcW w:w="1113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49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</w:p>
        </w:tc>
        <w:tc>
          <w:tcPr>
            <w:tcW w:w="451" w:type="dxa"/>
            <w:tcBorders>
              <w:bottom w:val="single" w:sz="4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  <w:tr>
        <w:trPr>
          <w:trHeight w:val="619" w:hRule="atLeast"/>
        </w:trPr>
        <w:tc>
          <w:tcPr>
            <w:tcW w:w="923" w:type="dxa"/>
            <w:tcBorders>
              <w:left w:val="single" w:sz="8" w:space="0" w:color="FF0000"/>
              <w:bottom w:val="single" w:sz="8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20</w:t>
            </w:r>
          </w:p>
        </w:tc>
        <w:tc>
          <w:tcPr>
            <w:tcW w:w="6600" w:type="dxa"/>
            <w:tcBorders>
              <w:bottom w:val="single" w:sz="8" w:space="0" w:color="FF0000"/>
              <w:right w:val="sing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其它</w:t>
            </w: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(</w:t>
            </w: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底頁</w:t>
            </w:r>
            <w:r>
              <w:rPr>
                <w:rFonts w:eastAsia="標楷體" w:ascii="標楷體" w:hAnsi="標楷體"/>
                <w:color w:val="FF0000"/>
                <w:sz w:val="28"/>
                <w:szCs w:val="28"/>
              </w:rPr>
              <w:t>)</w:t>
            </w:r>
          </w:p>
        </w:tc>
        <w:tc>
          <w:tcPr>
            <w:tcW w:w="1113" w:type="dxa"/>
            <w:tcBorders>
              <w:bottom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480"/>
                <w:tab w:val="left" w:pos="396" w:leader="none"/>
              </w:tabs>
              <w:bidi w:val="0"/>
              <w:spacing w:lineRule="exact" w:line="400" w:before="0" w:after="0"/>
              <w:ind w:left="0" w:right="0" w:hanging="17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　</w:t>
            </w: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449" w:type="dxa"/>
            <w:tcBorders>
              <w:bottom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至</w:t>
            </w:r>
          </w:p>
        </w:tc>
        <w:tc>
          <w:tcPr>
            <w:tcW w:w="1112" w:type="dxa"/>
            <w:tcBorders>
              <w:bottom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eastAsia="標楷體" w:ascii="標楷體" w:hAnsi="標楷體"/>
                <w:b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451" w:type="dxa"/>
            <w:tcBorders>
              <w:bottom w:val="single" w:sz="8" w:space="0" w:color="FF0000"/>
              <w:right w:val="single" w:sz="8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rFonts w:ascii="標楷體" w:hAnsi="標楷體" w:eastAsia="標楷體"/>
                <w:color w:val="FF0000"/>
                <w:sz w:val="28"/>
                <w:szCs w:val="28"/>
              </w:rPr>
            </w:pPr>
            <w:r>
              <w:rPr>
                <w:rFonts w:ascii="標楷體" w:hAnsi="標楷體" w:eastAsia="標楷體"/>
                <w:color w:val="FF0000"/>
                <w:sz w:val="28"/>
                <w:szCs w:val="28"/>
              </w:rPr>
              <w:t>頁</w:t>
            </w:r>
          </w:p>
        </w:tc>
      </w:tr>
    </w:tbl>
    <w:p>
      <w:pPr>
        <w:pStyle w:val="Normal"/>
        <w:spacing w:lineRule="exact" w:line="400"/>
        <w:rPr>
          <w:rFonts w:ascii="標楷體" w:hAnsi="標楷體" w:eastAsia="標楷體"/>
          <w:color w:val="FF0000"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header="0" w:top="426" w:footer="0" w:bottom="284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59091a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59091a"/>
    <w:rPr>
      <w:sz w:val="20"/>
      <w:szCs w:val="20"/>
    </w:rPr>
  </w:style>
  <w:style w:type="character" w:styleId="Style16" w:customStyle="1">
    <w:name w:val="註解方塊文字 字元"/>
    <w:basedOn w:val="DefaultParagraphFont"/>
    <w:link w:val="a8"/>
    <w:uiPriority w:val="99"/>
    <w:semiHidden/>
    <w:qFormat/>
    <w:rsid w:val="00c949cd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a5"/>
    <w:uiPriority w:val="99"/>
    <w:unhideWhenUsed/>
    <w:rsid w:val="0059091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a7"/>
    <w:uiPriority w:val="99"/>
    <w:unhideWhenUsed/>
    <w:rsid w:val="0059091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c949cd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003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C0FA-5058-46A7-BA0A-0828A21B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LibreOffice/7.1.7.2$Windows_X86_64 LibreOffice_project/c6a4e3954236145e2acb0b65f68614365aeee33f</Application>
  <AppVersion>15.0000</AppVersion>
  <Pages>2</Pages>
  <Words>527</Words>
  <Characters>571</Characters>
  <CharactersWithSpaces>744</CharactersWithSpaces>
  <Paragraphs>171</Paragraphs>
  <Company>MOJ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2022-06-17T09:31:00Z</dcterms:created>
  <dc:creator>MOJ</dc:creator>
  <dc:description/>
  <dc:language>zh-TW</dc:language>
  <cp:lastModifiedBy/>
  <cp:lastPrinted>2022-06-17T07:34:00Z</cp:lastPrinted>
  <dcterms:modified xsi:type="dcterms:W3CDTF">2022-07-03T16:52:19Z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