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BACA2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3D3E22BA" w14:textId="77777777" w:rsidTr="00AA1B13">
        <w:tc>
          <w:tcPr>
            <w:tcW w:w="959" w:type="dxa"/>
            <w:vAlign w:val="center"/>
          </w:tcPr>
          <w:p w14:paraId="3F1AB08C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7DF3C1B3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0B5ADDE0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37FE98F1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3950C49B" w14:textId="77777777" w:rsidTr="00AA1B13">
        <w:tc>
          <w:tcPr>
            <w:tcW w:w="959" w:type="dxa"/>
            <w:vAlign w:val="center"/>
          </w:tcPr>
          <w:p w14:paraId="13C716DC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57C4AEDE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2F755649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437C0DFA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09311966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3BA80EE9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409AE4D1" w14:textId="77777777" w:rsidTr="00AA1B13">
        <w:tc>
          <w:tcPr>
            <w:tcW w:w="959" w:type="dxa"/>
          </w:tcPr>
          <w:p w14:paraId="6A933E7B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2DD0DC29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6965E458" w14:textId="77777777" w:rsidTr="00AA1B13">
        <w:tc>
          <w:tcPr>
            <w:tcW w:w="959" w:type="dxa"/>
            <w:vMerge w:val="restart"/>
            <w:vAlign w:val="center"/>
          </w:tcPr>
          <w:p w14:paraId="1148EA30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354CF91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4FDF14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D1D200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162AF7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1F1687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541F5C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E7E848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6AEC91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1A6665D5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655D5F5D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4A205B76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56618E30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7798BCD9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3991C2E0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27EDD089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34FEADE4" w14:textId="77777777" w:rsidTr="00AA1B13">
        <w:tc>
          <w:tcPr>
            <w:tcW w:w="959" w:type="dxa"/>
            <w:vMerge/>
            <w:vAlign w:val="center"/>
          </w:tcPr>
          <w:p w14:paraId="04F5F63D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6AF435B5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35BD5FC2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3D0F6AD2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1381CFDC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760FEF07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5C51E404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4CA54CB0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7C7BD09A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16C386B0" w14:textId="77777777" w:rsidTr="00AA1B13">
        <w:tc>
          <w:tcPr>
            <w:tcW w:w="959" w:type="dxa"/>
            <w:vMerge/>
            <w:vAlign w:val="center"/>
          </w:tcPr>
          <w:p w14:paraId="2961C6BE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2712225E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7DBD4497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60FD49E4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7008A58A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77797487" w14:textId="77777777" w:rsidTr="00AA1B13">
        <w:tc>
          <w:tcPr>
            <w:tcW w:w="959" w:type="dxa"/>
            <w:vAlign w:val="center"/>
          </w:tcPr>
          <w:p w14:paraId="6612C29C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78C0CF1B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17D6495B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12C8D5FE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3DC63203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23A0AF49" w14:textId="77777777" w:rsidTr="00AA1B13">
        <w:tc>
          <w:tcPr>
            <w:tcW w:w="959" w:type="dxa"/>
            <w:vAlign w:val="center"/>
          </w:tcPr>
          <w:p w14:paraId="09785E46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69C56763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551C3780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368A10FA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69BA1ABD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1F2A558" w14:textId="77777777" w:rsidTr="00AA1B13">
        <w:tc>
          <w:tcPr>
            <w:tcW w:w="959" w:type="dxa"/>
            <w:vAlign w:val="center"/>
          </w:tcPr>
          <w:p w14:paraId="66714933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231226E2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0A6A8186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32F7A7DB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61EF3C8C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E6C62EB" w14:textId="77777777" w:rsidTr="00AA1B13">
        <w:tc>
          <w:tcPr>
            <w:tcW w:w="959" w:type="dxa"/>
            <w:vAlign w:val="center"/>
          </w:tcPr>
          <w:p w14:paraId="44BDFCAE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479385A3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017AA3AC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58E5AEB6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1F1BBEC5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0672468A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6908CDBC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11C98894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7B896317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60AB5494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27D888E9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39EDE" w14:textId="77777777" w:rsidR="00C53CF6" w:rsidRDefault="00C53CF6" w:rsidP="00FD21EA">
      <w:r>
        <w:separator/>
      </w:r>
    </w:p>
  </w:endnote>
  <w:endnote w:type="continuationSeparator" w:id="0">
    <w:p w14:paraId="041424E5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90FA3" w14:textId="77777777" w:rsidR="00C53CF6" w:rsidRDefault="00C53CF6" w:rsidP="00FD21EA">
      <w:r>
        <w:separator/>
      </w:r>
    </w:p>
  </w:footnote>
  <w:footnote w:type="continuationSeparator" w:id="0">
    <w:p w14:paraId="287EC654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91451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C3339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0076256"/>
  <w15:chartTrackingRefBased/>
  <w15:docId w15:val="{CA526368-B8E9-4C9C-940E-33FCF1B4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