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32"/>
          <w:szCs w:val="32"/>
        </w:rPr>
      </w:pPr>
      <w:r>
        <w:rPr>
          <w:rFonts w:hint="eastAsia" w:ascii="黑体" w:hAnsi="黑体" w:eastAsia="黑体"/>
          <w:sz w:val="32"/>
          <w:szCs w:val="32"/>
        </w:rPr>
        <w:t>课程报告四 项目产品详细设计</w:t>
      </w:r>
    </w:p>
    <w:p>
      <w:pPr>
        <w:rPr>
          <w:rFonts w:ascii="黑体" w:hAnsi="黑体" w:eastAsia="黑体"/>
          <w:sz w:val="32"/>
          <w:szCs w:val="32"/>
        </w:rPr>
      </w:pPr>
      <w:r>
        <w:rPr>
          <w:rFonts w:hint="eastAsia" w:ascii="黑体" w:hAnsi="黑体" w:eastAsia="黑体"/>
          <w:sz w:val="32"/>
          <w:szCs w:val="32"/>
        </w:rPr>
        <w:t>4.1</w:t>
      </w:r>
      <w:r>
        <w:rPr>
          <w:rFonts w:ascii="黑体" w:hAnsi="黑体" w:eastAsia="黑体"/>
          <w:sz w:val="32"/>
          <w:szCs w:val="32"/>
        </w:rPr>
        <w:t xml:space="preserve"> </w:t>
      </w:r>
      <w:r>
        <w:rPr>
          <w:rFonts w:hint="eastAsia" w:ascii="黑体" w:hAnsi="黑体" w:eastAsia="黑体"/>
          <w:sz w:val="32"/>
          <w:szCs w:val="32"/>
        </w:rPr>
        <w:t>项目产品结构设计</w:t>
      </w:r>
    </w:p>
    <w:p>
      <w:pPr>
        <w:rPr>
          <w:rFonts w:ascii="黑体" w:hAnsi="黑体" w:eastAsia="黑体"/>
          <w:sz w:val="32"/>
          <w:szCs w:val="32"/>
        </w:rPr>
      </w:pPr>
      <w:r>
        <w:rPr>
          <w:rFonts w:hint="eastAsia"/>
        </w:rPr>
        <w:drawing>
          <wp:inline distT="0" distB="0" distL="0" distR="0">
            <wp:extent cx="5080000" cy="3454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88828" cy="3460403"/>
                    </a:xfrm>
                    <a:prstGeom prst="rect">
                      <a:avLst/>
                    </a:prstGeom>
                    <a:noFill/>
                    <a:ln>
                      <a:noFill/>
                    </a:ln>
                  </pic:spPr>
                </pic:pic>
              </a:graphicData>
            </a:graphic>
          </wp:inline>
        </w:drawing>
      </w:r>
    </w:p>
    <w:p>
      <w:pPr>
        <w:jc w:val="center"/>
        <w:rPr>
          <w:rFonts w:ascii="宋体" w:hAnsi="宋体" w:eastAsia="宋体"/>
          <w:szCs w:val="21"/>
        </w:rPr>
      </w:pPr>
      <w:r>
        <w:rPr>
          <w:rFonts w:hint="eastAsia" w:ascii="宋体" w:hAnsi="宋体" w:eastAsia="宋体"/>
          <w:szCs w:val="21"/>
        </w:rPr>
        <w:t>图4-1（a）项目产品整车结构设计</w:t>
      </w:r>
    </w:p>
    <w:p>
      <w:pPr>
        <w:rPr>
          <w:rFonts w:ascii="宋体" w:hAnsi="宋体" w:eastAsia="宋体" w:cs="宋体"/>
          <w:sz w:val="24"/>
          <w:szCs w:val="24"/>
        </w:rPr>
      </w:pPr>
      <w:r>
        <w:rPr>
          <w:rFonts w:hint="eastAsia" w:ascii="宋体" w:hAnsi="宋体" w:eastAsia="宋体" w:cs="宋体"/>
          <w:b/>
          <w:bCs/>
          <w:sz w:val="24"/>
        </w:rPr>
        <w:t>项目产品整车结构设计：</w:t>
      </w:r>
    </w:p>
    <w:p>
      <w:pPr>
        <w:ind w:firstLine="480" w:firstLineChars="200"/>
        <w:rPr>
          <w:rFonts w:ascii="宋体" w:hAnsi="宋体" w:eastAsia="宋体"/>
          <w:sz w:val="24"/>
          <w:szCs w:val="24"/>
        </w:rPr>
      </w:pPr>
      <w:r>
        <w:rPr>
          <w:rFonts w:hint="eastAsia" w:ascii="宋体" w:hAnsi="宋体" w:eastAsia="宋体"/>
          <w:sz w:val="24"/>
          <w:szCs w:val="24"/>
        </w:rPr>
        <w:t>在投放装置方面，我们考虑到传统的推杆式方案存在着物块易因受力不均匀而卡在通道中导致投放失败的问题，故设计了运用磁铁的“塔式磁吸夹”结构。</w:t>
      </w:r>
    </w:p>
    <w:p>
      <w:pPr>
        <w:ind w:firstLine="480" w:firstLineChars="200"/>
        <w:rPr>
          <w:rFonts w:ascii="宋体" w:hAnsi="宋体" w:eastAsia="宋体"/>
          <w:sz w:val="24"/>
          <w:szCs w:val="24"/>
        </w:rPr>
      </w:pPr>
      <w:r>
        <w:rPr>
          <w:rFonts w:hint="eastAsia" w:ascii="宋体" w:hAnsi="宋体" w:eastAsia="宋体"/>
          <w:sz w:val="24"/>
          <w:szCs w:val="24"/>
        </w:rPr>
        <w:t>该方案中电磁铁通电后会对金属物块夹产生吸引作用，使物块两侧的夹子能在极短时间内同时收起，是物块能尽可能地保持稳定下落，防止其在通道内发生较大的翻滚而卡住；同时，两侧对称分布的夹子同时释放，也能使物块的受力尽可能地均匀且具有对称性，减少了物块在释放时发生不可预测的随机运动对系统的影响。同时，使用电磁铁相较于推杆式方案能减少复杂机械结构的使用，降低了系统因机械设计缺陷而发生故障的可能性，具体来说，即避开了推杆式系统中存在的“死点”问题。</w:t>
      </w:r>
    </w:p>
    <w:p>
      <w:pPr>
        <w:ind w:firstLine="480" w:firstLineChars="200"/>
        <w:rPr>
          <w:rFonts w:ascii="宋体" w:hAnsi="宋体" w:eastAsia="宋体"/>
          <w:sz w:val="24"/>
          <w:szCs w:val="24"/>
        </w:rPr>
      </w:pPr>
      <w:r>
        <w:rPr>
          <w:rFonts w:hint="eastAsia" w:ascii="宋体" w:hAnsi="宋体" w:eastAsia="宋体"/>
          <w:sz w:val="24"/>
          <w:szCs w:val="24"/>
        </w:rPr>
        <w:t>“塔式磁吸夹”方案采用了模块化设计，即夹持单一物块的夹子都是统一规格的模块，使用时仅需将模块插入车身上的导轨即可，使得物块的载入更加方便，系统维护更加方便。</w:t>
      </w:r>
    </w:p>
    <w:p>
      <w:pPr>
        <w:ind w:firstLine="480" w:firstLineChars="200"/>
        <w:rPr>
          <w:rFonts w:ascii="宋体" w:hAnsi="宋体" w:eastAsia="宋体"/>
          <w:sz w:val="24"/>
          <w:szCs w:val="24"/>
        </w:rPr>
      </w:pPr>
      <w:r>
        <w:rPr>
          <w:rFonts w:hint="eastAsia" w:ascii="宋体" w:hAnsi="宋体" w:eastAsia="宋体"/>
          <w:sz w:val="24"/>
          <w:szCs w:val="24"/>
        </w:rPr>
        <w:t>在车身设计中，还加入了“稳定架”结构，该结构用于将“塔式磁吸夹”的导轨顶端与车身相连，增强其稳定性，防止其结构因高度问题而发生水平方向上的晃动，增强了系统的稳定性。“稳定架”采用了易拆卸-装载设计，使得人员进行物块装载操作时能较为方便地拆卸和安装“稳定架”。</w:t>
      </w:r>
    </w:p>
    <w:p>
      <w:pPr>
        <w:ind w:firstLine="480" w:firstLineChars="200"/>
        <w:rPr>
          <w:rFonts w:ascii="宋体" w:hAnsi="宋体" w:eastAsia="宋体"/>
          <w:sz w:val="24"/>
          <w:szCs w:val="24"/>
        </w:rPr>
      </w:pPr>
      <w:r>
        <w:rPr>
          <w:rFonts w:hint="eastAsia" w:ascii="宋体" w:hAnsi="宋体" w:eastAsia="宋体"/>
          <w:sz w:val="24"/>
          <w:szCs w:val="24"/>
        </w:rPr>
        <w:t>车底盘采用了不规则的形状设计，意在使车体重心尽可能降低，增加车体运动稳定性；同时，针对部件的安装做出的不规则设计使得车体更加紧凑，能尽可能缩小车身体积，增强其机动性。车身多处使用了圆角设计，减小车体被卡住的可能性，同时也进一步减小物块卡住的可能性。</w:t>
      </w:r>
    </w:p>
    <w:p>
      <w:pPr>
        <w:ind w:firstLine="480" w:firstLineChars="200"/>
        <w:rPr>
          <w:rFonts w:ascii="宋体" w:hAnsi="宋体" w:eastAsia="宋体"/>
          <w:sz w:val="24"/>
          <w:szCs w:val="24"/>
        </w:rPr>
      </w:pPr>
      <w:r>
        <w:rPr>
          <w:rFonts w:hint="eastAsia" w:ascii="宋体" w:hAnsi="宋体" w:eastAsia="宋体"/>
          <w:sz w:val="24"/>
          <w:szCs w:val="24"/>
        </w:rPr>
        <w:t>车体在设计时预留了多余的空间，使车身尽可能拥有更大的适应能力与改装调整的空间。</w:t>
      </w:r>
    </w:p>
    <w:p>
      <w:pPr>
        <w:rPr>
          <w:rFonts w:ascii="宋体" w:hAnsi="宋体" w:eastAsia="宋体"/>
          <w:b/>
          <w:bCs/>
          <w:sz w:val="24"/>
          <w:szCs w:val="24"/>
        </w:rPr>
      </w:pPr>
      <w:r>
        <w:rPr>
          <w:rFonts w:hint="eastAsia" w:ascii="宋体" w:hAnsi="宋体" w:eastAsia="宋体"/>
          <w:b/>
          <w:bCs/>
          <w:sz w:val="24"/>
          <w:szCs w:val="24"/>
        </w:rPr>
        <w:t>标准件及自制件的选用：</w:t>
      </w:r>
    </w:p>
    <w:p>
      <w:pPr>
        <w:ind w:firstLine="480" w:firstLineChars="200"/>
        <w:rPr>
          <w:rFonts w:ascii="宋体" w:hAnsi="宋体" w:eastAsia="宋体"/>
          <w:sz w:val="24"/>
          <w:szCs w:val="24"/>
        </w:rPr>
      </w:pPr>
      <w:r>
        <w:rPr>
          <w:rFonts w:hint="eastAsia" w:ascii="宋体" w:hAnsi="宋体" w:eastAsia="宋体"/>
          <w:sz w:val="24"/>
          <w:szCs w:val="24"/>
        </w:rPr>
        <w:t>在讨论过程中，我们小组结合自身需要和学部的条件，选取了驱动行驶轮电机车轮及其支架，电机驱动器，万向轮，传感器，电池盒，面包板，arduino开发板这些标准件，以及我们自己需要制作的车架，投放模块，稳定器的零件。</w:t>
      </w:r>
    </w:p>
    <w:p>
      <w:pPr>
        <w:rPr>
          <w:rFonts w:ascii="宋体" w:hAnsi="宋体" w:eastAsia="宋体"/>
          <w:b/>
          <w:bCs/>
          <w:sz w:val="24"/>
          <w:szCs w:val="24"/>
        </w:rPr>
      </w:pPr>
      <w:r>
        <w:rPr>
          <w:rFonts w:ascii="宋体" w:hAnsi="宋体" w:eastAsia="宋体"/>
          <w:b/>
          <w:bCs/>
          <w:sz w:val="24"/>
          <w:szCs w:val="24"/>
        </w:rPr>
        <w:t>投放机构的设计：</w:t>
      </w:r>
    </w:p>
    <w:p>
      <w:pPr>
        <w:ind w:firstLine="480" w:firstLineChars="200"/>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在投放机构这一块，我们创新性的提出了磁吸式塔式结构这一方案。该方案中电磁铁通电后会对金属物块夹产生吸引作用，使物块两侧的夹子能在极短时间内同时收起，是物块能尽可能地保持稳定下落，防止其在通道内发生较大的翻滚而卡住；同时，两侧对称分布的夹子同时释放，也能使物块的受力尽可能地均匀且具有对称性，减少了物块在释放时发生不可预测的随机运动对系统的影响。</w:t>
      </w:r>
    </w:p>
    <w:p>
      <w:pPr>
        <w:rPr>
          <w:rFonts w:ascii="宋体" w:hAnsi="宋体" w:eastAsia="宋体"/>
          <w:b/>
          <w:bCs/>
          <w:sz w:val="24"/>
          <w:szCs w:val="24"/>
        </w:rPr>
      </w:pPr>
      <w:r>
        <w:rPr>
          <w:rFonts w:ascii="宋体" w:hAnsi="宋体" w:eastAsia="宋体"/>
          <w:b/>
          <w:bCs/>
          <w:sz w:val="24"/>
          <w:szCs w:val="24"/>
        </w:rPr>
        <w:t>转向机构的设计：</w:t>
      </w:r>
    </w:p>
    <w:p>
      <w:pPr>
        <w:ind w:firstLine="480" w:firstLineChars="200"/>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在</w:t>
      </w:r>
      <w:r>
        <w:rPr>
          <w:rFonts w:hint="eastAsia" w:ascii="宋体" w:hAnsi="宋体" w:eastAsia="宋体"/>
          <w:sz w:val="24"/>
          <w:szCs w:val="24"/>
        </w:rPr>
        <w:t>转向机构方面，我们小组选用了前置驱动差速转向的方案。后轮选用两个万向轮作为从动轮，在前轮的带动下实现整车的运动，通过对前轮两个轮子转速的差异控制，实现运动的转向。</w:t>
      </w:r>
    </w:p>
    <w:p>
      <w:pPr>
        <w:rPr>
          <w:rFonts w:ascii="宋体" w:hAnsi="宋体" w:eastAsia="宋体"/>
          <w:sz w:val="24"/>
          <w:szCs w:val="24"/>
        </w:rPr>
      </w:pPr>
      <w:r>
        <w:rPr>
          <w:rFonts w:hint="eastAsia" w:ascii="宋体" w:hAnsi="宋体" w:eastAsia="宋体"/>
          <w:b/>
          <w:bCs/>
          <w:sz w:val="24"/>
          <w:szCs w:val="24"/>
        </w:rPr>
        <w:t>标准件及自制件的形状与尺寸确定：</w:t>
      </w:r>
    </w:p>
    <w:p>
      <w:pPr>
        <w:rPr>
          <w:rFonts w:ascii="宋体" w:hAnsi="宋体" w:eastAsia="宋体"/>
          <w:sz w:val="24"/>
          <w:szCs w:val="24"/>
        </w:rPr>
      </w:pPr>
      <w:r>
        <w:drawing>
          <wp:anchor distT="0" distB="0" distL="0" distR="0" simplePos="0" relativeHeight="251659264" behindDoc="0" locked="0" layoutInCell="1" allowOverlap="1">
            <wp:simplePos x="0" y="0"/>
            <wp:positionH relativeFrom="column">
              <wp:posOffset>3491865</wp:posOffset>
            </wp:positionH>
            <wp:positionV relativeFrom="paragraph">
              <wp:posOffset>81915</wp:posOffset>
            </wp:positionV>
            <wp:extent cx="1800225" cy="1080135"/>
            <wp:effectExtent l="0" t="0" r="13335" b="1905"/>
            <wp:wrapNone/>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0225" cy="1080135"/>
                    </a:xfrm>
                    <a:prstGeom prst="rect">
                      <a:avLst/>
                    </a:prstGeom>
                    <a:noFill/>
                    <a:ln>
                      <a:noFill/>
                    </a:ln>
                  </pic:spPr>
                </pic:pic>
              </a:graphicData>
            </a:graphic>
          </wp:anchor>
        </w:drawing>
      </w:r>
      <w:r>
        <w:drawing>
          <wp:inline distT="0" distB="0" distL="0" distR="0">
            <wp:extent cx="1800225" cy="1080135"/>
            <wp:effectExtent l="0" t="0" r="13335" b="1905"/>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00225" cy="1080135"/>
                    </a:xfrm>
                    <a:prstGeom prst="rect">
                      <a:avLst/>
                    </a:prstGeom>
                    <a:noFill/>
                    <a:ln>
                      <a:noFill/>
                    </a:ln>
                  </pic:spPr>
                </pic:pic>
              </a:graphicData>
            </a:graphic>
          </wp:inline>
        </w:drawing>
      </w:r>
      <w:r>
        <w:t xml:space="preserve"> </w:t>
      </w:r>
      <w:r>
        <w:drawing>
          <wp:inline distT="0" distB="0" distL="0" distR="0">
            <wp:extent cx="1800225" cy="1080135"/>
            <wp:effectExtent l="0" t="0" r="13335" b="1905"/>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00225" cy="1080135"/>
                    </a:xfrm>
                    <a:prstGeom prst="rect">
                      <a:avLst/>
                    </a:prstGeom>
                    <a:noFill/>
                    <a:ln>
                      <a:noFill/>
                    </a:ln>
                  </pic:spPr>
                </pic:pic>
              </a:graphicData>
            </a:graphic>
          </wp:inline>
        </w:drawing>
      </w:r>
    </w:p>
    <w:p>
      <w:pPr>
        <w:ind w:firstLine="420" w:firstLineChars="200"/>
        <w:jc w:val="center"/>
        <w:rPr>
          <w:rFonts w:ascii="宋体" w:hAnsi="宋体" w:eastAsia="宋体"/>
          <w:szCs w:val="21"/>
        </w:rPr>
      </w:pPr>
      <w:r>
        <w:rPr>
          <w:rFonts w:hint="eastAsia" w:ascii="宋体" w:hAnsi="宋体" w:eastAsia="宋体"/>
          <w:szCs w:val="21"/>
        </w:rPr>
        <w:t>图4-1（b）行驶轮电机车轮极其支架</w:t>
      </w:r>
    </w:p>
    <w:p>
      <w:pPr>
        <w:ind w:firstLine="480" w:firstLineChars="200"/>
        <w:rPr>
          <w:rFonts w:ascii="宋体" w:hAnsi="宋体" w:eastAsia="宋体"/>
          <w:sz w:val="24"/>
          <w:szCs w:val="24"/>
        </w:rPr>
      </w:pPr>
      <w:r>
        <w:rPr>
          <w:rFonts w:hint="eastAsia" w:ascii="宋体" w:hAnsi="宋体" w:eastAsia="宋体"/>
          <w:sz w:val="24"/>
          <w:szCs w:val="24"/>
        </w:rPr>
        <w:t>在提供的标准件中，驱动轮电机配套有轮胎和电机支架，我们根据标准件车轮的尺寸，确定了智能派送小车底盘高度30mm。</w:t>
      </w:r>
    </w:p>
    <w:p>
      <w:pPr>
        <w:ind w:firstLine="420" w:firstLineChars="200"/>
        <w:jc w:val="center"/>
        <w:rPr>
          <w:rFonts w:ascii="宋体" w:hAnsi="宋体" w:eastAsia="宋体"/>
          <w:sz w:val="24"/>
          <w:szCs w:val="24"/>
        </w:rPr>
      </w:pPr>
      <w:r>
        <w:rPr>
          <w:rFonts w:hint="eastAsia"/>
        </w:rPr>
        <w:drawing>
          <wp:anchor distT="0" distB="0" distL="0" distR="0" simplePos="0" relativeHeight="251658240" behindDoc="0" locked="0" layoutInCell="1" allowOverlap="1">
            <wp:simplePos x="0" y="0"/>
            <wp:positionH relativeFrom="column">
              <wp:posOffset>-62865</wp:posOffset>
            </wp:positionH>
            <wp:positionV relativeFrom="paragraph">
              <wp:posOffset>85090</wp:posOffset>
            </wp:positionV>
            <wp:extent cx="5400040" cy="3239770"/>
            <wp:effectExtent l="0" t="0" r="10160" b="6350"/>
            <wp:wrapNone/>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00040" cy="3239770"/>
                    </a:xfrm>
                    <a:prstGeom prst="rect">
                      <a:avLst/>
                    </a:prstGeom>
                    <a:noFill/>
                    <a:ln>
                      <a:noFill/>
                    </a:ln>
                  </pic:spPr>
                </pic:pic>
              </a:graphicData>
            </a:graphic>
          </wp:anchor>
        </w:drawing>
      </w: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r>
        <w:rPr>
          <w:rFonts w:ascii="宋体" w:hAnsi="宋体" w:eastAsia="宋体"/>
          <w:szCs w:val="21"/>
        </w:rPr>
        <w:t>4-1（</w:t>
      </w:r>
      <w:r>
        <w:rPr>
          <w:rFonts w:hint="eastAsia" w:ascii="宋体" w:hAnsi="宋体" w:eastAsia="宋体"/>
          <w:szCs w:val="21"/>
        </w:rPr>
        <w:t>c）电机驱动器极其尺寸</w:t>
      </w:r>
    </w:p>
    <w:p>
      <w:pPr>
        <w:ind w:firstLine="420" w:firstLineChars="200"/>
        <w:jc w:val="center"/>
        <w:rPr>
          <w:rFonts w:hint="eastAsia"/>
        </w:rPr>
      </w:pPr>
      <w:r>
        <w:rPr>
          <w:rFonts w:hint="eastAsia"/>
        </w:rPr>
        <w:drawing>
          <wp:anchor distT="0" distB="0" distL="0" distR="0" simplePos="0" relativeHeight="251660288" behindDoc="0" locked="0" layoutInCell="1" allowOverlap="1">
            <wp:simplePos x="0" y="0"/>
            <wp:positionH relativeFrom="column">
              <wp:posOffset>514985</wp:posOffset>
            </wp:positionH>
            <wp:positionV relativeFrom="paragraph">
              <wp:posOffset>-48260</wp:posOffset>
            </wp:positionV>
            <wp:extent cx="3599815" cy="2879725"/>
            <wp:effectExtent l="0" t="0" r="12065" b="635"/>
            <wp:wrapNone/>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9815" cy="2879725"/>
                    </a:xfrm>
                    <a:prstGeom prst="rect">
                      <a:avLst/>
                    </a:prstGeom>
                    <a:noFill/>
                    <a:ln>
                      <a:noFill/>
                    </a:ln>
                  </pic:spPr>
                </pic:pic>
              </a:graphicData>
            </a:graphic>
          </wp:anchor>
        </w:drawing>
      </w:r>
    </w:p>
    <w:p>
      <w:pPr>
        <w:ind w:firstLine="420" w:firstLineChars="200"/>
        <w:jc w:val="center"/>
        <w:rPr>
          <w:rFonts w:hint="eastAsia"/>
        </w:rPr>
      </w:pPr>
    </w:p>
    <w:p>
      <w:pPr>
        <w:ind w:firstLine="420" w:firstLineChars="200"/>
        <w:jc w:val="center"/>
        <w:rPr>
          <w:rFonts w:hint="eastAsia"/>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jc w:val="both"/>
        <w:rPr>
          <w:rFonts w:ascii="宋体" w:hAnsi="宋体" w:eastAsia="宋体"/>
          <w:szCs w:val="21"/>
        </w:rPr>
      </w:pPr>
    </w:p>
    <w:p>
      <w:pPr>
        <w:jc w:val="center"/>
        <w:rPr>
          <w:rFonts w:ascii="宋体" w:hAnsi="宋体" w:eastAsia="宋体"/>
          <w:szCs w:val="21"/>
        </w:rPr>
      </w:pPr>
      <w:r>
        <w:rPr>
          <w:rFonts w:ascii="宋体" w:hAnsi="宋体" w:eastAsia="宋体"/>
          <w:szCs w:val="21"/>
        </w:rPr>
        <w:t>4-1（c）万向轮及其尺寸</w:t>
      </w:r>
    </w:p>
    <w:p>
      <w:pPr>
        <w:ind w:firstLine="420" w:firstLineChars="200"/>
        <w:jc w:val="center"/>
        <w:rPr>
          <w:rFonts w:ascii="宋体" w:hAnsi="宋体" w:eastAsia="宋体"/>
          <w:szCs w:val="21"/>
        </w:rPr>
      </w:pPr>
      <w:r>
        <w:rPr>
          <w:rFonts w:hint="eastAsia"/>
        </w:rPr>
        <w:drawing>
          <wp:anchor distT="0" distB="0" distL="0" distR="0" simplePos="0" relativeHeight="251661312" behindDoc="0" locked="0" layoutInCell="1" allowOverlap="1">
            <wp:simplePos x="0" y="0"/>
            <wp:positionH relativeFrom="column">
              <wp:posOffset>837565</wp:posOffset>
            </wp:positionH>
            <wp:positionV relativeFrom="paragraph">
              <wp:posOffset>12700</wp:posOffset>
            </wp:positionV>
            <wp:extent cx="3599815" cy="2879725"/>
            <wp:effectExtent l="0" t="0" r="12065" b="635"/>
            <wp:wrapNone/>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99815" cy="2879725"/>
                    </a:xfrm>
                    <a:prstGeom prst="rect">
                      <a:avLst/>
                    </a:prstGeom>
                    <a:noFill/>
                    <a:ln>
                      <a:noFill/>
                    </a:ln>
                  </pic:spPr>
                </pic:pic>
              </a:graphicData>
            </a:graphic>
          </wp:anchor>
        </w:drawing>
      </w: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jc w:val="both"/>
        <w:rPr>
          <w:rFonts w:ascii="宋体" w:hAnsi="宋体" w:eastAsia="宋体"/>
          <w:szCs w:val="21"/>
        </w:rPr>
      </w:pPr>
    </w:p>
    <w:p>
      <w:pPr>
        <w:jc w:val="center"/>
        <w:rPr>
          <w:rFonts w:ascii="宋体" w:hAnsi="宋体" w:eastAsia="宋体"/>
          <w:szCs w:val="21"/>
        </w:rPr>
      </w:pPr>
      <w:r>
        <w:rPr>
          <w:rFonts w:ascii="宋体" w:hAnsi="宋体" w:eastAsia="宋体"/>
          <w:szCs w:val="21"/>
        </w:rPr>
        <w:t>4-1（d）传感器极其尺寸</w:t>
      </w:r>
    </w:p>
    <w:p>
      <w:pPr>
        <w:ind w:firstLine="420" w:firstLineChars="200"/>
        <w:jc w:val="center"/>
        <w:rPr>
          <w:rFonts w:ascii="宋体" w:hAnsi="宋体" w:eastAsia="宋体"/>
          <w:szCs w:val="21"/>
        </w:rPr>
      </w:pPr>
      <w:r>
        <w:rPr>
          <w:rFonts w:hint="eastAsia"/>
        </w:rPr>
        <w:drawing>
          <wp:anchor distT="0" distB="0" distL="0" distR="0" simplePos="0" relativeHeight="251662336" behindDoc="0" locked="0" layoutInCell="1" allowOverlap="1">
            <wp:simplePos x="0" y="0"/>
            <wp:positionH relativeFrom="column">
              <wp:posOffset>836930</wp:posOffset>
            </wp:positionH>
            <wp:positionV relativeFrom="paragraph">
              <wp:posOffset>92710</wp:posOffset>
            </wp:positionV>
            <wp:extent cx="3599815" cy="1800225"/>
            <wp:effectExtent l="0" t="0" r="12065" b="13335"/>
            <wp:wrapNone/>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9815" cy="1800225"/>
                    </a:xfrm>
                    <a:prstGeom prst="rect">
                      <a:avLst/>
                    </a:prstGeom>
                    <a:noFill/>
                    <a:ln>
                      <a:noFill/>
                    </a:ln>
                  </pic:spPr>
                </pic:pic>
              </a:graphicData>
            </a:graphic>
          </wp:anchor>
        </w:drawing>
      </w: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jc w:val="center"/>
        <w:rPr>
          <w:rFonts w:ascii="宋体" w:hAnsi="宋体" w:eastAsia="宋体"/>
          <w:szCs w:val="21"/>
        </w:rPr>
      </w:pPr>
      <w:r>
        <w:rPr>
          <w:rFonts w:ascii="宋体" w:hAnsi="宋体" w:eastAsia="宋体"/>
          <w:szCs w:val="21"/>
        </w:rPr>
        <w:t>4-1(e)电池盒及其尺寸</w:t>
      </w: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r>
        <w:rPr>
          <w:rFonts w:hint="eastAsia"/>
        </w:rPr>
        <w:drawing>
          <wp:anchor distT="0" distB="0" distL="0" distR="0" simplePos="0" relativeHeight="251663360" behindDoc="0" locked="0" layoutInCell="1" allowOverlap="1">
            <wp:simplePos x="0" y="0"/>
            <wp:positionH relativeFrom="column">
              <wp:posOffset>148590</wp:posOffset>
            </wp:positionH>
            <wp:positionV relativeFrom="paragraph">
              <wp:posOffset>26035</wp:posOffset>
            </wp:positionV>
            <wp:extent cx="5400040" cy="2879725"/>
            <wp:effectExtent l="0" t="0" r="10160" b="635"/>
            <wp:wrapNone/>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040" cy="2879725"/>
                    </a:xfrm>
                    <a:prstGeom prst="rect">
                      <a:avLst/>
                    </a:prstGeom>
                    <a:noFill/>
                    <a:ln>
                      <a:noFill/>
                    </a:ln>
                  </pic:spPr>
                </pic:pic>
              </a:graphicData>
            </a:graphic>
          </wp:anchor>
        </w:drawing>
      </w: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jc w:val="both"/>
        <w:rPr>
          <w:rFonts w:ascii="宋体" w:hAnsi="宋体" w:eastAsia="宋体"/>
          <w:szCs w:val="21"/>
        </w:rPr>
      </w:pPr>
    </w:p>
    <w:p>
      <w:pPr>
        <w:jc w:val="center"/>
        <w:rPr>
          <w:rFonts w:ascii="宋体" w:hAnsi="宋体" w:eastAsia="宋体"/>
          <w:szCs w:val="21"/>
        </w:rPr>
      </w:pPr>
      <w:r>
        <w:rPr>
          <w:rFonts w:hint="eastAsia" w:ascii="宋体" w:hAnsi="宋体" w:eastAsia="宋体"/>
          <w:szCs w:val="21"/>
          <w:lang w:val="en-US" w:eastAsia="zh-CN"/>
        </w:rPr>
        <w:t xml:space="preserve">    </w:t>
      </w:r>
      <w:r>
        <w:rPr>
          <w:rFonts w:ascii="宋体" w:hAnsi="宋体" w:eastAsia="宋体"/>
          <w:szCs w:val="21"/>
        </w:rPr>
        <w:t>4-1（f）面包板及其尺寸</w:t>
      </w:r>
    </w:p>
    <w:p>
      <w:pPr>
        <w:ind w:firstLine="420" w:firstLineChars="200"/>
        <w:jc w:val="center"/>
        <w:rPr>
          <w:rFonts w:ascii="宋体" w:hAnsi="宋体" w:eastAsia="宋体"/>
          <w:szCs w:val="21"/>
        </w:rPr>
      </w:pPr>
      <w:r>
        <w:rPr>
          <w:rFonts w:hint="eastAsia"/>
        </w:rPr>
        <w:drawing>
          <wp:anchor distT="0" distB="0" distL="0" distR="0" simplePos="0" relativeHeight="251664384" behindDoc="0" locked="0" layoutInCell="1" allowOverlap="1">
            <wp:simplePos x="0" y="0"/>
            <wp:positionH relativeFrom="column">
              <wp:posOffset>-62865</wp:posOffset>
            </wp:positionH>
            <wp:positionV relativeFrom="paragraph">
              <wp:posOffset>99695</wp:posOffset>
            </wp:positionV>
            <wp:extent cx="5400040" cy="2879725"/>
            <wp:effectExtent l="0" t="0" r="10160" b="635"/>
            <wp:wrapNone/>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00040" cy="2879725"/>
                    </a:xfrm>
                    <a:prstGeom prst="rect">
                      <a:avLst/>
                    </a:prstGeom>
                    <a:noFill/>
                    <a:ln>
                      <a:noFill/>
                    </a:ln>
                  </pic:spPr>
                </pic:pic>
              </a:graphicData>
            </a:graphic>
          </wp:anchor>
        </w:drawing>
      </w: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3360" w:firstLineChars="1600"/>
        <w:jc w:val="both"/>
        <w:rPr>
          <w:rFonts w:ascii="宋体" w:hAnsi="宋体" w:eastAsia="宋体"/>
          <w:szCs w:val="21"/>
        </w:rPr>
      </w:pPr>
      <w:r>
        <w:rPr>
          <w:rFonts w:hint="eastAsia" w:ascii="宋体" w:hAnsi="宋体" w:eastAsia="宋体"/>
          <w:szCs w:val="21"/>
        </w:rPr>
        <w:t>4-1（g）arduino开发板</w:t>
      </w:r>
    </w:p>
    <w:p>
      <w:pPr>
        <w:ind w:firstLine="420" w:firstLineChars="200"/>
        <w:rPr>
          <w:rFonts w:hint="eastAsia" w:ascii="宋体" w:hAnsi="宋体" w:eastAsia="宋体"/>
          <w:szCs w:val="21"/>
        </w:rPr>
      </w:pPr>
      <w:r>
        <w:rPr>
          <w:rFonts w:hint="eastAsia" w:ascii="宋体" w:hAnsi="宋体" w:eastAsia="宋体"/>
          <w:szCs w:val="21"/>
        </w:rPr>
        <w:t xml:space="preserve"> </w:t>
      </w:r>
    </w:p>
    <w:p>
      <w:pPr>
        <w:ind w:firstLine="480" w:firstLineChars="200"/>
        <w:rPr>
          <w:rFonts w:hint="default" w:ascii="宋体" w:hAnsi="宋体" w:eastAsia="宋体"/>
          <w:sz w:val="24"/>
          <w:szCs w:val="24"/>
          <w:lang w:val="en-US" w:eastAsia="zh-CN"/>
        </w:rPr>
      </w:pPr>
      <w:r>
        <w:rPr>
          <w:rFonts w:ascii="宋体" w:hAnsi="宋体" w:eastAsia="宋体"/>
          <w:sz w:val="24"/>
          <w:szCs w:val="24"/>
        </w:rPr>
        <w:t>我们小组根据标准件的尺寸，确定了小车底盘的参数，并根据这些数据，运用solidworks构建了智能派送小车的</w:t>
      </w:r>
      <w:r>
        <w:rPr>
          <w:rFonts w:hint="eastAsia" w:ascii="宋体" w:hAnsi="宋体" w:eastAsia="宋体"/>
          <w:sz w:val="24"/>
          <w:szCs w:val="24"/>
        </w:rPr>
        <w:t>3</w:t>
      </w:r>
      <w:r>
        <w:rPr>
          <w:rFonts w:ascii="宋体" w:hAnsi="宋体" w:eastAsia="宋体"/>
          <w:sz w:val="24"/>
          <w:szCs w:val="24"/>
        </w:rPr>
        <w:t>D模型。</w:t>
      </w:r>
      <w:r>
        <w:rPr>
          <w:rFonts w:hint="eastAsia" w:ascii="宋体" w:hAnsi="宋体" w:eastAsia="宋体"/>
          <w:sz w:val="24"/>
          <w:szCs w:val="24"/>
          <w:lang w:val="en-US" w:eastAsia="zh-CN"/>
        </w:rPr>
        <w:t>在智能派送小车各零件之间的连接上，我们尽可能的选用螺丝、螺栓进行连接，以保证既牢靠又便于拆卸。对于实在难以应用螺丝的连接处，我们选用502胶和透明胶带进行连接保证其稳固。</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4.2</w:t>
      </w:r>
      <w:r>
        <w:rPr>
          <w:rFonts w:ascii="黑体" w:hAnsi="黑体" w:eastAsia="黑体"/>
          <w:sz w:val="28"/>
          <w:szCs w:val="28"/>
        </w:rPr>
        <w:t xml:space="preserve"> </w:t>
      </w:r>
      <w:r>
        <w:rPr>
          <w:rFonts w:hint="eastAsia" w:ascii="黑体" w:hAnsi="黑体" w:eastAsia="黑体"/>
          <w:sz w:val="28"/>
          <w:szCs w:val="28"/>
        </w:rPr>
        <w:t>建立项目产品3</w:t>
      </w:r>
      <w:r>
        <w:rPr>
          <w:rFonts w:ascii="黑体" w:hAnsi="黑体" w:eastAsia="黑体"/>
          <w:sz w:val="28"/>
          <w:szCs w:val="28"/>
        </w:rPr>
        <w:t>D</w:t>
      </w:r>
      <w:r>
        <w:rPr>
          <w:rFonts w:hint="eastAsia" w:ascii="黑体" w:hAnsi="黑体" w:eastAsia="黑体"/>
          <w:sz w:val="28"/>
          <w:szCs w:val="28"/>
        </w:rPr>
        <w:t>模型</w:t>
      </w:r>
    </w:p>
    <w:p>
      <w:pPr>
        <w:jc w:val="center"/>
        <w:rPr>
          <w:rFonts w:ascii="黑体" w:hAnsi="黑体" w:eastAsia="黑体"/>
          <w:sz w:val="28"/>
          <w:szCs w:val="28"/>
        </w:rPr>
      </w:pPr>
      <w:r>
        <w:rPr>
          <w:rFonts w:ascii="宋体" w:hAnsi="宋体" w:eastAsia="宋体"/>
          <w:szCs w:val="21"/>
        </w:rPr>
        <w:drawing>
          <wp:anchor distT="0" distB="0" distL="0" distR="0" simplePos="0" relativeHeight="251665408" behindDoc="0" locked="0" layoutInCell="1" allowOverlap="1">
            <wp:simplePos x="0" y="0"/>
            <wp:positionH relativeFrom="column">
              <wp:posOffset>-62865</wp:posOffset>
            </wp:positionH>
            <wp:positionV relativeFrom="paragraph">
              <wp:posOffset>45720</wp:posOffset>
            </wp:positionV>
            <wp:extent cx="5400040" cy="2879725"/>
            <wp:effectExtent l="0" t="0" r="10160" b="635"/>
            <wp:wrapNone/>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00040" cy="2879725"/>
                    </a:xfrm>
                    <a:prstGeom prst="rect">
                      <a:avLst/>
                    </a:prstGeom>
                    <a:noFill/>
                    <a:ln>
                      <a:noFill/>
                    </a:ln>
                  </pic:spPr>
                </pic:pic>
              </a:graphicData>
            </a:graphic>
          </wp:anchor>
        </w:drawing>
      </w: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jc w:val="center"/>
        <w:rPr>
          <w:rFonts w:ascii="宋体" w:hAnsi="宋体" w:eastAsia="宋体"/>
          <w:szCs w:val="21"/>
        </w:rPr>
      </w:pPr>
      <w:r>
        <w:rPr>
          <w:rFonts w:hint="eastAsia" w:ascii="宋体" w:hAnsi="宋体" w:eastAsia="宋体"/>
          <w:szCs w:val="21"/>
        </w:rPr>
        <w:t>4-2（a）车架的solidworks构型</w:t>
      </w:r>
    </w:p>
    <w:p>
      <w:pPr>
        <w:jc w:val="center"/>
        <w:rPr>
          <w:rFonts w:ascii="黑体" w:hAnsi="黑体" w:eastAsia="黑体"/>
          <w:sz w:val="28"/>
          <w:szCs w:val="28"/>
        </w:rPr>
      </w:pPr>
      <w:r>
        <w:rPr>
          <w:rFonts w:hint="eastAsia"/>
        </w:rPr>
        <w:drawing>
          <wp:anchor distT="0" distB="0" distL="0" distR="0" simplePos="0" relativeHeight="251666432" behindDoc="0" locked="0" layoutInCell="1" allowOverlap="1">
            <wp:simplePos x="0" y="0"/>
            <wp:positionH relativeFrom="column">
              <wp:posOffset>-62865</wp:posOffset>
            </wp:positionH>
            <wp:positionV relativeFrom="paragraph">
              <wp:posOffset>45720</wp:posOffset>
            </wp:positionV>
            <wp:extent cx="5400040" cy="2879725"/>
            <wp:effectExtent l="0" t="0" r="10160" b="635"/>
            <wp:wrapNone/>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00040" cy="2879725"/>
                    </a:xfrm>
                    <a:prstGeom prst="rect">
                      <a:avLst/>
                    </a:prstGeom>
                    <a:noFill/>
                    <a:ln>
                      <a:noFill/>
                    </a:ln>
                  </pic:spPr>
                </pic:pic>
              </a:graphicData>
            </a:graphic>
          </wp:anchor>
        </w:drawing>
      </w: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ind w:firstLine="420" w:firstLineChars="200"/>
        <w:jc w:val="center"/>
        <w:rPr>
          <w:rFonts w:ascii="宋体" w:hAnsi="宋体" w:eastAsia="宋体"/>
          <w:szCs w:val="21"/>
        </w:rPr>
      </w:pPr>
    </w:p>
    <w:p>
      <w:pPr>
        <w:jc w:val="center"/>
        <w:rPr>
          <w:rFonts w:ascii="宋体" w:hAnsi="宋体" w:eastAsia="宋体"/>
          <w:szCs w:val="21"/>
        </w:rPr>
      </w:pPr>
      <w:r>
        <w:rPr>
          <w:rFonts w:ascii="宋体" w:hAnsi="宋体" w:eastAsia="宋体"/>
          <w:szCs w:val="21"/>
        </w:rPr>
        <w:t>4-</w:t>
      </w:r>
      <w:r>
        <w:rPr>
          <w:rFonts w:hint="eastAsia" w:ascii="宋体" w:hAnsi="宋体" w:eastAsia="宋体"/>
          <w:szCs w:val="21"/>
        </w:rPr>
        <w:t>2</w:t>
      </w:r>
      <w:r>
        <w:rPr>
          <w:rFonts w:ascii="宋体" w:hAnsi="宋体" w:eastAsia="宋体"/>
          <w:szCs w:val="21"/>
        </w:rPr>
        <w:t>（</w:t>
      </w:r>
      <w:r>
        <w:rPr>
          <w:rFonts w:hint="eastAsia" w:ascii="宋体" w:hAnsi="宋体" w:eastAsia="宋体"/>
          <w:szCs w:val="21"/>
        </w:rPr>
        <w:t>b</w:t>
      </w:r>
      <w:r>
        <w:rPr>
          <w:rFonts w:ascii="宋体" w:hAnsi="宋体" w:eastAsia="宋体"/>
          <w:szCs w:val="21"/>
        </w:rPr>
        <w:t>）投放机构的solidworks构型</w:t>
      </w:r>
    </w:p>
    <w:p>
      <w:pPr>
        <w:jc w:val="center"/>
        <w:rPr>
          <w:rFonts w:ascii="宋体" w:hAnsi="宋体" w:eastAsia="宋体"/>
          <w:szCs w:val="21"/>
        </w:rPr>
      </w:pPr>
    </w:p>
    <w:p>
      <w:pPr>
        <w:tabs>
          <w:tab w:val="left" w:pos="579"/>
          <w:tab w:val="center" w:pos="4212"/>
        </w:tabs>
        <w:jc w:val="left"/>
        <w:rPr>
          <w:rFonts w:ascii="黑体" w:hAnsi="黑体" w:eastAsia="黑体"/>
          <w:sz w:val="28"/>
          <w:szCs w:val="28"/>
        </w:rPr>
      </w:pPr>
      <w:r>
        <w:rPr>
          <w:rFonts w:hint="eastAsia" w:ascii="宋体" w:hAnsi="宋体" w:eastAsia="宋体"/>
          <w:szCs w:val="21"/>
          <w:lang w:eastAsia="zh-CN"/>
        </w:rPr>
        <w:tab/>
        <w:t/>
      </w:r>
      <w:r>
        <w:rPr>
          <w:rFonts w:hint="eastAsia" w:ascii="宋体" w:hAnsi="宋体" w:eastAsia="宋体"/>
          <w:szCs w:val="21"/>
          <w:lang w:eastAsia="zh-CN"/>
        </w:rPr>
        <w:tab/>
      </w: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r>
        <w:rPr>
          <w:rFonts w:ascii="宋体" w:hAnsi="宋体" w:eastAsia="宋体"/>
          <w:szCs w:val="21"/>
        </w:rPr>
        <w:drawing>
          <wp:anchor distT="0" distB="0" distL="0" distR="0" simplePos="0" relativeHeight="251667456" behindDoc="0" locked="0" layoutInCell="1" allowOverlap="1">
            <wp:simplePos x="0" y="0"/>
            <wp:positionH relativeFrom="column">
              <wp:posOffset>-62865</wp:posOffset>
            </wp:positionH>
            <wp:positionV relativeFrom="paragraph">
              <wp:posOffset>41275</wp:posOffset>
            </wp:positionV>
            <wp:extent cx="5400040" cy="2879725"/>
            <wp:effectExtent l="0" t="0" r="10160" b="635"/>
            <wp:wrapNone/>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rot="10800000">
                      <a:off x="0" y="0"/>
                      <a:ext cx="5400040" cy="2879725"/>
                    </a:xfrm>
                    <a:prstGeom prst="rect">
                      <a:avLst/>
                    </a:prstGeom>
                    <a:noFill/>
                    <a:ln>
                      <a:noFill/>
                    </a:ln>
                  </pic:spPr>
                </pic:pic>
              </a:graphicData>
            </a:graphic>
          </wp:anchor>
        </w:drawing>
      </w: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hint="eastAsia" w:ascii="宋体" w:hAnsi="宋体" w:eastAsia="宋体"/>
          <w:szCs w:val="21"/>
        </w:rPr>
      </w:pPr>
    </w:p>
    <w:p>
      <w:pPr>
        <w:ind w:firstLine="420" w:firstLineChars="200"/>
        <w:jc w:val="center"/>
        <w:rPr>
          <w:rFonts w:ascii="宋体" w:hAnsi="宋体" w:eastAsia="宋体"/>
          <w:szCs w:val="21"/>
        </w:rPr>
      </w:pPr>
      <w:r>
        <w:rPr>
          <w:rFonts w:hint="eastAsia" w:ascii="宋体" w:hAnsi="宋体" w:eastAsia="宋体"/>
          <w:szCs w:val="21"/>
        </w:rPr>
        <w:t>4-</w:t>
      </w:r>
      <w:r>
        <w:rPr>
          <w:rFonts w:hint="eastAsia" w:ascii="宋体" w:hAnsi="宋体" w:eastAsia="宋体"/>
          <w:szCs w:val="21"/>
          <w:lang w:val="en-US" w:eastAsia="zh-CN"/>
        </w:rPr>
        <w:t>2</w:t>
      </w:r>
      <w:r>
        <w:rPr>
          <w:rFonts w:hint="eastAsia" w:ascii="宋体" w:hAnsi="宋体" w:eastAsia="宋体"/>
          <w:szCs w:val="21"/>
        </w:rPr>
        <w:t>（c）稳定器的solidworks构型</w:t>
      </w:r>
    </w:p>
    <w:p>
      <w:pPr>
        <w:jc w:val="center"/>
        <w:rPr>
          <w:rFonts w:hint="eastAsia" w:ascii="黑体" w:hAnsi="黑体" w:eastAsia="黑体"/>
          <w:sz w:val="28"/>
          <w:szCs w:val="28"/>
        </w:rPr>
      </w:pPr>
      <w:r>
        <w:rPr>
          <w:rFonts w:hint="eastAsia"/>
        </w:rPr>
        <w:drawing>
          <wp:anchor distT="0" distB="0" distL="0" distR="0" simplePos="0" relativeHeight="251669504" behindDoc="0" locked="0" layoutInCell="1" allowOverlap="1">
            <wp:simplePos x="0" y="0"/>
            <wp:positionH relativeFrom="column">
              <wp:posOffset>2628265</wp:posOffset>
            </wp:positionH>
            <wp:positionV relativeFrom="paragraph">
              <wp:posOffset>307975</wp:posOffset>
            </wp:positionV>
            <wp:extent cx="2879725" cy="2879725"/>
            <wp:effectExtent l="0" t="0" r="635" b="635"/>
            <wp:wrapNone/>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79725" cy="2879725"/>
                    </a:xfrm>
                    <a:prstGeom prst="rect">
                      <a:avLst/>
                    </a:prstGeom>
                    <a:noFill/>
                    <a:ln>
                      <a:noFill/>
                    </a:ln>
                  </pic:spPr>
                </pic:pic>
              </a:graphicData>
            </a:graphic>
          </wp:anchor>
        </w:drawing>
      </w:r>
      <w:r>
        <w:rPr>
          <w:rFonts w:hint="eastAsia"/>
        </w:rPr>
        <w:drawing>
          <wp:anchor distT="0" distB="0" distL="0" distR="0" simplePos="0" relativeHeight="251668480" behindDoc="0" locked="0" layoutInCell="1" allowOverlap="1">
            <wp:simplePos x="0" y="0"/>
            <wp:positionH relativeFrom="column">
              <wp:posOffset>-263525</wp:posOffset>
            </wp:positionH>
            <wp:positionV relativeFrom="paragraph">
              <wp:posOffset>314325</wp:posOffset>
            </wp:positionV>
            <wp:extent cx="2879725" cy="2879725"/>
            <wp:effectExtent l="0" t="0" r="635" b="635"/>
            <wp:wrapNone/>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879725" cy="2879725"/>
                    </a:xfrm>
                    <a:prstGeom prst="rect">
                      <a:avLst/>
                    </a:prstGeom>
                    <a:noFill/>
                    <a:ln>
                      <a:noFill/>
                    </a:ln>
                  </pic:spPr>
                </pic:pic>
              </a:graphicData>
            </a:graphic>
          </wp:anchor>
        </w:drawing>
      </w:r>
    </w:p>
    <w:p>
      <w:pPr>
        <w:rPr>
          <w:rFonts w:ascii="黑体" w:hAnsi="黑体" w:eastAsia="黑体"/>
          <w:sz w:val="28"/>
          <w:szCs w:val="28"/>
        </w:rPr>
      </w:pPr>
      <w:r>
        <w:rPr>
          <w:rFonts w:hint="eastAsia" w:ascii="黑体" w:hAnsi="黑体" w:eastAsia="黑体"/>
          <w:sz w:val="28"/>
          <w:szCs w:val="28"/>
        </w:rPr>
        <w:t xml:space="preserve"> </w:t>
      </w: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p>
    <w:p>
      <w:pPr>
        <w:jc w:val="center"/>
        <w:rPr>
          <w:rFonts w:ascii="宋体" w:hAnsi="宋体" w:eastAsia="宋体"/>
          <w:szCs w:val="21"/>
        </w:rPr>
      </w:pPr>
      <w:r>
        <w:rPr>
          <w:rFonts w:ascii="宋体" w:hAnsi="宋体" w:eastAsia="宋体"/>
          <w:szCs w:val="21"/>
        </w:rPr>
        <w:t>4-2（</w:t>
      </w:r>
      <w:r>
        <w:rPr>
          <w:rFonts w:hint="eastAsia" w:ascii="宋体" w:hAnsi="宋体" w:eastAsia="宋体"/>
          <w:szCs w:val="21"/>
        </w:rPr>
        <w:t>d</w:t>
      </w:r>
      <w:r>
        <w:rPr>
          <w:rFonts w:ascii="宋体" w:hAnsi="宋体" w:eastAsia="宋体"/>
          <w:szCs w:val="21"/>
        </w:rPr>
        <w:t>）智能派送车</w:t>
      </w:r>
      <w:r>
        <w:rPr>
          <w:rFonts w:hint="eastAsia" w:ascii="宋体" w:hAnsi="宋体" w:eastAsia="宋体"/>
          <w:szCs w:val="21"/>
        </w:rPr>
        <w:t>3</w:t>
      </w:r>
      <w:r>
        <w:rPr>
          <w:rFonts w:ascii="宋体" w:hAnsi="宋体" w:eastAsia="宋体"/>
          <w:szCs w:val="21"/>
        </w:rPr>
        <w:t>D模型及其爆炸图</w:t>
      </w:r>
    </w:p>
    <w:p>
      <w:pPr>
        <w:jc w:val="left"/>
        <w:rPr>
          <w:rFonts w:ascii="宋体" w:hAnsi="宋体" w:eastAsia="宋体"/>
          <w:sz w:val="24"/>
          <w:szCs w:val="24"/>
        </w:rPr>
      </w:pPr>
      <w:r>
        <w:rPr>
          <w:rFonts w:hint="eastAsia" w:ascii="宋体" w:hAnsi="宋体" w:eastAsia="宋体"/>
          <w:szCs w:val="21"/>
        </w:rPr>
        <w:t xml:space="preserve"> </w:t>
      </w:r>
      <w:r>
        <w:rPr>
          <w:rFonts w:ascii="宋体" w:hAnsi="宋体" w:eastAsia="宋体"/>
          <w:szCs w:val="21"/>
        </w:rPr>
        <w:t xml:space="preserve">   </w:t>
      </w:r>
      <w:r>
        <w:rPr>
          <w:rFonts w:ascii="宋体" w:hAnsi="宋体" w:eastAsia="宋体"/>
          <w:sz w:val="24"/>
          <w:szCs w:val="24"/>
        </w:rPr>
        <w:t>我们小组在确定好了零件使用及尺寸大小后，对各个标准件和自制件使用solidworks进行了构图，并对各个零件装配，完成了小车3D模型的构建。</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ascii="黑体" w:hAnsi="黑体" w:eastAsia="黑体"/>
          <w:sz w:val="28"/>
          <w:szCs w:val="28"/>
        </w:rPr>
      </w:pPr>
      <w:r>
        <w:rPr>
          <w:rFonts w:hint="eastAsia" w:ascii="宋体" w:hAnsi="宋体" w:eastAsia="宋体"/>
          <w:sz w:val="24"/>
          <w:szCs w:val="24"/>
        </w:rPr>
        <w:drawing>
          <wp:anchor distT="0" distB="0" distL="0" distR="0" simplePos="0" relativeHeight="251670528" behindDoc="0" locked="0" layoutInCell="1" allowOverlap="1">
            <wp:simplePos x="0" y="0"/>
            <wp:positionH relativeFrom="column">
              <wp:posOffset>-62865</wp:posOffset>
            </wp:positionH>
            <wp:positionV relativeFrom="paragraph">
              <wp:posOffset>389890</wp:posOffset>
            </wp:positionV>
            <wp:extent cx="5400040" cy="3239770"/>
            <wp:effectExtent l="0" t="0" r="10160" b="6350"/>
            <wp:wrapNone/>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00040" cy="3239770"/>
                    </a:xfrm>
                    <a:prstGeom prst="rect">
                      <a:avLst/>
                    </a:prstGeom>
                    <a:noFill/>
                    <a:ln>
                      <a:noFill/>
                    </a:ln>
                  </pic:spPr>
                </pic:pic>
              </a:graphicData>
            </a:graphic>
          </wp:anchor>
        </w:drawing>
      </w:r>
      <w:r>
        <w:rPr>
          <w:rFonts w:hint="eastAsia" w:ascii="黑体" w:hAnsi="黑体" w:eastAsia="黑体"/>
          <w:sz w:val="28"/>
          <w:szCs w:val="28"/>
        </w:rPr>
        <w:t>4.3</w:t>
      </w:r>
      <w:r>
        <w:rPr>
          <w:rFonts w:ascii="黑体" w:hAnsi="黑体" w:eastAsia="黑体"/>
          <w:sz w:val="28"/>
          <w:szCs w:val="28"/>
        </w:rPr>
        <w:t xml:space="preserve"> </w:t>
      </w:r>
      <w:r>
        <w:rPr>
          <w:rFonts w:hint="eastAsia" w:ascii="黑体" w:hAnsi="黑体" w:eastAsia="黑体"/>
          <w:sz w:val="28"/>
          <w:szCs w:val="28"/>
        </w:rPr>
        <w:t>绘制项目产品2</w:t>
      </w:r>
      <w:r>
        <w:rPr>
          <w:rFonts w:ascii="黑体" w:hAnsi="黑体" w:eastAsia="黑体"/>
          <w:sz w:val="28"/>
          <w:szCs w:val="28"/>
        </w:rPr>
        <w:t>D</w:t>
      </w:r>
      <w:r>
        <w:rPr>
          <w:rFonts w:hint="eastAsia" w:ascii="黑体" w:hAnsi="黑体" w:eastAsia="黑体"/>
          <w:sz w:val="28"/>
          <w:szCs w:val="28"/>
        </w:rPr>
        <w:t>图</w:t>
      </w: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both"/>
        <w:rPr>
          <w:rFonts w:ascii="宋体" w:hAnsi="宋体" w:eastAsia="宋体"/>
          <w:sz w:val="24"/>
          <w:szCs w:val="24"/>
        </w:rPr>
      </w:pPr>
    </w:p>
    <w:p>
      <w:pPr>
        <w:jc w:val="center"/>
        <w:rPr>
          <w:rFonts w:ascii="宋体" w:hAnsi="宋体" w:eastAsia="宋体"/>
          <w:sz w:val="21"/>
          <w:szCs w:val="21"/>
        </w:rPr>
      </w:pPr>
      <w:r>
        <w:rPr>
          <w:rFonts w:ascii="宋体" w:hAnsi="宋体" w:eastAsia="宋体"/>
          <w:sz w:val="21"/>
          <w:szCs w:val="21"/>
        </w:rPr>
        <w:t>图4-3（a）车架2D图</w:t>
      </w:r>
    </w:p>
    <w:p>
      <w:pPr>
        <w:jc w:val="left"/>
        <w:rPr>
          <w:rFonts w:ascii="宋体" w:hAnsi="宋体" w:eastAsia="宋体"/>
          <w:sz w:val="24"/>
          <w:szCs w:val="24"/>
        </w:rPr>
      </w:pPr>
    </w:p>
    <w:p>
      <w:pPr>
        <w:jc w:val="center"/>
        <w:rPr>
          <w:rFonts w:ascii="宋体" w:hAnsi="宋体" w:eastAsia="宋体"/>
          <w:sz w:val="24"/>
          <w:szCs w:val="24"/>
        </w:rPr>
      </w:pPr>
      <w:r>
        <w:rPr>
          <w:rFonts w:ascii="宋体" w:hAnsi="宋体" w:eastAsia="宋体"/>
          <w:sz w:val="24"/>
          <w:szCs w:val="24"/>
        </w:rPr>
        <w:drawing>
          <wp:anchor distT="0" distB="0" distL="0" distR="0" simplePos="0" relativeHeight="251671552" behindDoc="0" locked="0" layoutInCell="1" allowOverlap="1">
            <wp:simplePos x="0" y="0"/>
            <wp:positionH relativeFrom="column">
              <wp:posOffset>-62865</wp:posOffset>
            </wp:positionH>
            <wp:positionV relativeFrom="paragraph">
              <wp:posOffset>47625</wp:posOffset>
            </wp:positionV>
            <wp:extent cx="5400040" cy="3599815"/>
            <wp:effectExtent l="0" t="0" r="10160" b="12065"/>
            <wp:wrapNone/>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400040" cy="3599815"/>
                    </a:xfrm>
                    <a:prstGeom prst="rect">
                      <a:avLst/>
                    </a:prstGeom>
                    <a:noFill/>
                    <a:ln>
                      <a:noFill/>
                    </a:ln>
                  </pic:spPr>
                </pic:pic>
              </a:graphicData>
            </a:graphic>
          </wp:anchor>
        </w:drawing>
      </w: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r>
        <w:rPr>
          <w:rFonts w:ascii="宋体" w:hAnsi="宋体" w:eastAsia="宋体"/>
          <w:sz w:val="21"/>
          <w:szCs w:val="21"/>
        </w:rPr>
        <w:t>图4</w:t>
      </w:r>
      <w:r>
        <w:rPr>
          <w:rFonts w:hint="eastAsia" w:ascii="宋体" w:hAnsi="宋体" w:eastAsia="宋体"/>
          <w:sz w:val="21"/>
          <w:szCs w:val="21"/>
          <w:lang w:val="en-US" w:eastAsia="zh-CN"/>
        </w:rPr>
        <w:t>-</w:t>
      </w:r>
      <w:r>
        <w:rPr>
          <w:rFonts w:ascii="宋体" w:hAnsi="宋体" w:eastAsia="宋体"/>
          <w:sz w:val="21"/>
          <w:szCs w:val="21"/>
        </w:rPr>
        <w:t>3（b）投放模块2D图</w:t>
      </w:r>
    </w:p>
    <w:p>
      <w:pPr>
        <w:jc w:val="left"/>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r>
        <w:rPr>
          <w:rFonts w:ascii="宋体" w:hAnsi="宋体" w:eastAsia="宋体"/>
          <w:sz w:val="24"/>
          <w:szCs w:val="24"/>
        </w:rPr>
        <w:drawing>
          <wp:anchor distT="0" distB="0" distL="0" distR="0" simplePos="0" relativeHeight="251672576" behindDoc="0" locked="0" layoutInCell="1" allowOverlap="1">
            <wp:simplePos x="0" y="0"/>
            <wp:positionH relativeFrom="column">
              <wp:posOffset>-62865</wp:posOffset>
            </wp:positionH>
            <wp:positionV relativeFrom="paragraph">
              <wp:posOffset>100965</wp:posOffset>
            </wp:positionV>
            <wp:extent cx="5400040" cy="3599815"/>
            <wp:effectExtent l="0" t="0" r="10160" b="12065"/>
            <wp:wrapNone/>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400040" cy="3599815"/>
                    </a:xfrm>
                    <a:prstGeom prst="rect">
                      <a:avLst/>
                    </a:prstGeom>
                    <a:noFill/>
                    <a:ln>
                      <a:noFill/>
                    </a:ln>
                  </pic:spPr>
                </pic:pic>
              </a:graphicData>
            </a:graphic>
          </wp:anchor>
        </w:drawing>
      </w: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r>
        <w:rPr>
          <w:rFonts w:ascii="宋体" w:hAnsi="宋体" w:eastAsia="宋体"/>
          <w:sz w:val="24"/>
          <w:szCs w:val="24"/>
        </w:rPr>
        <w:t>图4-3（c）稳定架2D图</w:t>
      </w:r>
    </w:p>
    <w:p>
      <w:pPr>
        <w:jc w:val="left"/>
        <w:rPr>
          <w:rFonts w:ascii="宋体" w:hAnsi="宋体" w:eastAsia="宋体"/>
          <w:sz w:val="24"/>
          <w:szCs w:val="24"/>
        </w:rPr>
      </w:pPr>
    </w:p>
    <w:p>
      <w:pPr>
        <w:jc w:val="center"/>
        <w:rPr>
          <w:rFonts w:ascii="宋体" w:hAnsi="宋体" w:eastAsia="宋体"/>
          <w:sz w:val="24"/>
          <w:szCs w:val="24"/>
        </w:rPr>
      </w:pPr>
      <w:r>
        <w:rPr>
          <w:rFonts w:ascii="宋体" w:hAnsi="宋体" w:eastAsia="宋体"/>
          <w:sz w:val="24"/>
          <w:szCs w:val="24"/>
        </w:rPr>
        <w:drawing>
          <wp:anchor distT="0" distB="0" distL="0" distR="0" simplePos="0" relativeHeight="251673600" behindDoc="0" locked="0" layoutInCell="1" allowOverlap="1">
            <wp:simplePos x="0" y="0"/>
            <wp:positionH relativeFrom="column">
              <wp:posOffset>-62865</wp:posOffset>
            </wp:positionH>
            <wp:positionV relativeFrom="paragraph">
              <wp:posOffset>29845</wp:posOffset>
            </wp:positionV>
            <wp:extent cx="5400040" cy="3599815"/>
            <wp:effectExtent l="0" t="0" r="10160" b="12065"/>
            <wp:wrapNone/>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00040" cy="3599815"/>
                    </a:xfrm>
                    <a:prstGeom prst="rect">
                      <a:avLst/>
                    </a:prstGeom>
                    <a:noFill/>
                    <a:ln>
                      <a:noFill/>
                    </a:ln>
                  </pic:spPr>
                </pic:pic>
              </a:graphicData>
            </a:graphic>
          </wp:anchor>
        </w:drawing>
      </w: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p>
    <w:p>
      <w:pPr>
        <w:jc w:val="center"/>
        <w:rPr>
          <w:rFonts w:ascii="宋体" w:hAnsi="宋体" w:eastAsia="宋体"/>
          <w:sz w:val="24"/>
          <w:szCs w:val="24"/>
        </w:rPr>
      </w:pPr>
      <w:r>
        <w:rPr>
          <w:rFonts w:ascii="宋体" w:hAnsi="宋体" w:eastAsia="宋体"/>
          <w:sz w:val="24"/>
          <w:szCs w:val="24"/>
        </w:rPr>
        <w:t>图4-3（d）整车2D图</w:t>
      </w:r>
    </w:p>
    <w:p>
      <w:pPr>
        <w:jc w:val="left"/>
        <w:rPr>
          <w:rFonts w:hint="eastAsia" w:ascii="黑体" w:hAnsi="黑体" w:eastAsia="黑体"/>
          <w:sz w:val="28"/>
          <w:szCs w:val="28"/>
        </w:rPr>
      </w:pPr>
    </w:p>
    <w:p>
      <w:pPr>
        <w:jc w:val="left"/>
        <w:rPr>
          <w:rFonts w:hint="eastAsia" w:ascii="黑体" w:hAnsi="黑体" w:eastAsia="黑体"/>
          <w:sz w:val="28"/>
          <w:szCs w:val="28"/>
        </w:rPr>
      </w:pPr>
    </w:p>
    <w:p>
      <w:pPr>
        <w:jc w:val="left"/>
        <w:rPr>
          <w:rFonts w:ascii="黑体" w:hAnsi="黑体" w:eastAsia="黑体"/>
          <w:sz w:val="28"/>
          <w:szCs w:val="28"/>
        </w:rPr>
      </w:pPr>
      <w:r>
        <w:rPr>
          <w:rFonts w:hint="eastAsia" w:ascii="黑体" w:hAnsi="黑体" w:eastAsia="黑体"/>
          <w:sz w:val="28"/>
          <w:szCs w:val="28"/>
        </w:rPr>
        <w:t>4.4</w:t>
      </w:r>
      <w:r>
        <w:rPr>
          <w:rFonts w:ascii="黑体" w:hAnsi="黑体" w:eastAsia="黑体"/>
          <w:sz w:val="28"/>
          <w:szCs w:val="28"/>
        </w:rPr>
        <w:t xml:space="preserve"> 任务完成情况小结</w:t>
      </w:r>
    </w:p>
    <w:p>
      <w:pPr>
        <w:pStyle w:val="2"/>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袁萌启</w:t>
      </w:r>
      <w:r>
        <w:rPr>
          <w:rFonts w:hint="eastAsia" w:ascii="宋体" w:hAnsi="宋体" w:eastAsia="宋体" w:cs="宋体"/>
          <w:b w:val="0"/>
          <w:bCs w:val="0"/>
          <w:sz w:val="24"/>
          <w:szCs w:val="24"/>
          <w:lang w:val="en-US" w:eastAsia="zh-CN"/>
        </w:rPr>
        <w:t>：参与项目产品整车结构设计和车身、车底盘结构设计；建立项目产品三维模型；绘制项目产品2D图；完成本次报告对应的ppt制作。</w:t>
      </w:r>
    </w:p>
    <w:p>
      <w:pPr>
        <w:pStyle w:val="2"/>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石云天</w:t>
      </w:r>
      <w:r>
        <w:rPr>
          <w:rFonts w:hint="eastAsia" w:ascii="宋体" w:hAnsi="宋体" w:eastAsia="宋体" w:cs="宋体"/>
          <w:b w:val="0"/>
          <w:bCs w:val="0"/>
          <w:sz w:val="24"/>
          <w:szCs w:val="24"/>
          <w:lang w:val="en-US" w:eastAsia="zh-CN"/>
        </w:rPr>
        <w:t>：；参与转向机构设计；建立项目产品三维模型；绘制项目产品2D图；制作并完善课程报告四。</w:t>
      </w:r>
    </w:p>
    <w:p>
      <w:pPr>
        <w:pStyle w:val="2"/>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马天翼</w:t>
      </w:r>
      <w:r>
        <w:rPr>
          <w:rFonts w:hint="eastAsia" w:ascii="宋体" w:hAnsi="宋体" w:eastAsia="宋体" w:cs="宋体"/>
          <w:b w:val="0"/>
          <w:bCs w:val="0"/>
          <w:sz w:val="24"/>
          <w:szCs w:val="24"/>
          <w:lang w:val="en-US" w:eastAsia="zh-CN"/>
        </w:rPr>
        <w:t>：参与项目产品整车结构设计和投放机构设计；设计建立项目产品三维模型；绘制项目产品2D图。</w:t>
      </w:r>
    </w:p>
    <w:p>
      <w:pPr>
        <w:pStyle w:val="2"/>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季若鱼</w:t>
      </w:r>
      <w:r>
        <w:rPr>
          <w:rFonts w:hint="eastAsia" w:ascii="宋体" w:hAnsi="宋体" w:eastAsia="宋体" w:cs="宋体"/>
          <w:b w:val="0"/>
          <w:bCs w:val="0"/>
          <w:sz w:val="24"/>
          <w:szCs w:val="24"/>
          <w:lang w:val="en-US" w:eastAsia="zh-CN"/>
        </w:rPr>
        <w:t>:参与车身、车底盘结构设计；建立项目产品三维模型；绘制项目产品2D图；完成小组会议记录。</w:t>
      </w:r>
    </w:p>
    <w:p>
      <w:pPr>
        <w:rPr>
          <w:rFonts w:hint="eastAsia"/>
        </w:rPr>
      </w:pPr>
      <w:r>
        <w:rPr>
          <w:rFonts w:hint="eastAsia" w:ascii="宋体" w:hAnsi="宋体" w:eastAsia="宋体" w:cs="宋体"/>
          <w:b/>
          <w:bCs/>
          <w:sz w:val="24"/>
          <w:szCs w:val="24"/>
          <w:lang w:val="en-US" w:eastAsia="zh-CN"/>
        </w:rPr>
        <w:t>李贺航</w:t>
      </w:r>
      <w:r>
        <w:rPr>
          <w:rFonts w:hint="eastAsia" w:ascii="宋体" w:hAnsi="宋体" w:eastAsia="宋体" w:cs="宋体"/>
          <w:b w:val="0"/>
          <w:bCs w:val="0"/>
          <w:sz w:val="24"/>
          <w:szCs w:val="24"/>
          <w:lang w:val="en-US" w:eastAsia="zh-CN"/>
        </w:rPr>
        <w:t>：确定标准件与自制件的选用，并确定其规格大小；建立项目产品三维模型；绘制项目产品2D图；。</w:t>
      </w:r>
    </w:p>
    <w:p>
      <w:pPr>
        <w:jc w:val="left"/>
        <w:rPr>
          <w:rFonts w:ascii="黑体" w:hAnsi="黑体" w:eastAsia="黑体"/>
          <w:sz w:val="28"/>
          <w:szCs w:val="28"/>
        </w:rPr>
      </w:pPr>
    </w:p>
    <w:p>
      <w:pPr>
        <w:jc w:val="left"/>
        <w:rPr>
          <w:rFonts w:ascii="黑体" w:hAnsi="黑体" w:eastAsia="黑体"/>
          <w:sz w:val="28"/>
          <w:szCs w:val="28"/>
        </w:rPr>
      </w:pPr>
    </w:p>
    <w:p>
      <w:pPr>
        <w:jc w:val="left"/>
        <w:rPr>
          <w:rFonts w:ascii="黑体" w:hAnsi="黑体" w:eastAsia="黑体"/>
          <w:sz w:val="28"/>
          <w:szCs w:val="28"/>
        </w:rPr>
      </w:pPr>
    </w:p>
    <w:p>
      <w:pPr>
        <w:jc w:val="left"/>
        <w:rPr>
          <w:rFonts w:ascii="黑体" w:hAnsi="黑体" w:eastAsia="黑体"/>
          <w:sz w:val="28"/>
          <w:szCs w:val="28"/>
        </w:rPr>
      </w:pPr>
    </w:p>
    <w:p>
      <w:pPr>
        <w:jc w:val="left"/>
        <w:rPr>
          <w:rFonts w:ascii="黑体" w:hAnsi="黑体" w:eastAsia="黑体"/>
          <w:sz w:val="28"/>
          <w:szCs w:val="28"/>
        </w:rPr>
      </w:pPr>
      <w:bookmarkStart w:id="0" w:name="_GoBack"/>
      <w:bookmarkEnd w:id="0"/>
      <w:r>
        <w:rPr>
          <w:rFonts w:ascii="黑体" w:hAnsi="黑体" w:eastAsia="黑体"/>
          <w:sz w:val="28"/>
          <w:szCs w:val="28"/>
        </w:rPr>
        <w:t>4.5 小组会议记录</w:t>
      </w:r>
    </w:p>
    <w:p>
      <w:pPr>
        <w:spacing w:after="156" w:afterLines="50"/>
        <w:jc w:val="center"/>
        <w:rPr>
          <w:rFonts w:ascii="Times New Roman" w:hAnsi="Times New Roman" w:eastAsia="宋体" w:cs="Times New Roman"/>
          <w:b/>
        </w:rPr>
      </w:pPr>
      <w:r>
        <w:rPr>
          <w:rFonts w:hint="eastAsia" w:ascii="Times New Roman" w:hAnsi="Calibri" w:eastAsia="黑体" w:cs="Times New Roman"/>
          <w:bCs/>
          <w:sz w:val="32"/>
        </w:rPr>
        <w:t>设计与建造 课程小组会议记录</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09"/>
        <w:gridCol w:w="1859"/>
        <w:gridCol w:w="709"/>
        <w:gridCol w:w="992"/>
        <w:gridCol w:w="425"/>
        <w:gridCol w:w="3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368" w:type="dxa"/>
            <w:gridSpan w:val="2"/>
            <w:vAlign w:val="center"/>
          </w:tcPr>
          <w:p>
            <w:pPr>
              <w:spacing w:line="360" w:lineRule="auto"/>
              <w:jc w:val="center"/>
              <w:rPr>
                <w:rFonts w:ascii="Times New Roman" w:hAnsi="Times New Roman" w:eastAsia="宋体" w:cs="Times New Roman"/>
                <w:b/>
                <w:bCs/>
                <w:sz w:val="28"/>
              </w:rPr>
            </w:pPr>
            <w:r>
              <w:rPr>
                <w:rFonts w:hint="eastAsia" w:ascii="Times New Roman" w:hAnsi="Calibri" w:eastAsia="宋体" w:cs="Times New Roman"/>
                <w:b/>
                <w:bCs/>
                <w:sz w:val="28"/>
              </w:rPr>
              <w:t>议</w:t>
            </w:r>
            <w:r>
              <w:rPr>
                <w:rFonts w:ascii="Times New Roman" w:hAnsi="Calibri" w:eastAsia="宋体" w:cs="Times New Roman"/>
                <w:b/>
                <w:bCs/>
                <w:sz w:val="28"/>
              </w:rPr>
              <w:t>题</w:t>
            </w:r>
          </w:p>
        </w:tc>
        <w:tc>
          <w:tcPr>
            <w:tcW w:w="7154" w:type="dxa"/>
            <w:gridSpan w:val="5"/>
            <w:vAlign w:val="center"/>
          </w:tcPr>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 xml:space="preserve"> 课程报告四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5" w:hRule="atLeast"/>
        </w:trPr>
        <w:tc>
          <w:tcPr>
            <w:tcW w:w="1368" w:type="dxa"/>
            <w:gridSpan w:val="2"/>
            <w:vAlign w:val="center"/>
          </w:tcPr>
          <w:p>
            <w:pPr>
              <w:spacing w:line="360" w:lineRule="auto"/>
              <w:jc w:val="center"/>
              <w:rPr>
                <w:rFonts w:ascii="Times New Roman" w:hAnsi="Times New Roman" w:eastAsia="宋体" w:cs="Times New Roman"/>
                <w:b/>
                <w:bCs/>
                <w:sz w:val="28"/>
              </w:rPr>
            </w:pPr>
            <w:r>
              <w:rPr>
                <w:rFonts w:ascii="Times New Roman" w:hAnsi="Calibri" w:eastAsia="宋体" w:cs="Times New Roman"/>
                <w:b/>
                <w:bCs/>
                <w:sz w:val="28"/>
              </w:rPr>
              <w:t>组长</w:t>
            </w:r>
          </w:p>
        </w:tc>
        <w:tc>
          <w:tcPr>
            <w:tcW w:w="1859" w:type="dxa"/>
            <w:vAlign w:val="center"/>
          </w:tcPr>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8"/>
                <w:szCs w:val="28"/>
              </w:rPr>
              <w:t xml:space="preserve"> 袁萌启</w:t>
            </w:r>
          </w:p>
        </w:tc>
        <w:tc>
          <w:tcPr>
            <w:tcW w:w="2126" w:type="dxa"/>
            <w:gridSpan w:val="3"/>
            <w:vAlign w:val="center"/>
          </w:tcPr>
          <w:p>
            <w:pPr>
              <w:spacing w:line="360" w:lineRule="auto"/>
              <w:jc w:val="center"/>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年级/班级/组别</w:t>
            </w:r>
          </w:p>
        </w:tc>
        <w:tc>
          <w:tcPr>
            <w:tcW w:w="3169" w:type="dxa"/>
            <w:vAlign w:val="center"/>
          </w:tcPr>
          <w:p>
            <w:pPr>
              <w:spacing w:line="360" w:lineRule="auto"/>
              <w:rPr>
                <w:rFonts w:ascii="Times New Roman" w:hAnsi="Times New Roman" w:eastAsia="宋体" w:cs="Times New Roman"/>
                <w:sz w:val="28"/>
                <w:szCs w:val="28"/>
              </w:rPr>
            </w:pPr>
            <w:r>
              <w:rPr>
                <w:rFonts w:hint="eastAsia" w:ascii="Times New Roman" w:hAnsi="Times New Roman" w:eastAsia="宋体" w:cs="Times New Roman"/>
                <w:sz w:val="24"/>
              </w:rPr>
              <w:t>20</w:t>
            </w:r>
            <w:r>
              <w:rPr>
                <w:rFonts w:ascii="Times New Roman" w:hAnsi="Times New Roman" w:eastAsia="宋体" w:cs="Times New Roman"/>
                <w:sz w:val="24"/>
              </w:rPr>
              <w:t>20</w:t>
            </w:r>
            <w:r>
              <w:rPr>
                <w:rFonts w:hint="eastAsia" w:ascii="Times New Roman" w:hAnsi="Times New Roman" w:eastAsia="宋体" w:cs="Times New Roman"/>
                <w:sz w:val="24"/>
              </w:rPr>
              <w:t xml:space="preserve">级 2 </w:t>
            </w:r>
            <w:r>
              <w:rPr>
                <w:rFonts w:ascii="Times New Roman" w:hAnsi="Times New Roman" w:eastAsia="宋体" w:cs="Times New Roman"/>
                <w:sz w:val="24"/>
              </w:rPr>
              <w:t xml:space="preserve"> </w:t>
            </w:r>
            <w:r>
              <w:rPr>
                <w:rFonts w:hint="eastAsia" w:ascii="Times New Roman" w:hAnsi="Times New Roman" w:eastAsia="宋体" w:cs="Times New Roman"/>
                <w:sz w:val="24"/>
              </w:rPr>
              <w:t xml:space="preserve">班 第 </w:t>
            </w:r>
            <w:r>
              <w:rPr>
                <w:rFonts w:ascii="Times New Roman" w:hAnsi="Times New Roman" w:eastAsia="宋体" w:cs="Times New Roman"/>
                <w:sz w:val="24"/>
              </w:rPr>
              <w:t xml:space="preserve"> 1 </w:t>
            </w:r>
            <w:r>
              <w:rPr>
                <w:rFonts w:hint="eastAsia" w:ascii="Times New Roman" w:hAnsi="Times New Roman" w:eastAsia="宋体" w:cs="Times New Roman"/>
                <w:sz w:val="24"/>
              </w:rPr>
              <w:t>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3" w:hRule="atLeast"/>
        </w:trPr>
        <w:tc>
          <w:tcPr>
            <w:tcW w:w="1368" w:type="dxa"/>
            <w:gridSpan w:val="2"/>
            <w:vAlign w:val="center"/>
          </w:tcPr>
          <w:p>
            <w:pPr>
              <w:spacing w:line="360" w:lineRule="auto"/>
              <w:jc w:val="center"/>
              <w:rPr>
                <w:rFonts w:ascii="Times New Roman" w:hAnsi="Times New Roman" w:eastAsia="宋体" w:cs="Times New Roman"/>
                <w:b/>
                <w:bCs/>
                <w:sz w:val="28"/>
              </w:rPr>
            </w:pPr>
            <w:r>
              <w:rPr>
                <w:rFonts w:ascii="Times New Roman" w:hAnsi="Calibri" w:eastAsia="宋体" w:cs="Times New Roman"/>
                <w:b/>
                <w:bCs/>
                <w:sz w:val="28"/>
              </w:rPr>
              <w:t>组员</w:t>
            </w:r>
          </w:p>
        </w:tc>
        <w:tc>
          <w:tcPr>
            <w:tcW w:w="7154" w:type="dxa"/>
            <w:gridSpan w:val="5"/>
            <w:vAlign w:val="center"/>
          </w:tcPr>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石云天，季若鱼，李贺航，马天翼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64" w:hRule="atLeast"/>
        </w:trPr>
        <w:tc>
          <w:tcPr>
            <w:tcW w:w="959" w:type="dxa"/>
            <w:vAlign w:val="center"/>
          </w:tcPr>
          <w:p>
            <w:pPr>
              <w:spacing w:line="360" w:lineRule="exact"/>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会议时间</w:t>
            </w:r>
          </w:p>
        </w:tc>
        <w:tc>
          <w:tcPr>
            <w:tcW w:w="2977" w:type="dxa"/>
            <w:gridSpan w:val="3"/>
            <w:vAlign w:val="center"/>
          </w:tcPr>
          <w:p>
            <w:pPr>
              <w:spacing w:line="480" w:lineRule="exact"/>
              <w:rPr>
                <w:rFonts w:ascii="Times New Roman" w:hAnsi="Times New Roman" w:eastAsia="宋体" w:cs="Times New Roman"/>
                <w:bCs/>
                <w:sz w:val="28"/>
                <w:szCs w:val="28"/>
              </w:rPr>
            </w:pPr>
            <w:r>
              <w:rPr>
                <w:rFonts w:ascii="Times New Roman" w:hAnsi="Times New Roman" w:eastAsia="宋体" w:cs="Times New Roman"/>
                <w:bCs/>
                <w:sz w:val="28"/>
                <w:szCs w:val="28"/>
              </w:rPr>
              <w:t>2020.11.15</w:t>
            </w:r>
          </w:p>
        </w:tc>
        <w:tc>
          <w:tcPr>
            <w:tcW w:w="992" w:type="dxa"/>
            <w:vAlign w:val="center"/>
          </w:tcPr>
          <w:p>
            <w:pPr>
              <w:spacing w:line="360" w:lineRule="exact"/>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会议地点</w:t>
            </w:r>
          </w:p>
        </w:tc>
        <w:tc>
          <w:tcPr>
            <w:tcW w:w="3594" w:type="dxa"/>
            <w:gridSpan w:val="2"/>
            <w:vAlign w:val="center"/>
          </w:tcPr>
          <w:p>
            <w:pPr>
              <w:spacing w:line="480" w:lineRule="exact"/>
              <w:rPr>
                <w:rFonts w:ascii="Times New Roman" w:hAnsi="Times New Roman" w:eastAsia="宋体" w:cs="Times New Roman"/>
                <w:bCs/>
                <w:sz w:val="28"/>
                <w:szCs w:val="28"/>
              </w:rPr>
            </w:pPr>
            <w:r>
              <w:rPr>
                <w:rFonts w:ascii="Times New Roman" w:hAnsi="Times New Roman" w:eastAsia="宋体" w:cs="Times New Roman"/>
                <w:bCs/>
                <w:sz w:val="28"/>
                <w:szCs w:val="28"/>
              </w:rPr>
              <w:t>腾讯会议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30" w:hRule="atLeast"/>
        </w:trPr>
        <w:tc>
          <w:tcPr>
            <w:tcW w:w="959" w:type="dxa"/>
            <w:vAlign w:val="center"/>
          </w:tcPr>
          <w:p>
            <w:pPr>
              <w:spacing w:line="360" w:lineRule="exact"/>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讨论内容</w:t>
            </w:r>
          </w:p>
        </w:tc>
        <w:tc>
          <w:tcPr>
            <w:tcW w:w="7563" w:type="dxa"/>
            <w:gridSpan w:val="6"/>
          </w:tcPr>
          <w:p>
            <w:pPr>
              <w:spacing w:line="480" w:lineRule="exact"/>
              <w:rPr>
                <w:rFonts w:ascii="宋体" w:hAnsi="宋体" w:eastAsia="宋体" w:cs="Times New Roman"/>
                <w:sz w:val="28"/>
                <w:szCs w:val="28"/>
              </w:rPr>
            </w:pPr>
            <w:r>
              <w:rPr>
                <w:rFonts w:ascii="宋体" w:hAnsi="宋体" w:eastAsia="宋体" w:cs="Times New Roman"/>
                <w:sz w:val="28"/>
                <w:szCs w:val="28"/>
              </w:rPr>
              <w:t>1.对老师上课内容进行梳理。</w:t>
            </w:r>
            <w:r>
              <w:rPr>
                <w:rFonts w:ascii="宋体" w:hAnsi="宋体" w:eastAsia="宋体" w:cs="Times New Roman"/>
                <w:sz w:val="28"/>
                <w:szCs w:val="28"/>
              </w:rPr>
              <w:br w:type="textWrapping"/>
            </w:r>
            <w:r>
              <w:rPr>
                <w:rFonts w:ascii="宋体" w:hAnsi="宋体" w:eastAsia="宋体" w:cs="Times New Roman"/>
                <w:sz w:val="28"/>
                <w:szCs w:val="28"/>
              </w:rPr>
              <w:t>2.对本次小组任务进行具体的分工。</w:t>
            </w:r>
            <w:r>
              <w:rPr>
                <w:rFonts w:ascii="宋体" w:hAnsi="宋体" w:eastAsia="宋体" w:cs="Times New Roman"/>
                <w:sz w:val="28"/>
                <w:szCs w:val="28"/>
              </w:rPr>
              <w:br w:type="textWrapping"/>
            </w:r>
            <w:r>
              <w:rPr>
                <w:rFonts w:ascii="宋体" w:hAnsi="宋体" w:eastAsia="宋体" w:cs="Times New Roman"/>
                <w:sz w:val="28"/>
                <w:szCs w:val="28"/>
              </w:rPr>
              <w:t>3.对快递小车的</w:t>
            </w:r>
            <w:r>
              <w:rPr>
                <w:rFonts w:hint="eastAsia" w:ascii="宋体" w:hAnsi="宋体" w:eastAsia="宋体" w:cs="Times New Roman"/>
                <w:sz w:val="28"/>
                <w:szCs w:val="28"/>
              </w:rPr>
              <w:t>整车结构、转向机构、</w:t>
            </w:r>
            <w:r>
              <w:rPr>
                <w:rFonts w:ascii="宋体" w:hAnsi="宋体" w:eastAsia="宋体" w:cs="Times New Roman"/>
                <w:sz w:val="28"/>
                <w:szCs w:val="28"/>
              </w:rPr>
              <w:t>投放机构</w:t>
            </w:r>
            <w:r>
              <w:rPr>
                <w:rFonts w:hint="eastAsia" w:ascii="宋体" w:hAnsi="宋体" w:eastAsia="宋体" w:cs="Times New Roman"/>
                <w:sz w:val="28"/>
                <w:szCs w:val="28"/>
              </w:rPr>
              <w:t>、零件的形状、尺寸与连接</w:t>
            </w:r>
            <w:r>
              <w:rPr>
                <w:rFonts w:ascii="宋体" w:hAnsi="宋体" w:eastAsia="宋体" w:cs="Times New Roman"/>
                <w:sz w:val="28"/>
                <w:szCs w:val="28"/>
              </w:rPr>
              <w:t>进行进一步讨论</w:t>
            </w:r>
            <w:r>
              <w:rPr>
                <w:rFonts w:hint="eastAsia" w:ascii="宋体" w:hAnsi="宋体" w:eastAsia="宋体" w:cs="Times New Roman"/>
                <w:sz w:val="28"/>
                <w:szCs w:val="28"/>
              </w:rPr>
              <w:t>与确定</w:t>
            </w:r>
            <w:r>
              <w:rPr>
                <w:rFonts w:ascii="宋体" w:hAnsi="宋体" w:eastAsia="宋体" w:cs="Times New Roman"/>
                <w:sz w:val="28"/>
                <w:szCs w:val="28"/>
              </w:rPr>
              <w:t>。</w:t>
            </w:r>
            <w:r>
              <w:rPr>
                <w:rFonts w:ascii="宋体" w:hAnsi="宋体" w:eastAsia="宋体" w:cs="Times New Roman"/>
                <w:sz w:val="28"/>
                <w:szCs w:val="28"/>
              </w:rPr>
              <w:br w:type="textWrapping"/>
            </w:r>
            <w:r>
              <w:rPr>
                <w:rFonts w:hint="eastAsia" w:ascii="宋体" w:hAnsi="宋体" w:eastAsia="宋体" w:cs="Times New Roman"/>
                <w:sz w:val="28"/>
                <w:szCs w:val="28"/>
              </w:rPr>
              <w:t>4.绘制小车与零件的3D模型与二维工程图。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36" w:hRule="atLeast"/>
        </w:trPr>
        <w:tc>
          <w:tcPr>
            <w:tcW w:w="959" w:type="dxa"/>
            <w:vAlign w:val="center"/>
          </w:tcPr>
          <w:p>
            <w:pPr>
              <w:spacing w:line="360" w:lineRule="exact"/>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下一步工作计划</w:t>
            </w:r>
          </w:p>
        </w:tc>
        <w:tc>
          <w:tcPr>
            <w:tcW w:w="7563" w:type="dxa"/>
            <w:gridSpan w:val="6"/>
          </w:tcPr>
          <w:p>
            <w:pPr>
              <w:spacing w:line="480" w:lineRule="exact"/>
              <w:rPr>
                <w:rFonts w:hint="default" w:ascii="宋体" w:hAnsi="宋体" w:eastAsia="宋体" w:cs="Times New Roman"/>
                <w:sz w:val="28"/>
                <w:szCs w:val="28"/>
                <w:lang w:val="en-US" w:eastAsia="zh-CN"/>
              </w:rPr>
            </w:pPr>
            <w:r>
              <w:rPr>
                <w:rFonts w:hint="eastAsia" w:ascii="宋体" w:hAnsi="宋体" w:eastAsia="宋体" w:cs="Times New Roman"/>
                <w:sz w:val="28"/>
                <w:szCs w:val="28"/>
                <w:lang w:val="en-US" w:eastAsia="zh-CN"/>
              </w:rPr>
              <w:t>1.设计小车控制系统并完成连线图。</w:t>
            </w:r>
          </w:p>
          <w:p>
            <w:pPr>
              <w:spacing w:line="480" w:lineRule="exact"/>
              <w:rPr>
                <w:rFonts w:hint="default" w:ascii="宋体" w:hAnsi="宋体" w:eastAsia="宋体" w:cs="Times New Roman"/>
                <w:sz w:val="28"/>
                <w:szCs w:val="28"/>
                <w:lang w:val="en-US" w:eastAsia="zh-CN"/>
              </w:rPr>
            </w:pPr>
            <w:r>
              <w:rPr>
                <w:rFonts w:hint="eastAsia" w:ascii="宋体" w:hAnsi="宋体" w:eastAsia="宋体" w:cs="Times New Roman"/>
                <w:sz w:val="28"/>
                <w:szCs w:val="28"/>
                <w:lang w:val="en-US" w:eastAsia="zh-CN"/>
              </w:rPr>
              <w:t>2.绘制控制流程图并设计具体算法加以实现。</w:t>
            </w:r>
          </w:p>
          <w:p>
            <w:pPr>
              <w:spacing w:line="480" w:lineRule="exact"/>
              <w:rPr>
                <w:rFonts w:hint="default" w:ascii="宋体" w:hAnsi="宋体" w:eastAsia="宋体" w:cs="Times New Roman"/>
                <w:sz w:val="28"/>
                <w:szCs w:val="28"/>
                <w:lang w:val="en-US" w:eastAsia="zh-CN"/>
              </w:rPr>
            </w:pPr>
            <w:r>
              <w:rPr>
                <w:rFonts w:hint="eastAsia" w:ascii="宋体" w:hAnsi="宋体" w:eastAsia="宋体" w:cs="Times New Roman"/>
                <w:sz w:val="28"/>
                <w:szCs w:val="28"/>
                <w:lang w:val="en-US" w:eastAsia="zh-CN"/>
              </w:rPr>
              <w:t>3</w:t>
            </w:r>
            <w:r>
              <w:rPr>
                <w:rFonts w:ascii="宋体" w:hAnsi="宋体" w:eastAsia="宋体" w:cs="Times New Roman"/>
                <w:sz w:val="28"/>
                <w:szCs w:val="28"/>
              </w:rPr>
              <w:t>.确定零件毛坯的材料和规格，列出清单</w:t>
            </w:r>
            <w:r>
              <w:rPr>
                <w:rFonts w:hint="eastAsia" w:ascii="宋体" w:hAnsi="宋体" w:eastAsia="宋体" w:cs="Times New Roman"/>
                <w:sz w:val="28"/>
                <w:szCs w:val="28"/>
                <w:lang w:eastAsia="zh-CN"/>
              </w:rPr>
              <w:t>。</w:t>
            </w:r>
            <w:r>
              <w:rPr>
                <w:rFonts w:ascii="宋体" w:hAnsi="宋体" w:eastAsia="宋体" w:cs="Times New Roman"/>
                <w:sz w:val="28"/>
                <w:szCs w:val="28"/>
              </w:rPr>
              <w:br w:type="textWrapping"/>
            </w:r>
            <w:r>
              <w:rPr>
                <w:rFonts w:hint="eastAsia" w:ascii="宋体" w:hAnsi="宋体" w:eastAsia="宋体" w:cs="Times New Roman"/>
                <w:sz w:val="28"/>
                <w:szCs w:val="28"/>
                <w:lang w:val="en-US" w:eastAsia="zh-CN"/>
              </w:rPr>
              <w:t>4</w:t>
            </w:r>
            <w:r>
              <w:rPr>
                <w:rFonts w:ascii="宋体" w:hAnsi="宋体" w:eastAsia="宋体" w:cs="Times New Roman"/>
                <w:sz w:val="28"/>
                <w:szCs w:val="28"/>
              </w:rPr>
              <w:t>.进行关键零件的制作</w:t>
            </w:r>
            <w:r>
              <w:rPr>
                <w:rFonts w:hint="eastAsia" w:ascii="宋体" w:hAnsi="宋体" w:eastAsia="宋体" w:cs="Times New Roman"/>
                <w:sz w:val="28"/>
                <w:szCs w:val="28"/>
                <w:lang w:eastAsia="zh-CN"/>
              </w:rPr>
              <w:t>。</w:t>
            </w:r>
            <w:r>
              <w:rPr>
                <w:rFonts w:ascii="宋体" w:hAnsi="宋体" w:eastAsia="宋体" w:cs="Times New Roman"/>
                <w:sz w:val="28"/>
                <w:szCs w:val="28"/>
              </w:rPr>
              <w:br w:type="textWrapping"/>
            </w:r>
            <w:r>
              <w:rPr>
                <w:rFonts w:hint="eastAsia" w:ascii="宋体" w:hAnsi="宋体" w:eastAsia="宋体" w:cs="Times New Roman"/>
                <w:sz w:val="28"/>
                <w:szCs w:val="28"/>
                <w:lang w:val="en-US" w:eastAsia="zh-CN"/>
              </w:rPr>
              <w:t>5.整车装配并生成爆炸拆解，完成投放动画仿真。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28" w:hRule="atLeast"/>
        </w:trPr>
        <w:tc>
          <w:tcPr>
            <w:tcW w:w="959" w:type="dxa"/>
            <w:vAlign w:val="center"/>
          </w:tcPr>
          <w:p>
            <w:pPr>
              <w:spacing w:line="360" w:lineRule="exact"/>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附件材料清单</w:t>
            </w:r>
          </w:p>
        </w:tc>
        <w:tc>
          <w:tcPr>
            <w:tcW w:w="7563" w:type="dxa"/>
            <w:gridSpan w:val="6"/>
          </w:tcPr>
          <w:p>
            <w:pPr>
              <w:spacing w:line="480" w:lineRule="exact"/>
              <w:rPr>
                <w:rFonts w:ascii="宋体" w:hAnsi="宋体" w:eastAsia="宋体" w:cs="Times New Roman"/>
                <w:sz w:val="28"/>
                <w:szCs w:val="28"/>
              </w:rPr>
            </w:pPr>
            <w:r>
              <w:rPr>
                <w:rFonts w:ascii="宋体" w:hAnsi="宋体" w:eastAsia="宋体" w:cs="Times New Roman"/>
                <w:sz w:val="28"/>
                <w:szCs w:val="28"/>
              </w:rPr>
              <w:t>《产品的设计和开发》</w:t>
            </w:r>
          </w:p>
          <w:p>
            <w:pPr>
              <w:spacing w:line="480" w:lineRule="exact"/>
              <w:rPr>
                <w:rFonts w:ascii="Times New Roman" w:hAnsi="Times New Roman" w:eastAsia="宋体" w:cs="Times New Roman"/>
                <w:sz w:val="28"/>
                <w:szCs w:val="28"/>
              </w:rPr>
            </w:pPr>
            <w:r>
              <w:rPr>
                <w:rFonts w:ascii="宋体" w:hAnsi="宋体" w:eastAsia="宋体" w:cs="Times New Roman"/>
                <w:sz w:val="28"/>
                <w:szCs w:val="28"/>
              </w:rPr>
              <w:t>《SOLIDWORKS2018从入门到精通》</w:t>
            </w:r>
          </w:p>
        </w:tc>
      </w:tr>
    </w:tbl>
    <w:p>
      <w:pPr>
        <w:spacing w:after="156" w:afterLines="50"/>
        <w:jc w:val="left"/>
        <w:rPr>
          <w:rFonts w:ascii="Times New Roman" w:hAnsi="Calibri" w:eastAsia="黑体" w:cs="Times New Roman"/>
          <w:bCs/>
          <w:sz w:val="28"/>
          <w:szCs w:val="28"/>
        </w:rPr>
      </w:pPr>
      <w:r>
        <w:rPr>
          <w:rFonts w:hint="eastAsia" w:ascii="Times New Roman" w:hAnsi="Calibri" w:eastAsia="黑体" w:cs="Times New Roman"/>
          <w:bCs/>
          <w:sz w:val="28"/>
          <w:szCs w:val="28"/>
        </w:rPr>
        <w:t>参会成员签字：袁萌启，石云天，李贺航，马天翼，季若鱼</w:t>
      </w:r>
    </w:p>
    <w:p>
      <w:pPr>
        <w:jc w:val="left"/>
        <w:rPr>
          <w:rFonts w:ascii="黑体" w:hAnsi="黑体" w:eastAsia="黑体"/>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2F4"/>
    <w:rsid w:val="000270DE"/>
    <w:rsid w:val="000A03A9"/>
    <w:rsid w:val="000F424A"/>
    <w:rsid w:val="001240EB"/>
    <w:rsid w:val="00325961"/>
    <w:rsid w:val="003422E6"/>
    <w:rsid w:val="003B1464"/>
    <w:rsid w:val="00403132"/>
    <w:rsid w:val="005E4CEB"/>
    <w:rsid w:val="00600185"/>
    <w:rsid w:val="00622409"/>
    <w:rsid w:val="006232BF"/>
    <w:rsid w:val="0068446B"/>
    <w:rsid w:val="007C108B"/>
    <w:rsid w:val="008912F9"/>
    <w:rsid w:val="00906EBE"/>
    <w:rsid w:val="00A20261"/>
    <w:rsid w:val="00A63359"/>
    <w:rsid w:val="00B0698E"/>
    <w:rsid w:val="00B2334E"/>
    <w:rsid w:val="00C656C4"/>
    <w:rsid w:val="00D275FD"/>
    <w:rsid w:val="00D42E28"/>
    <w:rsid w:val="00DE23AF"/>
    <w:rsid w:val="00E921A2"/>
    <w:rsid w:val="00E97EDE"/>
    <w:rsid w:val="00EA4466"/>
    <w:rsid w:val="00FF12F4"/>
    <w:rsid w:val="0BDD02E3"/>
    <w:rsid w:val="14B47914"/>
    <w:rsid w:val="17467433"/>
    <w:rsid w:val="1755058B"/>
    <w:rsid w:val="1FCC3BE7"/>
    <w:rsid w:val="1FD772DF"/>
    <w:rsid w:val="206947DF"/>
    <w:rsid w:val="21DE64FE"/>
    <w:rsid w:val="22A30EC7"/>
    <w:rsid w:val="238F3BB1"/>
    <w:rsid w:val="24237A0D"/>
    <w:rsid w:val="26D8062B"/>
    <w:rsid w:val="29B340F2"/>
    <w:rsid w:val="2FD6393A"/>
    <w:rsid w:val="363465BC"/>
    <w:rsid w:val="3CEE0FEF"/>
    <w:rsid w:val="40E41B33"/>
    <w:rsid w:val="41634D99"/>
    <w:rsid w:val="41DC3A5F"/>
    <w:rsid w:val="47640289"/>
    <w:rsid w:val="4DC76B00"/>
    <w:rsid w:val="4E0C7C16"/>
    <w:rsid w:val="522C79C7"/>
    <w:rsid w:val="53ED7C75"/>
    <w:rsid w:val="54C37E74"/>
    <w:rsid w:val="583E746E"/>
    <w:rsid w:val="5AC04857"/>
    <w:rsid w:val="5AE254E4"/>
    <w:rsid w:val="5C5B0308"/>
    <w:rsid w:val="61FA24D8"/>
    <w:rsid w:val="63C570CB"/>
    <w:rsid w:val="6E37469A"/>
    <w:rsid w:val="6F9C4A74"/>
    <w:rsid w:val="711829C7"/>
    <w:rsid w:val="72C269B5"/>
    <w:rsid w:val="73B47A21"/>
    <w:rsid w:val="76545903"/>
    <w:rsid w:val="7A796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qFormat/>
    <w:uiPriority w:val="99"/>
    <w:rPr>
      <w:sz w:val="18"/>
      <w:szCs w:val="18"/>
    </w:rPr>
  </w:style>
  <w:style w:type="character" w:customStyle="1" w:styleId="8">
    <w:name w:val="页脚 字符"/>
    <w:basedOn w:val="6"/>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300</Words>
  <Characters>1714</Characters>
  <Lines>14</Lines>
  <Paragraphs>4</Paragraphs>
  <TotalTime>11</TotalTime>
  <ScaleCrop>false</ScaleCrop>
  <LinksUpToDate>false</LinksUpToDate>
  <CharactersWithSpaces>2010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2020-11-26T06:49:00Z</dcterms:created>
  <dc:creator>李 贺航</dc:creator>
  <cp:lastModifiedBy>WPS_1601727230</cp:lastModifiedBy>
  <dcterms:modified xsi:type="dcterms:W3CDTF">2021-01-05T15:13:59Z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