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CENG 356 – Lab 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Name: Yunus Cheentavida</w:t>
        <w:br w:type="textWrapping"/>
        <w:t xml:space="preserve">Student ID: n01520090</w:t>
        <w:br w:type="textWrapping"/>
        <w:t xml:space="preserve">Date: 3/31/2026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Instruction Answers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lb:</w:t>
        <w:br w:type="textWrapping"/>
        <w:t xml:space="preserve">Type: I-type</w:t>
        <w:br w:type="textWrapping"/>
        <w:t xml:space="preserve">Format: opcode | rs | rt | immediate</w:t>
        <w:br w:type="textWrapping"/>
        <w:t xml:space="preserve">Opcode: 100000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bge:</w:t>
        <w:br w:type="textWrapping"/>
        <w:t xml:space="preserve">Type: I-type</w:t>
        <w:br w:type="textWrapping"/>
        <w:t xml:space="preserve">Format: opcode | rs | rt | address</w:t>
        <w:br w:type="textWrapping"/>
        <w:t xml:space="preserve">Opcode: 110010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lw:</w:t>
        <w:br w:type="textWrapping"/>
        <w:t xml:space="preserve">Type: I-type</w:t>
        <w:br w:type="textWrapping"/>
        <w:t xml:space="preserve">Format: opcode | rs | rt | immediate</w:t>
        <w:br w:type="textWrapping"/>
        <w:t xml:space="preserve">Opcode: 100011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sw:</w:t>
        <w:br w:type="textWrapping"/>
        <w:t xml:space="preserve">Type: I-type</w:t>
        <w:br w:type="textWrapping"/>
        <w:t xml:space="preserve">Format: opcode | rs | rt | immediate</w:t>
        <w:br w:type="textWrapping"/>
        <w:t xml:space="preserve">Opcode: 101011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add:</w:t>
        <w:br w:type="textWrapping"/>
        <w:t xml:space="preserve">Type: R-type</w:t>
        <w:br w:type="textWrapping"/>
        <w:t xml:space="preserve">Format: opcode | rs | rt | rd | shamt | funct</w:t>
        <w:br w:type="textWrapping"/>
        <w:t xml:space="preserve">Opcode: 000000</w:t>
        <w:br w:type="textWrapping"/>
        <w:t xml:space="preserve">Function: 100000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addi:</w:t>
        <w:br w:type="textWrapping"/>
        <w:t xml:space="preserve">Type: I-type</w:t>
        <w:br w:type="textWrapping"/>
        <w:t xml:space="preserve">Format: opcode | rs | rt | immediate</w:t>
        <w:br w:type="textWrapping"/>
        <w:t xml:space="preserve">Opcode: 001000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j:</w:t>
        <w:br w:type="textWrapping"/>
        <w:t xml:space="preserve">Type: J-type</w:t>
        <w:br w:type="textWrapping"/>
        <w:t xml:space="preserve">Format: opcode | address</w:t>
        <w:br w:type="textWrapping"/>
        <w:t xml:space="preserve">Opcode: 000010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Output Screenshot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All sections: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343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  <w:t xml:space="preserve">Split sections: </w:t>
        <w:br w:type="textWrapping"/>
      </w:r>
      <w:r w:rsidDel="00000000" w:rsidR="00000000" w:rsidRPr="00000000">
        <w:rPr/>
        <w:drawing>
          <wp:inline distB="114300" distT="114300" distL="114300" distR="114300">
            <wp:extent cx="5486400" cy="2032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086350" cy="1143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755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48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