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</w:p>
    <w:p w:rsidR="00651A78" w:rsidRP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Express24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Country: Uzbekistan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City: Tashkent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Stage: Pre-Revenue Stage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Sector: Consumer Services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Description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Express 24 is a food delivery service where our customers make orders via apps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Problem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Inconvenient way of ordering food from restaurants (via phone), shortage of time or laziness to go to restaurant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Solution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The delivery service through app including delivery right to client's door</w:t>
      </w:r>
    </w:p>
    <w:p w:rsidR="00BD0FD1" w:rsidRDefault="00BD0FD1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P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lastRenderedPageBreak/>
        <w:t>"</w:t>
      </w:r>
      <w:proofErr w:type="spellStart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Oylik</w:t>
      </w:r>
      <w:proofErr w:type="spellEnd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 xml:space="preserve"> </w:t>
      </w:r>
      <w:proofErr w:type="spellStart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Uz</w:t>
      </w:r>
      <w:proofErr w:type="spellEnd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" LLC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Country: Uzbekistan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City: Tashkent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Stage: Revenue Stage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Sector: Consumer Services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Description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We help employees of large companies get detailed information about wages in less than 10 seconds and $ 0.25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Problem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In large companies, the pay sheet does not reach the payee. The employee does not know the information about accruals and withholding taxes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Solution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create a service with which accountant can quickly download information about wages, and an employee can receive it on his mobile phone</w:t>
      </w:r>
    </w:p>
    <w:p w:rsidR="00651A78" w:rsidRPr="00651A78" w:rsidRDefault="00651A78">
      <w:pPr>
        <w:rPr>
          <w:b/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46983"/>
            <wp:effectExtent l="0" t="0" r="3175" b="0"/>
            <wp:docPr id="1" name="Рисунок 1" descr="ÐÐ°ÑÑÐ¸Ð½ÐºÐ¸ Ð¿Ð¾ Ð·Ð°Ð¿ÑÐ¾ÑÑ Event Tech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ÐÐ°ÑÑÐ¸Ð½ÐºÐ¸ Ð¿Ð¾ Ð·Ð°Ð¿ÑÐ¾ÑÑ Event Tech Solu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78" w:rsidRDefault="00651A78">
      <w:pPr>
        <w:rPr>
          <w:lang w:val="en-US"/>
        </w:rPr>
      </w:pPr>
    </w:p>
    <w:p w:rsidR="00651A78" w:rsidRP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Event Tech Solution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Country: Uzbekistan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City: Tashkent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Stage: Beta Testing Stage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Sector: Social Networking and Collaboration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Description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Event Tech Solution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Problem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The gap between registered and incoming participants Absence of an effective mechanism for analyzing participant profiles and feedback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Solution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Cloud service for solving problems associated with organizing events</w:t>
      </w: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E724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" name="Рисунок 2" descr="ÐÐ°ÑÑÐ¸Ð½ÐºÐ¸ Ð¿Ð¾ Ð·Ð°Ð¿ÑÐ¾ÑÑ Ano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ÐÐ°ÑÑÐ¸Ð½ÐºÐ¸ Ð¿Ð¾ Ð·Ð°Ð¿ÑÐ¾ÑÑ Anoo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78" w:rsidRP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  <w:proofErr w:type="spellStart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Anooor</w:t>
      </w:r>
      <w:proofErr w:type="spellEnd"/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Country: Uzbekistan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City: Samarkand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Stage: Development Stage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Sector: Travel and Transport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Description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Anooor.com - Book your holiday.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Problem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 xml:space="preserve">Many tourists from Asian region </w:t>
      </w:r>
      <w:proofErr w:type="spellStart"/>
      <w:r w:rsidRPr="00651A78">
        <w:rPr>
          <w:rFonts w:ascii="Arial" w:hAnsi="Arial" w:cs="Arial"/>
          <w:color w:val="5A5A5A"/>
          <w:sz w:val="21"/>
          <w:szCs w:val="21"/>
          <w:lang w:val="en-US"/>
        </w:rPr>
        <w:t>can not</w:t>
      </w:r>
      <w:proofErr w:type="spellEnd"/>
      <w:r w:rsidRPr="00651A78">
        <w:rPr>
          <w:rFonts w:ascii="Arial" w:hAnsi="Arial" w:cs="Arial"/>
          <w:color w:val="5A5A5A"/>
          <w:sz w:val="21"/>
          <w:szCs w:val="21"/>
          <w:lang w:val="en-US"/>
        </w:rPr>
        <w:t xml:space="preserve"> buy tours by themselves, because all of tour aggregators are aimed to Europe and North America.</w:t>
      </w:r>
    </w:p>
    <w:p w:rsidR="00651A78" w:rsidRPr="00651A78" w:rsidRDefault="00651A78" w:rsidP="00651A78">
      <w:pPr>
        <w:pStyle w:val="1"/>
        <w:shd w:val="clear" w:color="auto" w:fill="FFFFFF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Solution</w:t>
      </w:r>
    </w:p>
    <w:p w:rsidR="00651A78" w:rsidRPr="00651A78" w:rsidRDefault="00651A78" w:rsidP="00651A78">
      <w:pPr>
        <w:pStyle w:val="a3"/>
        <w:shd w:val="clear" w:color="auto" w:fill="FFFFFF"/>
        <w:spacing w:before="0" w:beforeAutospacing="0" w:after="150" w:afterAutospacing="0" w:line="510" w:lineRule="atLeast"/>
        <w:rPr>
          <w:rFonts w:ascii="Arial" w:hAnsi="Arial" w:cs="Arial"/>
          <w:color w:val="5A5A5A"/>
          <w:sz w:val="21"/>
          <w:szCs w:val="21"/>
          <w:lang w:val="en-US"/>
        </w:rPr>
      </w:pPr>
      <w:r w:rsidRPr="00651A78">
        <w:rPr>
          <w:rFonts w:ascii="Arial" w:hAnsi="Arial" w:cs="Arial"/>
          <w:color w:val="5A5A5A"/>
          <w:sz w:val="21"/>
          <w:szCs w:val="21"/>
          <w:lang w:val="en-US"/>
        </w:rPr>
        <w:t>Anooor.com offers travelers the opportunity to simplify their travels by pre-booking their travels anywhere in the world.</w:t>
      </w: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Default="00651A78">
      <w:pPr>
        <w:rPr>
          <w:lang w:val="en-US"/>
        </w:rPr>
      </w:pPr>
    </w:p>
    <w:p w:rsidR="00651A78" w:rsidRPr="00651A78" w:rsidRDefault="00651A78" w:rsidP="00651A78">
      <w:pPr>
        <w:shd w:val="clear" w:color="auto" w:fill="F7F7F7"/>
        <w:spacing w:after="300" w:line="240" w:lineRule="auto"/>
        <w:outlineLvl w:val="0"/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</w:pPr>
      <w:bookmarkStart w:id="0" w:name="_GoBack"/>
      <w:r w:rsidRPr="00651A78">
        <w:rPr>
          <w:rFonts w:ascii="Arial" w:eastAsia="Times New Roman" w:hAnsi="Arial" w:cs="Arial"/>
          <w:color w:val="5A5A5A"/>
          <w:kern w:val="36"/>
          <w:sz w:val="54"/>
          <w:szCs w:val="54"/>
          <w:lang w:val="en-US" w:eastAsia="ru-RU"/>
        </w:rPr>
        <w:t>BILLZ</w:t>
      </w:r>
    </w:p>
    <w:bookmarkEnd w:id="0"/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Country: Uzbekistan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City: Tashkent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Stage: Revenue Stage</w:t>
      </w:r>
    </w:p>
    <w:p w:rsidR="00651A78" w:rsidRPr="00651A78" w:rsidRDefault="00651A78" w:rsidP="00651A78">
      <w:pPr>
        <w:shd w:val="clear" w:color="auto" w:fill="F7F7F7"/>
        <w:spacing w:after="0" w:line="450" w:lineRule="atLeast"/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</w:pPr>
      <w:r w:rsidRPr="00651A78">
        <w:rPr>
          <w:rFonts w:ascii="Lato-Bold" w:eastAsia="Times New Roman" w:hAnsi="Lato-Bold" w:cs="Arial"/>
          <w:color w:val="5A5A5A"/>
          <w:sz w:val="24"/>
          <w:szCs w:val="24"/>
          <w:lang w:val="en-US" w:eastAsia="ru-RU"/>
        </w:rPr>
        <w:t>Sector: Enterprise Services</w:t>
      </w:r>
    </w:p>
    <w:p w:rsidR="00651A78" w:rsidRPr="00651A78" w:rsidRDefault="00651A78" w:rsidP="00651A78">
      <w:pPr>
        <w:pStyle w:val="1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Description</w:t>
      </w:r>
    </w:p>
    <w:p w:rsidR="00651A78" w:rsidRPr="00651A78" w:rsidRDefault="00651A78" w:rsidP="00651A78">
      <w:pPr>
        <w:pStyle w:val="a3"/>
        <w:spacing w:before="0" w:beforeAutospacing="0" w:after="150" w:afterAutospacing="0" w:line="510" w:lineRule="atLeast"/>
        <w:rPr>
          <w:color w:val="5A5A5A"/>
          <w:lang w:val="en-US"/>
        </w:rPr>
      </w:pPr>
      <w:r w:rsidRPr="00651A78">
        <w:rPr>
          <w:color w:val="5A5A5A"/>
          <w:lang w:val="en-US"/>
        </w:rPr>
        <w:t>BILLZ is an easy to use software that helps manage &amp; grow retail business both offline &amp; online.</w:t>
      </w:r>
    </w:p>
    <w:p w:rsidR="00651A78" w:rsidRPr="00651A78" w:rsidRDefault="00651A78" w:rsidP="00651A78">
      <w:pPr>
        <w:pStyle w:val="1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Problem</w:t>
      </w:r>
    </w:p>
    <w:p w:rsidR="00651A78" w:rsidRPr="00651A78" w:rsidRDefault="00651A78" w:rsidP="00651A78">
      <w:pPr>
        <w:pStyle w:val="a3"/>
        <w:spacing w:before="0" w:beforeAutospacing="0" w:after="150" w:afterAutospacing="0" w:line="510" w:lineRule="atLeast"/>
        <w:rPr>
          <w:color w:val="5A5A5A"/>
          <w:lang w:val="en-US"/>
        </w:rPr>
      </w:pPr>
      <w:r w:rsidRPr="00651A78">
        <w:rPr>
          <w:color w:val="5A5A5A"/>
          <w:lang w:val="en-US"/>
        </w:rPr>
        <w:t>SMB's lack of expertise in digitizing stores with technologies for selling online &amp; offline that could improve efficiency &amp; increase sales.</w:t>
      </w:r>
    </w:p>
    <w:p w:rsidR="00651A78" w:rsidRPr="00651A78" w:rsidRDefault="00651A78" w:rsidP="00651A78">
      <w:pPr>
        <w:pStyle w:val="1"/>
        <w:spacing w:before="161" w:beforeAutospacing="0" w:after="600" w:afterAutospacing="0"/>
        <w:rPr>
          <w:rFonts w:ascii="Arial" w:hAnsi="Arial" w:cs="Arial"/>
          <w:b w:val="0"/>
          <w:bCs w:val="0"/>
          <w:color w:val="59B0F2"/>
          <w:lang w:val="en-US"/>
        </w:rPr>
      </w:pPr>
      <w:r w:rsidRPr="00651A78">
        <w:rPr>
          <w:rFonts w:ascii="Arial" w:hAnsi="Arial" w:cs="Arial"/>
          <w:b w:val="0"/>
          <w:bCs w:val="0"/>
          <w:color w:val="59B0F2"/>
          <w:lang w:val="en-US"/>
        </w:rPr>
        <w:t>Solution</w:t>
      </w:r>
    </w:p>
    <w:p w:rsidR="00651A78" w:rsidRPr="00651A78" w:rsidRDefault="00651A78" w:rsidP="00651A78">
      <w:pPr>
        <w:pStyle w:val="a3"/>
        <w:spacing w:before="0" w:beforeAutospacing="0" w:after="150" w:afterAutospacing="0" w:line="510" w:lineRule="atLeast"/>
        <w:rPr>
          <w:color w:val="5A5A5A"/>
          <w:lang w:val="en-US"/>
        </w:rPr>
      </w:pPr>
      <w:r w:rsidRPr="00651A78">
        <w:rPr>
          <w:color w:val="5A5A5A"/>
          <w:lang w:val="en-US"/>
        </w:rPr>
        <w:t xml:space="preserve">Easy to use retail management software powered with automation tools, analytics, CRM &amp; E-commerce for sustaining in </w:t>
      </w:r>
      <w:r>
        <w:rPr>
          <w:color w:val="5A5A5A"/>
        </w:rPr>
        <w:t>а</w:t>
      </w:r>
      <w:r w:rsidRPr="00651A78">
        <w:rPr>
          <w:color w:val="5A5A5A"/>
          <w:lang w:val="en-US"/>
        </w:rPr>
        <w:t xml:space="preserve"> new digital world.</w:t>
      </w:r>
    </w:p>
    <w:p w:rsidR="00651A78" w:rsidRDefault="00651A78" w:rsidP="00651A78">
      <w:pPr>
        <w:pStyle w:val="z-"/>
      </w:pPr>
      <w:r>
        <w:t>Начало формы</w:t>
      </w:r>
    </w:p>
    <w:p w:rsidR="00651A78" w:rsidRPr="00651A78" w:rsidRDefault="00651A78">
      <w:pPr>
        <w:rPr>
          <w:lang w:val="en-US"/>
        </w:rPr>
      </w:pPr>
    </w:p>
    <w:sectPr w:rsidR="00651A78" w:rsidRPr="00651A78" w:rsidSect="00E7245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ato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78"/>
    <w:rsid w:val="00651A78"/>
    <w:rsid w:val="00BD0FD1"/>
    <w:rsid w:val="00E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9A9D"/>
  <w15:chartTrackingRefBased/>
  <w15:docId w15:val="{9C2F3767-C9CD-4BD2-8CCC-9037C26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1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A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5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1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1A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1A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4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12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2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8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6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6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4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4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8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7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7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44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7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39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6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59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2018-12-01T07:40:00Z</dcterms:created>
  <dcterms:modified xsi:type="dcterms:W3CDTF">2018-12-01T07:59:00Z</dcterms:modified>
</cp:coreProperties>
</file>