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87C8" w14:textId="4AD50D4E" w:rsidR="00D82A26" w:rsidRPr="00D82A26" w:rsidRDefault="00D82A26" w:rsidP="00842FB2">
      <w:pPr>
        <w:pStyle w:val="2"/>
        <w:rPr>
          <w:rFonts w:hint="eastAsia"/>
        </w:rPr>
      </w:pPr>
      <w:bookmarkStart w:id="0" w:name="_Hlk179125134"/>
      <w:r w:rsidRPr="00D82A26">
        <w:rPr>
          <w:rFonts w:hint="eastAsia"/>
        </w:rPr>
        <w:t xml:space="preserve">关键涉众及描述 </w:t>
      </w:r>
    </w:p>
    <w:p w14:paraId="704A4802" w14:textId="19CE8982" w:rsidR="00D82A26" w:rsidRPr="00842FB2" w:rsidRDefault="00D82A26" w:rsidP="00D82A26">
      <w:pPr>
        <w:rPr>
          <w:rFonts w:ascii="黑体" w:eastAsia="黑体" w:hAnsi="黑体" w:hint="eastAsia"/>
          <w:sz w:val="28"/>
          <w:szCs w:val="28"/>
        </w:rPr>
      </w:pPr>
      <w:r w:rsidRPr="00842FB2">
        <w:rPr>
          <w:rFonts w:ascii="黑体" w:eastAsia="黑体" w:hAnsi="黑体" w:hint="eastAsia"/>
          <w:b/>
          <w:bCs/>
          <w:sz w:val="28"/>
          <w:szCs w:val="28"/>
        </w:rPr>
        <w:t>业务经理</w:t>
      </w:r>
      <w:r w:rsidRPr="00842FB2">
        <w:rPr>
          <w:rFonts w:ascii="黑体" w:eastAsia="黑体" w:hAnsi="黑体" w:hint="eastAsia"/>
          <w:sz w:val="28"/>
          <w:szCs w:val="28"/>
        </w:rPr>
        <w:t>：录入信息、评定绩效</w:t>
      </w:r>
    </w:p>
    <w:p w14:paraId="3BF00DAD" w14:textId="57D08B7C" w:rsidR="00D82A26" w:rsidRPr="00842FB2" w:rsidRDefault="00D82A26" w:rsidP="00D82A26">
      <w:pPr>
        <w:rPr>
          <w:rFonts w:ascii="黑体" w:eastAsia="黑体" w:hAnsi="黑体" w:hint="eastAsia"/>
          <w:sz w:val="28"/>
          <w:szCs w:val="28"/>
        </w:rPr>
      </w:pPr>
      <w:r w:rsidRPr="00842FB2">
        <w:rPr>
          <w:rFonts w:ascii="黑体" w:eastAsia="黑体" w:hAnsi="黑体" w:hint="eastAsia"/>
          <w:b/>
          <w:bCs/>
          <w:sz w:val="28"/>
          <w:szCs w:val="28"/>
        </w:rPr>
        <w:t>收银员</w:t>
      </w:r>
      <w:r w:rsidRPr="00842FB2">
        <w:rPr>
          <w:rFonts w:ascii="黑体" w:eastAsia="黑体" w:hAnsi="黑体" w:hint="eastAsia"/>
          <w:sz w:val="28"/>
          <w:szCs w:val="28"/>
        </w:rPr>
        <w:t>：订单处理、退货处理</w:t>
      </w:r>
    </w:p>
    <w:p w14:paraId="5469ED50" w14:textId="6F2B0788" w:rsidR="00D82A26" w:rsidRPr="00842FB2" w:rsidRDefault="00D82A26" w:rsidP="00842FB2">
      <w:pPr>
        <w:pStyle w:val="3"/>
        <w:rPr>
          <w:rFonts w:hint="eastAsia"/>
        </w:rPr>
      </w:pPr>
      <w:r w:rsidRPr="00842FB2">
        <w:rPr>
          <w:rFonts w:hint="eastAsia"/>
        </w:rPr>
        <w:t>一、用例图</w:t>
      </w:r>
    </w:p>
    <w:p w14:paraId="20B4B47C" w14:textId="1A9DC361" w:rsidR="00A94426" w:rsidRDefault="00D82A26">
      <w:pPr>
        <w:rPr>
          <w:rFonts w:hint="eastAsia"/>
        </w:rPr>
      </w:pPr>
      <w:r>
        <w:rPr>
          <w:noProof/>
        </w:rPr>
        <w:drawing>
          <wp:inline distT="0" distB="0" distL="0" distR="0" wp14:anchorId="315D2519" wp14:editId="520389EC">
            <wp:extent cx="4225542" cy="3786505"/>
            <wp:effectExtent l="0" t="0" r="3810" b="4445"/>
            <wp:docPr id="223091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9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537" cy="37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C5A" w14:textId="10CDA223" w:rsidR="00D82A26" w:rsidRDefault="00D82A26" w:rsidP="00842FB2">
      <w:pPr>
        <w:pStyle w:val="3"/>
        <w:rPr>
          <w:rFonts w:hint="eastAsia"/>
        </w:rPr>
      </w:pPr>
      <w:r>
        <w:rPr>
          <w:rFonts w:hint="eastAsia"/>
        </w:rPr>
        <w:t>二、用例列表</w:t>
      </w:r>
    </w:p>
    <w:p w14:paraId="76310A67" w14:textId="77777777" w:rsidR="00D82A26" w:rsidRDefault="00D82A26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1.1</w:t>
      </w:r>
      <w:r w:rsidRPr="00D82A26">
        <w:rPr>
          <w:rFonts w:ascii="黑体" w:eastAsia="黑体" w:hAnsi="黑体" w:hint="eastAsia"/>
          <w:sz w:val="28"/>
          <w:szCs w:val="28"/>
        </w:rPr>
        <w:t>录入信息</w:t>
      </w:r>
    </w:p>
    <w:p w14:paraId="0F80EC82" w14:textId="352C4FC4" w:rsidR="00D82A26" w:rsidRDefault="00D82A26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订单处理</w:t>
      </w:r>
    </w:p>
    <w:p w14:paraId="6F31CA7F" w14:textId="6E76A6C2" w:rsidR="00D82A26" w:rsidRDefault="00D82A26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1.3退货处理</w:t>
      </w:r>
    </w:p>
    <w:p w14:paraId="7E39E494" w14:textId="6CCF03FD" w:rsidR="00D82A26" w:rsidRDefault="00D82A26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1.4评定绩效</w:t>
      </w:r>
    </w:p>
    <w:p w14:paraId="13ECFBD8" w14:textId="77777777" w:rsidR="003E5010" w:rsidRDefault="003E5010" w:rsidP="00D82A26">
      <w:pPr>
        <w:rPr>
          <w:rFonts w:ascii="黑体" w:eastAsia="黑体" w:hAnsi="黑体" w:hint="eastAsia"/>
          <w:sz w:val="28"/>
          <w:szCs w:val="28"/>
        </w:rPr>
      </w:pPr>
    </w:p>
    <w:p w14:paraId="4EB0CD8A" w14:textId="049C3AF0" w:rsidR="00D82A26" w:rsidRDefault="00D82A26" w:rsidP="00DE066D">
      <w:pPr>
        <w:pStyle w:val="3"/>
        <w:rPr>
          <w:rFonts w:hint="eastAsia"/>
        </w:rPr>
      </w:pPr>
      <w:r>
        <w:rPr>
          <w:rFonts w:hint="eastAsia"/>
        </w:rPr>
        <w:lastRenderedPageBreak/>
        <w:t>三、</w:t>
      </w:r>
      <w:r w:rsidRPr="00D82A26">
        <w:rPr>
          <w:rFonts w:hint="eastAsia"/>
        </w:rPr>
        <w:t>用例描述</w:t>
      </w:r>
    </w:p>
    <w:p w14:paraId="694051F9" w14:textId="2E7B9784" w:rsidR="003E5010" w:rsidRDefault="003E5010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1、录入信息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E906AD" w:rsidRPr="00ED49D5" w14:paraId="36870341" w14:textId="77777777" w:rsidTr="003E5010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E85FC08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522851E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599671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FED5A98" w14:textId="77777777" w:rsidR="00E906AD" w:rsidRPr="00ED49D5" w:rsidRDefault="00E906AD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录入信息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FB9687D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EA5336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906AD" w:rsidRPr="00ED49D5" w14:paraId="70FE74A6" w14:textId="77777777" w:rsidTr="003E5010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49496C6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36912AF" w14:textId="5062A3E2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录入商店售卖的所有商品信息和价格，并输入商品计价规则，以便系统迅速完成订单总价计算</w:t>
            </w:r>
          </w:p>
        </w:tc>
      </w:tr>
      <w:tr w:rsidR="00E906AD" w:rsidRPr="00ED49D5" w14:paraId="2A5A702F" w14:textId="77777777" w:rsidTr="003E5010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CCE0388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6A62BB" w14:textId="31E43795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商店有新商品上架</w:t>
            </w:r>
          </w:p>
        </w:tc>
      </w:tr>
      <w:tr w:rsidR="00E906AD" w:rsidRPr="00ED49D5" w14:paraId="591E3283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A8E8327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84A6554" w14:textId="032DAD00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</w:t>
            </w:r>
            <w:r w:rsidR="009554D1">
              <w:rPr>
                <w:rFonts w:ascii="黑体" w:eastAsia="黑体" w:hAnsi="黑体" w:hint="eastAsia"/>
                <w:sz w:val="24"/>
                <w:szCs w:val="24"/>
              </w:rPr>
              <w:t>登录系统成功，开始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更新商品信息</w:t>
            </w:r>
          </w:p>
        </w:tc>
      </w:tr>
      <w:tr w:rsidR="00E906AD" w:rsidRPr="00ED49D5" w14:paraId="5317B8F6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684B41D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FEA549" w14:textId="69E918F6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906AD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E906AD">
              <w:rPr>
                <w:rFonts w:ascii="黑体" w:eastAsia="黑体" w:hAnsi="黑体" w:hint="eastAsia"/>
                <w:sz w:val="24"/>
                <w:szCs w:val="24"/>
              </w:rPr>
              <w:t>目录</w:t>
            </w:r>
            <w:r w:rsidR="009554D1"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</w:p>
        </w:tc>
      </w:tr>
      <w:tr w:rsidR="00E906AD" w:rsidRPr="00ED49D5" w14:paraId="55930F49" w14:textId="77777777" w:rsidTr="003E5010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01F8E3B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5A0579B" w14:textId="59B1B839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业务经理点击商品列表，系统显示所有商品信息</w:t>
            </w:r>
          </w:p>
          <w:p w14:paraId="534DBDE8" w14:textId="6C96FEB8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业务经理选择添加商品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提示输入商品信息</w:t>
            </w:r>
            <w:r w:rsidR="00353C06" w:rsidRPr="003E5010">
              <w:rPr>
                <w:rFonts w:ascii="黑体" w:eastAsia="黑体" w:hAnsi="黑体" w:hint="eastAsia"/>
                <w:sz w:val="24"/>
                <w:szCs w:val="24"/>
              </w:rPr>
              <w:t>和价格</w:t>
            </w:r>
          </w:p>
          <w:p w14:paraId="3BC2DDC4" w14:textId="6CB144BC" w:rsidR="00353C06" w:rsidRPr="003E5010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业务经理输入完成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并点击确认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保存信息</w:t>
            </w:r>
            <w:r w:rsidR="00353C06" w:rsidRPr="003E5010">
              <w:rPr>
                <w:rFonts w:ascii="黑体" w:eastAsia="黑体" w:hAnsi="黑体" w:hint="eastAsia"/>
                <w:sz w:val="24"/>
                <w:szCs w:val="24"/>
              </w:rPr>
              <w:t>并弹窗提示选择计价规则（原价、八折、九折、自定义）</w:t>
            </w:r>
          </w:p>
          <w:p w14:paraId="687B5CFF" w14:textId="5F4598D7" w:rsidR="00E906AD" w:rsidRPr="00ED49D5" w:rsidRDefault="00353C06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E5010">
              <w:rPr>
                <w:rFonts w:ascii="黑体" w:eastAsia="黑体" w:hAnsi="黑体" w:hint="eastAsia"/>
                <w:sz w:val="24"/>
                <w:szCs w:val="24"/>
              </w:rPr>
              <w:t>4.业务经理完成选择，系统</w:t>
            </w:r>
            <w:r w:rsidR="009554D1" w:rsidRPr="003E5010">
              <w:rPr>
                <w:rFonts w:ascii="黑体" w:eastAsia="黑体" w:hAnsi="黑体" w:hint="eastAsia"/>
                <w:sz w:val="24"/>
                <w:szCs w:val="24"/>
              </w:rPr>
              <w:t>提示添加成功并显示更新后的商品列表</w:t>
            </w:r>
          </w:p>
          <w:p w14:paraId="5FAB9C2B" w14:textId="5D68948B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E906AD" w:rsidRPr="00A11B5B" w14:paraId="1E6D520A" w14:textId="77777777" w:rsidTr="003E5010">
        <w:trPr>
          <w:trHeight w:val="80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5BE526B" w14:textId="77777777" w:rsidR="00E906AD" w:rsidRPr="00ED49D5" w:rsidRDefault="00E906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16C7FC0" w14:textId="5F7F6793" w:rsidR="00E906AD" w:rsidRPr="00ED49D5" w:rsidRDefault="004D397C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E906AD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="00E906AD" w:rsidRPr="00ED49D5">
              <w:rPr>
                <w:rFonts w:ascii="黑体" w:eastAsia="黑体" w:hAnsi="黑体"/>
                <w:sz w:val="24"/>
                <w:szCs w:val="24"/>
              </w:rPr>
              <w:t>2a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业务经理</w:t>
            </w:r>
            <w:r w:rsidR="00E906AD" w:rsidRPr="00ED49D5">
              <w:rPr>
                <w:rFonts w:ascii="黑体" w:eastAsia="黑体" w:hAnsi="黑体" w:hint="eastAsia"/>
                <w:sz w:val="24"/>
                <w:szCs w:val="24"/>
              </w:rPr>
              <w:t>可以删除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已有的商品信息</w:t>
            </w:r>
          </w:p>
          <w:p w14:paraId="48DE97AB" w14:textId="4C258C1E" w:rsidR="00E906AD" w:rsidRPr="004D397C" w:rsidRDefault="00514BD5" w:rsidP="004D397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514BD5">
              <w:rPr>
                <w:rFonts w:ascii="黑体" w:eastAsia="黑体" w:hAnsi="黑体" w:hint="eastAsia"/>
                <w:sz w:val="24"/>
                <w:szCs w:val="24"/>
              </w:rPr>
              <w:t>系统将该商品信息从记录中删除</w:t>
            </w:r>
          </w:p>
        </w:tc>
      </w:tr>
    </w:tbl>
    <w:p w14:paraId="4F90419A" w14:textId="77777777" w:rsidR="003E5010" w:rsidRDefault="003E5010" w:rsidP="00D82A26">
      <w:pPr>
        <w:rPr>
          <w:rFonts w:ascii="黑体" w:eastAsia="黑体" w:hAnsi="黑体" w:hint="eastAsia"/>
          <w:sz w:val="28"/>
          <w:szCs w:val="28"/>
        </w:rPr>
      </w:pPr>
    </w:p>
    <w:p w14:paraId="01720712" w14:textId="05DB77D1" w:rsidR="00E906AD" w:rsidRDefault="003E5010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2、订单处理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ED49D5" w:rsidRPr="00ED49D5" w14:paraId="645A03F9" w14:textId="77777777" w:rsidTr="003E5010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9C3EA6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1C283E" w14:textId="435290A1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116F0B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40A65F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3B47CD" w14:textId="589896E8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订单</w:t>
            </w:r>
            <w:r w:rsidRPr="00ED49D5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3E73A5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4E73144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E5010" w:rsidRPr="00ED49D5" w14:paraId="4BA9D1B4" w14:textId="77777777" w:rsidTr="003E5010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C57547A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50B12C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收银员，目标是快速、正确地完成商品销售，尤其不要出现支付错误。</w:t>
            </w:r>
          </w:p>
        </w:tc>
      </w:tr>
      <w:tr w:rsidR="003E5010" w:rsidRPr="00ED49D5" w14:paraId="46E12AB5" w14:textId="77777777" w:rsidTr="003E5010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CDED5CF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BD43DD" w14:textId="367A0EC5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顾客携带商品到达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收银点</w:t>
            </w:r>
          </w:p>
        </w:tc>
      </w:tr>
      <w:tr w:rsidR="003E5010" w:rsidRPr="00ED49D5" w14:paraId="32E484AF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7304F26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594623" w14:textId="582047E8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="00116F0B">
              <w:rPr>
                <w:rFonts w:ascii="黑体" w:eastAsia="黑体" w:hAnsi="黑体" w:hint="eastAsia"/>
                <w:sz w:val="24"/>
                <w:szCs w:val="24"/>
              </w:rPr>
              <w:t>登陆成功并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开始一个新的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</w:p>
        </w:tc>
      </w:tr>
      <w:tr w:rsidR="003E5010" w:rsidRPr="00ED49D5" w14:paraId="1A58F74F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3C2EA7F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AAB119" w14:textId="4F57CE90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准确完成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订单处理，更新销售额和出单数</w:t>
            </w:r>
          </w:p>
        </w:tc>
      </w:tr>
      <w:tr w:rsidR="003E5010" w:rsidRPr="00ED49D5" w14:paraId="07BB6021" w14:textId="77777777" w:rsidTr="003E5010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2144267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E4445CE" w14:textId="003AE04E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，系统记录并显示商品列表</w:t>
            </w:r>
          </w:p>
          <w:p w14:paraId="5C36C840" w14:textId="478398A5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Pr="003E5010">
              <w:rPr>
                <w:rFonts w:ascii="黑体" w:eastAsia="黑体" w:hAnsi="黑体" w:hint="eastAsia"/>
                <w:sz w:val="24"/>
                <w:szCs w:val="24"/>
              </w:rPr>
              <w:t>点击计算总价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，系统计算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显示总价</w:t>
            </w:r>
          </w:p>
          <w:p w14:paraId="3CAD25FA" w14:textId="1F260CC5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顾客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支付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金额并点击确认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，系统计算并显示找零</w:t>
            </w:r>
          </w:p>
          <w:p w14:paraId="5996C2C8" w14:textId="0F1CA9EC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4. 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收银员完成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订单处理点击打印账单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，系统记录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订单信息和更新收银员出单数、销售额</w:t>
            </w:r>
            <w:r w:rsidRPr="00ED49D5">
              <w:rPr>
                <w:rFonts w:ascii="黑体" w:eastAsia="黑体" w:hAnsi="黑体" w:hint="eastAsia"/>
                <w:sz w:val="24"/>
                <w:szCs w:val="24"/>
              </w:rPr>
              <w:t>，并打印</w:t>
            </w:r>
            <w:r w:rsidR="00116F0B" w:rsidRPr="003E5010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</w:p>
        </w:tc>
      </w:tr>
      <w:tr w:rsidR="003E5010" w:rsidRPr="00ED49D5" w14:paraId="047C591F" w14:textId="77777777" w:rsidTr="003E5010">
        <w:trPr>
          <w:trHeight w:val="134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A6393ED" w14:textId="77777777" w:rsidR="00ED49D5" w:rsidRPr="00ED49D5" w:rsidRDefault="00ED49D5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2EBEF2" w14:textId="04577566" w:rsidR="00ED49D5" w:rsidRPr="00ED49D5" w:rsidRDefault="00A11B5B" w:rsidP="00ED49D5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 w:rsidR="00ED49D5" w:rsidRPr="00ED49D5">
              <w:rPr>
                <w:rFonts w:ascii="黑体" w:eastAsia="黑体" w:hAnsi="黑体"/>
                <w:sz w:val="24"/>
                <w:szCs w:val="24"/>
              </w:rPr>
              <w:t>2a</w:t>
            </w:r>
            <w:r w:rsidR="00ED49D5" w:rsidRPr="00ED49D5">
              <w:rPr>
                <w:rFonts w:ascii="黑体" w:eastAsia="黑体" w:hAnsi="黑体" w:hint="eastAsia"/>
                <w:sz w:val="24"/>
                <w:szCs w:val="24"/>
              </w:rPr>
              <w:t>收银员可以删除一个已经输入的商品</w:t>
            </w:r>
          </w:p>
          <w:p w14:paraId="5E4178C9" w14:textId="3C8AEDEF" w:rsidR="00ED49D5" w:rsidRPr="001873AD" w:rsidRDefault="001873AD" w:rsidP="001873AD">
            <w:pPr>
              <w:ind w:left="48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ED49D5" w:rsidRPr="001873AD">
              <w:rPr>
                <w:rFonts w:ascii="黑体" w:eastAsia="黑体" w:hAnsi="黑体" w:hint="eastAsia"/>
                <w:sz w:val="24"/>
                <w:szCs w:val="24"/>
              </w:rPr>
              <w:t>系统将该商品信息从记录中删除</w:t>
            </w:r>
          </w:p>
          <w:p w14:paraId="28F7D3BF" w14:textId="3E8F7BE7" w:rsidR="00A11B5B" w:rsidRPr="00A11B5B" w:rsidRDefault="00A11B5B" w:rsidP="00A11B5B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11B5B">
              <w:rPr>
                <w:rFonts w:ascii="黑体" w:eastAsia="黑体" w:hAnsi="黑体"/>
                <w:sz w:val="24"/>
                <w:szCs w:val="24"/>
              </w:rPr>
              <w:t>-3a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收银员可以取消销售过程</w:t>
            </w:r>
          </w:p>
          <w:p w14:paraId="468308D9" w14:textId="6B01713F" w:rsidR="00A11B5B" w:rsidRPr="00A11B5B" w:rsidRDefault="00A11B5B" w:rsidP="00A11B5B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A11B5B">
              <w:rPr>
                <w:rFonts w:ascii="黑体" w:eastAsia="黑体" w:hAnsi="黑体"/>
                <w:sz w:val="24"/>
                <w:szCs w:val="24"/>
              </w:rPr>
              <w:t xml:space="preserve">    1.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系统放弃之前工作，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结束订单</w:t>
            </w:r>
            <w:r w:rsidRPr="00A11B5B">
              <w:rPr>
                <w:rFonts w:ascii="黑体" w:eastAsia="黑体" w:hAnsi="黑体" w:hint="eastAsia"/>
                <w:sz w:val="24"/>
                <w:szCs w:val="24"/>
              </w:rPr>
              <w:t>处理</w:t>
            </w:r>
          </w:p>
          <w:p w14:paraId="67E98410" w14:textId="49D80CBC" w:rsidR="00A11B5B" w:rsidRPr="00A11B5B" w:rsidRDefault="00A11B5B" w:rsidP="00A11B5B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70327B70" w14:textId="6C317F05" w:rsidR="00D82A26" w:rsidRDefault="003E5010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3、退货处理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842FB2" w:rsidRPr="00ED49D5" w14:paraId="0823EADD" w14:textId="77777777" w:rsidTr="003E5010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98ACC88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D53DFF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BB82925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0F2B30" w14:textId="77777777" w:rsidR="00842FB2" w:rsidRPr="00ED49D5" w:rsidRDefault="00842FB2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退货处理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F8937F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63F5EC8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842FB2" w:rsidRPr="00ED49D5" w14:paraId="0570492E" w14:textId="77777777" w:rsidTr="003E5010">
        <w:trPr>
          <w:trHeight w:val="407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4F5C958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43A237D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收银员，目标是迅速完成退货处理</w:t>
            </w:r>
          </w:p>
        </w:tc>
      </w:tr>
      <w:tr w:rsidR="00842FB2" w:rsidRPr="00ED49D5" w14:paraId="7E77E089" w14:textId="77777777" w:rsidTr="003E5010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FB42A39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DC4B59A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514BD5">
              <w:rPr>
                <w:rFonts w:ascii="黑体" w:eastAsia="黑体" w:hAnsi="黑体" w:hint="eastAsia"/>
                <w:sz w:val="24"/>
                <w:szCs w:val="24"/>
              </w:rPr>
              <w:t>用户携带商品到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收银处</w:t>
            </w:r>
            <w:r w:rsidRPr="00514BD5">
              <w:rPr>
                <w:rFonts w:ascii="黑体" w:eastAsia="黑体" w:hAnsi="黑体" w:hint="eastAsia"/>
                <w:sz w:val="24"/>
                <w:szCs w:val="24"/>
              </w:rPr>
              <w:t>退货</w:t>
            </w:r>
          </w:p>
        </w:tc>
      </w:tr>
      <w:tr w:rsidR="00842FB2" w:rsidRPr="00ED49D5" w14:paraId="46F4FDED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EDD0E5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73B509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收银员开始一个新的退货请求</w:t>
            </w:r>
          </w:p>
        </w:tc>
      </w:tr>
      <w:tr w:rsidR="00842FB2" w:rsidRPr="00ED49D5" w14:paraId="4ACCEAB6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FBE36E7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F4D1288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退货成功，更新退货订单信息和销售额</w:t>
            </w:r>
          </w:p>
        </w:tc>
      </w:tr>
      <w:tr w:rsidR="00842FB2" w:rsidRPr="00ED49D5" w14:paraId="7BF658EA" w14:textId="77777777" w:rsidTr="003E5010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25512F9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4C59F8B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1.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收银员输入退货商品ID，系统显示退货商品所在订单信息</w:t>
            </w:r>
          </w:p>
          <w:p w14:paraId="2C865D1B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2.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收银员选择退货商品并输入退货数量，系统计算并显示应退款金额</w:t>
            </w:r>
          </w:p>
          <w:p w14:paraId="39AEA4D5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 xml:space="preserve">3. 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收银员完成退款，系统更新退货订单信息和销售额</w:t>
            </w:r>
          </w:p>
        </w:tc>
      </w:tr>
      <w:tr w:rsidR="00842FB2" w:rsidRPr="004D397C" w14:paraId="376223DF" w14:textId="77777777" w:rsidTr="003E5010">
        <w:trPr>
          <w:trHeight w:val="85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BE0B89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CD4A6D" w14:textId="77777777" w:rsidR="00842FB2" w:rsidRPr="00ED49D5" w:rsidRDefault="00842FB2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3-3</w:t>
            </w:r>
            <w:r w:rsidRPr="00ED49D5">
              <w:rPr>
                <w:rFonts w:ascii="黑体" w:eastAsia="黑体" w:hAnsi="黑体"/>
                <w:sz w:val="24"/>
                <w:szCs w:val="24"/>
              </w:rPr>
              <w:t>a</w:t>
            </w:r>
            <w:r w:rsidRPr="007251FA">
              <w:rPr>
                <w:rFonts w:ascii="黑体" w:eastAsia="黑体" w:hAnsi="黑体" w:hint="eastAsia"/>
                <w:sz w:val="24"/>
                <w:szCs w:val="24"/>
              </w:rPr>
              <w:t>收银员可以修改退货商品数量</w:t>
            </w:r>
          </w:p>
          <w:p w14:paraId="53AD38A0" w14:textId="77777777" w:rsidR="00842FB2" w:rsidRPr="004D397C" w:rsidRDefault="00842FB2" w:rsidP="00842FB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系统显示修改后的退货信息和应退还金额</w:t>
            </w:r>
          </w:p>
        </w:tc>
      </w:tr>
    </w:tbl>
    <w:p w14:paraId="0C1A02B5" w14:textId="77777777" w:rsidR="003E5010" w:rsidRDefault="003E5010" w:rsidP="00D82A26">
      <w:pPr>
        <w:rPr>
          <w:rFonts w:ascii="黑体" w:eastAsia="黑体" w:hAnsi="黑体" w:hint="eastAsia"/>
          <w:sz w:val="28"/>
          <w:szCs w:val="28"/>
        </w:rPr>
      </w:pPr>
    </w:p>
    <w:p w14:paraId="29F96F12" w14:textId="05864BE3" w:rsidR="00842FB2" w:rsidRPr="00ED49D5" w:rsidRDefault="003E5010" w:rsidP="00D82A2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4、评定绩效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7251FA" w:rsidRPr="00ED49D5" w14:paraId="0742FF10" w14:textId="77777777" w:rsidTr="003E5010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56E1D45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C65C5D2" w14:textId="1DE14248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1.4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762D663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5C790A6" w14:textId="621BFA75" w:rsidR="007251FA" w:rsidRPr="00ED49D5" w:rsidRDefault="007251FA" w:rsidP="00CB13A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评定绩效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404ED5E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C1330C5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251FA" w:rsidRPr="00ED49D5" w14:paraId="1F1A337C" w14:textId="77777777" w:rsidTr="003E5010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3FC847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F31FDD" w14:textId="1B6A17F1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业务经理，目标是完成收银员工的绩效评定，从而提高员工工作积极性和效率</w:t>
            </w:r>
          </w:p>
        </w:tc>
      </w:tr>
      <w:tr w:rsidR="007251FA" w:rsidRPr="00ED49D5" w14:paraId="5AD96E8B" w14:textId="77777777" w:rsidTr="003E5010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B35D97D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E56826" w14:textId="2E67C9EA" w:rsidR="007251FA" w:rsidRPr="00ED49D5" w:rsidRDefault="00871F43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每月最后一个工作日</w:t>
            </w:r>
          </w:p>
        </w:tc>
      </w:tr>
      <w:tr w:rsidR="007251FA" w:rsidRPr="00ED49D5" w14:paraId="0F551267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272A455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31748EA" w14:textId="7BDAC5FB" w:rsidR="007251FA" w:rsidRPr="00ED49D5" w:rsidRDefault="00871F43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业务经理开始新的绩效考核评定</w:t>
            </w:r>
          </w:p>
        </w:tc>
      </w:tr>
      <w:tr w:rsidR="007251FA" w:rsidRPr="00ED49D5" w14:paraId="3AA1409F" w14:textId="77777777" w:rsidTr="003E5010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DAFA148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5CB12E8" w14:textId="7172A98F" w:rsidR="007251FA" w:rsidRPr="00ED49D5" w:rsidRDefault="00871F43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绩效评定</w:t>
            </w:r>
            <w:r w:rsidR="003E5010">
              <w:rPr>
                <w:rFonts w:ascii="黑体" w:eastAsia="黑体" w:hAnsi="黑体" w:hint="eastAsia"/>
                <w:sz w:val="24"/>
                <w:szCs w:val="24"/>
              </w:rPr>
              <w:t>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并生成员工绩效表进行公示</w:t>
            </w:r>
          </w:p>
        </w:tc>
      </w:tr>
      <w:tr w:rsidR="007251FA" w:rsidRPr="00ED49D5" w14:paraId="1CB6541D" w14:textId="77777777" w:rsidTr="003E5010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38F4A5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C0A8B15" w14:textId="6B86A49B" w:rsidR="007251FA" w:rsidRPr="00871F43" w:rsidRDefault="00871F43" w:rsidP="00871F43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871F43">
              <w:rPr>
                <w:rFonts w:ascii="黑体" w:eastAsia="黑体" w:hAnsi="黑体" w:hint="eastAsia"/>
                <w:sz w:val="24"/>
                <w:szCs w:val="24"/>
              </w:rPr>
              <w:t>业务经理点击查看员工信息，系统显示员工列表</w:t>
            </w:r>
          </w:p>
          <w:p w14:paraId="085DA2FE" w14:textId="77777777" w:rsidR="00871F43" w:rsidRDefault="00871F43" w:rsidP="00871F43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业务经理选择出单数销售额分析，系统显示分析结果</w:t>
            </w:r>
          </w:p>
          <w:p w14:paraId="73689AA2" w14:textId="56DFD0C1" w:rsidR="001873AD" w:rsidRDefault="00871F43" w:rsidP="00871F43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业务经理对员工进行绩效评定打分，</w:t>
            </w:r>
            <w:r w:rsidR="001873AD">
              <w:rPr>
                <w:rFonts w:ascii="黑体" w:eastAsia="黑体" w:hAnsi="黑体" w:hint="eastAsia"/>
                <w:sz w:val="24"/>
                <w:szCs w:val="24"/>
              </w:rPr>
              <w:t>系统保存</w:t>
            </w:r>
            <w:r w:rsidR="003E5010">
              <w:rPr>
                <w:rFonts w:ascii="黑体" w:eastAsia="黑体" w:hAnsi="黑体" w:hint="eastAsia"/>
                <w:sz w:val="24"/>
                <w:szCs w:val="24"/>
              </w:rPr>
              <w:t>显示</w:t>
            </w:r>
            <w:r w:rsidR="001873AD">
              <w:rPr>
                <w:rFonts w:ascii="黑体" w:eastAsia="黑体" w:hAnsi="黑体" w:hint="eastAsia"/>
                <w:sz w:val="24"/>
                <w:szCs w:val="24"/>
              </w:rPr>
              <w:t>评定结果</w:t>
            </w:r>
          </w:p>
          <w:p w14:paraId="47DDA2AB" w14:textId="2AE4A301" w:rsidR="00871F43" w:rsidRPr="00871F43" w:rsidRDefault="001873AD" w:rsidP="00871F43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业务经理选择生成员工绩效表，系统显示生成的员工绩效表并进行公示</w:t>
            </w:r>
          </w:p>
        </w:tc>
      </w:tr>
      <w:tr w:rsidR="007251FA" w:rsidRPr="004D397C" w14:paraId="03F88347" w14:textId="77777777" w:rsidTr="003E5010">
        <w:trPr>
          <w:trHeight w:val="97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C595C8" w14:textId="77777777" w:rsidR="007251FA" w:rsidRPr="00ED49D5" w:rsidRDefault="007251FA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ED49D5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C0FEACE" w14:textId="5B46549B" w:rsidR="007251FA" w:rsidRPr="00ED49D5" w:rsidRDefault="001873AD" w:rsidP="00CB13A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7251FA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7251FA" w:rsidRPr="00ED49D5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业务经理可以修改绩效评定结果</w:t>
            </w:r>
          </w:p>
          <w:p w14:paraId="19AFAFD0" w14:textId="3428A483" w:rsidR="007251FA" w:rsidRPr="004D397C" w:rsidRDefault="001873AD" w:rsidP="007251F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系统保存并显示修改后的信息</w:t>
            </w:r>
          </w:p>
        </w:tc>
      </w:tr>
      <w:bookmarkEnd w:id="0"/>
    </w:tbl>
    <w:p w14:paraId="66022DDB" w14:textId="2D04FE2F" w:rsidR="00D82A26" w:rsidRPr="007251FA" w:rsidRDefault="00D82A26">
      <w:pPr>
        <w:rPr>
          <w:rFonts w:hint="eastAsia"/>
        </w:rPr>
      </w:pPr>
    </w:p>
    <w:sectPr w:rsidR="00D82A26" w:rsidRPr="0072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BB728" w14:textId="77777777" w:rsidR="00E145B3" w:rsidRDefault="00E145B3" w:rsidP="00DE066D">
      <w:pPr>
        <w:rPr>
          <w:rFonts w:hint="eastAsia"/>
        </w:rPr>
      </w:pPr>
      <w:r>
        <w:separator/>
      </w:r>
    </w:p>
  </w:endnote>
  <w:endnote w:type="continuationSeparator" w:id="0">
    <w:p w14:paraId="2B91DD13" w14:textId="77777777" w:rsidR="00E145B3" w:rsidRDefault="00E145B3" w:rsidP="00DE06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5D10F" w14:textId="77777777" w:rsidR="00E145B3" w:rsidRDefault="00E145B3" w:rsidP="00DE066D">
      <w:pPr>
        <w:rPr>
          <w:rFonts w:hint="eastAsia"/>
        </w:rPr>
      </w:pPr>
      <w:r>
        <w:separator/>
      </w:r>
    </w:p>
  </w:footnote>
  <w:footnote w:type="continuationSeparator" w:id="0">
    <w:p w14:paraId="7ADB4D71" w14:textId="77777777" w:rsidR="00E145B3" w:rsidRDefault="00E145B3" w:rsidP="00DE06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11F7"/>
    <w:multiLevelType w:val="hybridMultilevel"/>
    <w:tmpl w:val="79E012F2"/>
    <w:lvl w:ilvl="0" w:tplc="06FA1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AA1580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58145D"/>
    <w:multiLevelType w:val="hybridMultilevel"/>
    <w:tmpl w:val="E5300790"/>
    <w:lvl w:ilvl="0" w:tplc="8D5A2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98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82B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32A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581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ECE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88D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184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0ED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8933E6A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B0A2D8C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2516E6C"/>
    <w:multiLevelType w:val="hybridMultilevel"/>
    <w:tmpl w:val="0862F8D6"/>
    <w:lvl w:ilvl="0" w:tplc="D7F0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827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621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84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E4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00F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5C3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01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D490D9C"/>
    <w:multiLevelType w:val="hybridMultilevel"/>
    <w:tmpl w:val="5738757C"/>
    <w:lvl w:ilvl="0" w:tplc="B3AEB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55772513">
    <w:abstractNumId w:val="5"/>
  </w:num>
  <w:num w:numId="2" w16cid:durableId="1691179498">
    <w:abstractNumId w:val="2"/>
  </w:num>
  <w:num w:numId="3" w16cid:durableId="1233858514">
    <w:abstractNumId w:val="6"/>
  </w:num>
  <w:num w:numId="4" w16cid:durableId="674117598">
    <w:abstractNumId w:val="3"/>
  </w:num>
  <w:num w:numId="5" w16cid:durableId="2036541034">
    <w:abstractNumId w:val="1"/>
  </w:num>
  <w:num w:numId="6" w16cid:durableId="2094550427">
    <w:abstractNumId w:val="0"/>
  </w:num>
  <w:num w:numId="7" w16cid:durableId="228879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26"/>
    <w:rsid w:val="00116F0B"/>
    <w:rsid w:val="001873AD"/>
    <w:rsid w:val="00353C06"/>
    <w:rsid w:val="003E5010"/>
    <w:rsid w:val="004D397C"/>
    <w:rsid w:val="004E6961"/>
    <w:rsid w:val="00514BD5"/>
    <w:rsid w:val="007251FA"/>
    <w:rsid w:val="00842FB2"/>
    <w:rsid w:val="00871F43"/>
    <w:rsid w:val="009554D1"/>
    <w:rsid w:val="00A11B5B"/>
    <w:rsid w:val="00A94426"/>
    <w:rsid w:val="00D82A26"/>
    <w:rsid w:val="00DE066D"/>
    <w:rsid w:val="00E145B3"/>
    <w:rsid w:val="00E906AD"/>
    <w:rsid w:val="00E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BAEE6"/>
  <w15:chartTrackingRefBased/>
  <w15:docId w15:val="{07E1F20F-750E-45A9-9DD9-AF865A78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2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2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2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2FB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E06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06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 Chen</dc:creator>
  <cp:keywords/>
  <dc:description/>
  <cp:lastModifiedBy>Yunyu Chen</cp:lastModifiedBy>
  <cp:revision>3</cp:revision>
  <dcterms:created xsi:type="dcterms:W3CDTF">2024-10-06T06:22:00Z</dcterms:created>
  <dcterms:modified xsi:type="dcterms:W3CDTF">2024-10-06T08:42:00Z</dcterms:modified>
</cp:coreProperties>
</file>