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6A0A0" w14:textId="77777777" w:rsidR="00762501" w:rsidRDefault="00762501">
      <w:pPr>
        <w:spacing w:line="400" w:lineRule="exact"/>
        <w:rPr>
          <w:rFonts w:hint="eastAsia"/>
        </w:rPr>
      </w:pPr>
    </w:p>
    <w:p w14:paraId="0D0CD21A" w14:textId="77777777" w:rsidR="00762501" w:rsidRDefault="00000000">
      <w:pPr>
        <w:rPr>
          <w:rFonts w:eastAsia="隶书" w:hint="eastAsia"/>
          <w:sz w:val="18"/>
        </w:rPr>
      </w:pPr>
      <w:r>
        <w:rPr>
          <w:rFonts w:ascii="宋体" w:hAnsi="宋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4D5F57" wp14:editId="314F549D">
                <wp:simplePos x="0" y="0"/>
                <wp:positionH relativeFrom="column">
                  <wp:posOffset>4914900</wp:posOffset>
                </wp:positionH>
                <wp:positionV relativeFrom="paragraph">
                  <wp:posOffset>43180</wp:posOffset>
                </wp:positionV>
                <wp:extent cx="914400" cy="693420"/>
                <wp:effectExtent l="4445" t="4445" r="8255" b="1333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B1C6D3F" w14:textId="77777777" w:rsidR="00762501" w:rsidRDefault="0000000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</w:t>
                            </w:r>
                          </w:p>
                          <w:p w14:paraId="5C97B485" w14:textId="77777777" w:rsidR="00762501" w:rsidRDefault="00762501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2F539B8" w14:textId="77777777" w:rsidR="00762501" w:rsidRDefault="0000000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387pt;margin-top:3.4pt;height:54.6pt;width:72pt;z-index:251659264;mso-width-relative:page;mso-height-relative:page;" fillcolor="#FFFFFF" filled="t" stroked="t" coordsize="21600,21600" o:gfxdata="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YYTI3WAAAACQEAAA8AAAAAAAAAAQAgAAAAIgAAAGRycy9kb3du&#10;cmV2LnhtbFBLAQIUABQAAAAIAIdO4kAYSUMJAQIAACgEAAAOAAAAAAAAAAEAIAAAACUBAABkcnMv&#10;ZTJvRG9jLnhtbFBLBQYAAAAABgAGAFkBAACY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36D8AFF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</w:t>
                      </w:r>
                    </w:p>
                    <w:p w14:paraId="6A79130E">
                      <w:pPr>
                        <w:rPr>
                          <w:rFonts w:hint="eastAsia"/>
                        </w:rPr>
                      </w:pPr>
                    </w:p>
                    <w:p w14:paraId="751327B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6DD3DD" wp14:editId="4F65B467">
                <wp:simplePos x="0" y="0"/>
                <wp:positionH relativeFrom="column">
                  <wp:posOffset>5257800</wp:posOffset>
                </wp:positionH>
                <wp:positionV relativeFrom="paragraph">
                  <wp:posOffset>38100</wp:posOffset>
                </wp:positionV>
                <wp:extent cx="0" cy="693420"/>
                <wp:effectExtent l="4445" t="0" r="8255" b="508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34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14pt;margin-top:3pt;height:54.6pt;width:0pt;z-index:251660288;mso-width-relative:page;mso-height-relative:page;" filled="f" stroked="t" coordsize="21600,21600" o:gfxdata="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xtD1o1QAAAAkBAAAPAAAAAAAAAAEAIAAAACIAAABkcnMvZG93bnJldi54bWxQSwECFAAU&#10;AAAACACHTuJA5T7plvQBAADjAwAADgAAAAAAAAABACAAAAAk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w:drawing>
          <wp:inline distT="0" distB="0" distL="114300" distR="114300" wp14:anchorId="0BC6BB92" wp14:editId="621695F2">
            <wp:extent cx="797560" cy="784860"/>
            <wp:effectExtent l="0" t="0" r="2540" b="2540"/>
            <wp:docPr id="2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广东工业大学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D6DC" w14:textId="77777777" w:rsidR="00762501" w:rsidRDefault="00000000">
      <w:pPr>
        <w:jc w:val="center"/>
        <w:rPr>
          <w:rFonts w:eastAsia="隶书" w:hint="eastAsia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114300" distR="114300" wp14:anchorId="178350D0" wp14:editId="23C0049F">
            <wp:extent cx="3796030" cy="1069975"/>
            <wp:effectExtent l="0" t="0" r="1270" b="9525"/>
            <wp:docPr id="4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xiaom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7E3A" w14:textId="77777777" w:rsidR="00762501" w:rsidRDefault="00000000">
      <w:pPr>
        <w:pStyle w:val="1"/>
        <w:jc w:val="center"/>
        <w:rPr>
          <w:rFonts w:eastAsia="隶书" w:hint="eastAsia"/>
          <w:sz w:val="28"/>
        </w:rPr>
      </w:pPr>
      <w:bookmarkStart w:id="0" w:name="_Toc14844"/>
      <w:r>
        <w:rPr>
          <w:rFonts w:hint="eastAsia"/>
          <w:color w:val="auto"/>
        </w:rPr>
        <w:t>课程设计</w:t>
      </w:r>
      <w:bookmarkEnd w:id="0"/>
    </w:p>
    <w:p w14:paraId="0BDE5BC7" w14:textId="77777777" w:rsidR="00762501" w:rsidRDefault="00762501">
      <w:pPr>
        <w:jc w:val="center"/>
        <w:rPr>
          <w:rFonts w:eastAsia="隶书" w:hint="eastAsia"/>
          <w:sz w:val="28"/>
        </w:rPr>
      </w:pPr>
    </w:p>
    <w:p w14:paraId="6C739990" w14:textId="77777777" w:rsidR="00762501" w:rsidRDefault="00762501">
      <w:pPr>
        <w:jc w:val="center"/>
        <w:rPr>
          <w:rFonts w:eastAsia="隶书" w:hint="eastAsia"/>
          <w:sz w:val="28"/>
        </w:rPr>
      </w:pPr>
    </w:p>
    <w:p w14:paraId="29D712F7" w14:textId="77777777" w:rsidR="00762501" w:rsidRDefault="00000000">
      <w:pPr>
        <w:ind w:firstLine="1365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课程名称</w:t>
      </w:r>
      <w:r>
        <w:rPr>
          <w:rFonts w:ascii="宋体" w:hAnsi="宋体" w:hint="eastAsia"/>
          <w:sz w:val="28"/>
          <w:szCs w:val="28"/>
          <w:u w:val="single"/>
        </w:rPr>
        <w:t xml:space="preserve">        </w:t>
      </w:r>
      <w:r>
        <w:rPr>
          <w:rFonts w:ascii="宋体" w:hAnsi="宋体" w:hint="eastAsia"/>
          <w:sz w:val="28"/>
          <w:szCs w:val="28"/>
          <w:u w:val="single"/>
        </w:rPr>
        <w:t>文本信息处理</w:t>
      </w:r>
      <w:r>
        <w:rPr>
          <w:rFonts w:ascii="宋体" w:hAnsi="宋体" w:hint="eastAsia"/>
          <w:sz w:val="28"/>
          <w:szCs w:val="28"/>
          <w:u w:val="single"/>
        </w:rPr>
        <w:t xml:space="preserve">             </w:t>
      </w:r>
    </w:p>
    <w:p w14:paraId="3AFF45B4" w14:textId="77777777" w:rsidR="00762501" w:rsidRDefault="00000000">
      <w:pPr>
        <w:ind w:firstLineChars="500" w:firstLine="1400"/>
        <w:rPr>
          <w:rFonts w:ascii="宋体" w:hAnsi="宋体" w:cs="Microsoft Sans Serif" w:hint="eastAsia"/>
          <w:sz w:val="28"/>
          <w:szCs w:val="28"/>
          <w:u w:val="single"/>
        </w:rPr>
      </w:pPr>
      <w:r>
        <w:rPr>
          <w:rFonts w:ascii="宋体" w:hAnsi="宋体" w:cs="Microsoft Sans Serif"/>
          <w:sz w:val="28"/>
          <w:szCs w:val="28"/>
        </w:rPr>
        <w:t>题目名称</w:t>
      </w:r>
      <w:r>
        <w:rPr>
          <w:rFonts w:ascii="宋体" w:hAnsi="宋体" w:cs="Microsoft Sans Serif"/>
          <w:sz w:val="28"/>
          <w:szCs w:val="28"/>
          <w:u w:val="single"/>
        </w:rPr>
        <w:t>_</w:t>
      </w:r>
      <w:r>
        <w:rPr>
          <w:rFonts w:ascii="宋体" w:hAnsi="宋体" w:cs="Microsoft Sans Serif" w:hint="eastAsia"/>
          <w:sz w:val="28"/>
          <w:szCs w:val="28"/>
          <w:u w:val="single"/>
        </w:rPr>
        <w:t>网络新词主题演化与社会情感分析</w:t>
      </w:r>
      <w:r>
        <w:rPr>
          <w:rFonts w:ascii="宋体" w:hAnsi="宋体" w:cs="Microsoft Sans Serif" w:hint="eastAsia"/>
          <w:sz w:val="28"/>
          <w:szCs w:val="28"/>
          <w:u w:val="single"/>
        </w:rPr>
        <w:t xml:space="preserve"> </w:t>
      </w:r>
      <w:r>
        <w:rPr>
          <w:rFonts w:ascii="宋体" w:hAnsi="宋体" w:cs="Microsoft Sans Serif"/>
          <w:sz w:val="28"/>
          <w:szCs w:val="28"/>
          <w:u w:val="single"/>
        </w:rPr>
        <w:t>_</w:t>
      </w:r>
    </w:p>
    <w:p w14:paraId="6E21D82A" w14:textId="77777777" w:rsidR="00762501" w:rsidRDefault="00000000">
      <w:pPr>
        <w:ind w:firstLineChars="500" w:firstLine="1400"/>
        <w:rPr>
          <w:rFonts w:ascii="宋体" w:hAnsi="宋体" w:cs="Microsoft Sans Serif" w:hint="eastAsia"/>
          <w:sz w:val="28"/>
          <w:szCs w:val="28"/>
        </w:rPr>
      </w:pPr>
      <w:r>
        <w:rPr>
          <w:rFonts w:ascii="宋体" w:hAnsi="宋体" w:cs="Microsoft Sans Serif"/>
          <w:sz w:val="28"/>
          <w:szCs w:val="28"/>
        </w:rPr>
        <w:t>学生学院</w:t>
      </w:r>
      <w:r>
        <w:rPr>
          <w:rFonts w:ascii="宋体" w:hAnsi="宋体" w:cs="Microsoft Sans Serif" w:hint="eastAsia"/>
          <w:sz w:val="28"/>
          <w:szCs w:val="28"/>
          <w:u w:val="single"/>
        </w:rPr>
        <w:t xml:space="preserve">          </w:t>
      </w:r>
      <w:r>
        <w:rPr>
          <w:rFonts w:ascii="宋体" w:hAnsi="宋体" w:cs="Microsoft Sans Serif" w:hint="eastAsia"/>
          <w:sz w:val="28"/>
          <w:szCs w:val="28"/>
          <w:u w:val="single"/>
        </w:rPr>
        <w:t>计算机学院</w:t>
      </w:r>
      <w:r>
        <w:rPr>
          <w:rFonts w:ascii="宋体" w:hAnsi="宋体" w:cs="Microsoft Sans Serif" w:hint="eastAsia"/>
          <w:sz w:val="28"/>
          <w:szCs w:val="28"/>
          <w:u w:val="single"/>
        </w:rPr>
        <w:t xml:space="preserve">             </w:t>
      </w:r>
    </w:p>
    <w:p w14:paraId="236EB1EE" w14:textId="77777777" w:rsidR="00762501" w:rsidRDefault="00000000">
      <w:pPr>
        <w:ind w:firstLineChars="500" w:firstLine="1400"/>
        <w:rPr>
          <w:rFonts w:ascii="宋体" w:hAnsi="宋体" w:cs="Microsoft Sans Serif" w:hint="eastAsia"/>
          <w:sz w:val="28"/>
          <w:szCs w:val="28"/>
        </w:rPr>
      </w:pPr>
      <w:r>
        <w:rPr>
          <w:rFonts w:ascii="宋体" w:hAnsi="宋体" w:cs="Microsoft Sans Serif"/>
          <w:sz w:val="28"/>
          <w:szCs w:val="28"/>
        </w:rPr>
        <w:t>专业班级</w:t>
      </w:r>
      <w:r>
        <w:rPr>
          <w:rFonts w:ascii="宋体" w:hAnsi="宋体" w:cs="Microsoft Sans Serif"/>
          <w:sz w:val="28"/>
          <w:szCs w:val="28"/>
          <w:u w:val="single"/>
        </w:rPr>
        <w:t xml:space="preserve">  </w:t>
      </w:r>
      <w:r>
        <w:rPr>
          <w:rFonts w:ascii="宋体" w:hAnsi="宋体" w:cs="Microsoft Sans Serif" w:hint="eastAsia"/>
          <w:sz w:val="28"/>
          <w:szCs w:val="28"/>
          <w:u w:val="single"/>
        </w:rPr>
        <w:t xml:space="preserve">    22</w:t>
      </w:r>
      <w:r>
        <w:rPr>
          <w:rFonts w:ascii="宋体" w:hAnsi="宋体" w:cs="Microsoft Sans Serif" w:hint="eastAsia"/>
          <w:sz w:val="28"/>
          <w:szCs w:val="28"/>
          <w:u w:val="single"/>
        </w:rPr>
        <w:t>软件工程卓越班</w:t>
      </w:r>
      <w:r>
        <w:rPr>
          <w:rFonts w:ascii="宋体" w:hAnsi="宋体" w:cs="Microsoft Sans Serif" w:hint="eastAsia"/>
          <w:sz w:val="28"/>
          <w:szCs w:val="28"/>
          <w:u w:val="single"/>
        </w:rPr>
        <w:t xml:space="preserve">          </w:t>
      </w:r>
    </w:p>
    <w:p w14:paraId="68ACB5E0" w14:textId="77777777" w:rsidR="00762501" w:rsidRDefault="00000000">
      <w:pPr>
        <w:ind w:firstLine="1365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学</w:t>
      </w:r>
      <w:r>
        <w:rPr>
          <w:rFonts w:ascii="宋体" w:hAnsi="宋体" w:hint="eastAsia"/>
          <w:sz w:val="28"/>
          <w:szCs w:val="28"/>
        </w:rPr>
        <w:t xml:space="preserve">    </w:t>
      </w:r>
      <w:r>
        <w:rPr>
          <w:rFonts w:ascii="宋体" w:hAnsi="宋体" w:hint="eastAsia"/>
          <w:sz w:val="28"/>
          <w:szCs w:val="28"/>
        </w:rPr>
        <w:t>号</w:t>
      </w:r>
      <w:r>
        <w:rPr>
          <w:rFonts w:ascii="宋体" w:hAnsi="宋体" w:hint="eastAsia"/>
          <w:sz w:val="28"/>
          <w:szCs w:val="28"/>
          <w:u w:val="single"/>
        </w:rPr>
        <w:t>____       3222004465_____    ___</w:t>
      </w:r>
    </w:p>
    <w:p w14:paraId="44CA37FA" w14:textId="77777777" w:rsidR="00762501" w:rsidRDefault="00000000">
      <w:pPr>
        <w:ind w:firstLine="1365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学生姓名</w:t>
      </w:r>
      <w:r>
        <w:rPr>
          <w:rFonts w:ascii="宋体" w:hAnsi="宋体" w:hint="eastAsia"/>
          <w:sz w:val="28"/>
          <w:szCs w:val="28"/>
          <w:u w:val="single"/>
        </w:rPr>
        <w:t xml:space="preserve">_            </w:t>
      </w:r>
      <w:r>
        <w:rPr>
          <w:rFonts w:ascii="宋体" w:hAnsi="宋体" w:hint="eastAsia"/>
          <w:sz w:val="28"/>
          <w:szCs w:val="28"/>
          <w:u w:val="single"/>
        </w:rPr>
        <w:t>陈婉瑜</w:t>
      </w:r>
      <w:r>
        <w:rPr>
          <w:rFonts w:ascii="宋体" w:hAnsi="宋体" w:hint="eastAsia"/>
          <w:sz w:val="28"/>
          <w:szCs w:val="28"/>
          <w:u w:val="single"/>
        </w:rPr>
        <w:t xml:space="preserve">              </w:t>
      </w:r>
    </w:p>
    <w:p w14:paraId="1CD2575A" w14:textId="77777777" w:rsidR="00762501" w:rsidRDefault="00000000">
      <w:pPr>
        <w:ind w:firstLine="1365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指导教师</w:t>
      </w:r>
      <w:r>
        <w:rPr>
          <w:rFonts w:ascii="宋体" w:hAnsi="宋体" w:hint="eastAsia"/>
          <w:sz w:val="28"/>
          <w:szCs w:val="28"/>
          <w:u w:val="single"/>
        </w:rPr>
        <w:t xml:space="preserve">             </w:t>
      </w:r>
      <w:r>
        <w:rPr>
          <w:rFonts w:ascii="宋体" w:hAnsi="宋体" w:hint="eastAsia"/>
          <w:sz w:val="28"/>
          <w:szCs w:val="28"/>
          <w:u w:val="single"/>
        </w:rPr>
        <w:t>杨易扬</w:t>
      </w:r>
      <w:r>
        <w:rPr>
          <w:rFonts w:ascii="宋体" w:hAnsi="宋体" w:hint="eastAsia"/>
          <w:sz w:val="28"/>
          <w:szCs w:val="28"/>
          <w:u w:val="single"/>
        </w:rPr>
        <w:t xml:space="preserve">              </w:t>
      </w:r>
    </w:p>
    <w:p w14:paraId="4C6DCFE4" w14:textId="77777777" w:rsidR="00762501" w:rsidRDefault="00762501">
      <w:pPr>
        <w:ind w:firstLineChars="537" w:firstLine="1504"/>
        <w:rPr>
          <w:rFonts w:ascii="宋体" w:hAnsi="宋体" w:hint="eastAsia"/>
          <w:sz w:val="28"/>
          <w:szCs w:val="28"/>
        </w:rPr>
      </w:pPr>
    </w:p>
    <w:p w14:paraId="2BCD4083" w14:textId="77777777" w:rsidR="00762501" w:rsidRDefault="00762501">
      <w:pPr>
        <w:ind w:firstLineChars="937" w:firstLine="2624"/>
        <w:rPr>
          <w:rFonts w:ascii="宋体" w:hAnsi="宋体" w:hint="eastAsia"/>
          <w:sz w:val="28"/>
          <w:szCs w:val="28"/>
        </w:rPr>
      </w:pPr>
    </w:p>
    <w:p w14:paraId="7C309D87" w14:textId="77777777" w:rsidR="00762501" w:rsidRDefault="00000000">
      <w:pPr>
        <w:ind w:firstLineChars="1687" w:firstLine="3543"/>
        <w:rPr>
          <w:rFonts w:hint="eastAsia"/>
        </w:rPr>
      </w:pPr>
      <w:r>
        <w:rPr>
          <w:rFonts w:hint="eastAsia"/>
        </w:rPr>
        <w:t xml:space="preserve">2025年 6月  </w:t>
      </w:r>
    </w:p>
    <w:p w14:paraId="7018503B" w14:textId="77777777" w:rsidR="00762501" w:rsidRDefault="00762501">
      <w:pPr>
        <w:pStyle w:val="1"/>
        <w:jc w:val="center"/>
        <w:rPr>
          <w:rFonts w:hint="eastAsia"/>
          <w:color w:val="auto"/>
        </w:rPr>
        <w:sectPr w:rsidR="0076250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eastAsia="宋体" w:hAnsi="宋体"/>
          <w:sz w:val="28"/>
          <w:szCs w:val="32"/>
        </w:rPr>
        <w:id w:val="147481388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</w:rPr>
      </w:sdtEndPr>
      <w:sdtContent>
        <w:p w14:paraId="6FCAE1F0" w14:textId="77777777" w:rsidR="00762501" w:rsidRDefault="00000000">
          <w:pPr>
            <w:spacing w:line="360" w:lineRule="auto"/>
            <w:jc w:val="center"/>
            <w:rPr>
              <w:rFonts w:hint="eastAsia"/>
              <w:sz w:val="28"/>
              <w:szCs w:val="32"/>
            </w:rPr>
          </w:pPr>
          <w:r>
            <w:rPr>
              <w:rFonts w:ascii="宋体" w:eastAsia="宋体" w:hAnsi="宋体"/>
              <w:sz w:val="28"/>
              <w:szCs w:val="32"/>
            </w:rPr>
            <w:t>目录</w:t>
          </w:r>
        </w:p>
        <w:p w14:paraId="554AB3CA" w14:textId="77777777" w:rsidR="00762501" w:rsidRDefault="00000000">
          <w:pPr>
            <w:pStyle w:val="WPSOffice1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"1-2" \h \u </w:instrText>
          </w:r>
          <w:r>
            <w:rPr>
              <w:sz w:val="24"/>
              <w:szCs w:val="24"/>
            </w:rPr>
            <w:fldChar w:fldCharType="separate"/>
          </w:r>
          <w:hyperlink w:anchor="_Toc10008" w:history="1">
            <w:r w:rsidR="00762501">
              <w:rPr>
                <w:b/>
                <w:sz w:val="24"/>
                <w:szCs w:val="24"/>
              </w:rPr>
              <w:t>一、项目概述</w:t>
            </w:r>
            <w:r w:rsidR="00762501">
              <w:rPr>
                <w:b/>
                <w:sz w:val="24"/>
                <w:szCs w:val="24"/>
              </w:rPr>
              <w:tab/>
            </w:r>
            <w:r w:rsidR="00762501">
              <w:rPr>
                <w:b/>
                <w:sz w:val="24"/>
                <w:szCs w:val="24"/>
              </w:rPr>
              <w:fldChar w:fldCharType="begin"/>
            </w:r>
            <w:r w:rsidR="00762501">
              <w:rPr>
                <w:b/>
                <w:sz w:val="24"/>
                <w:szCs w:val="24"/>
              </w:rPr>
              <w:instrText xml:space="preserve"> PAGEREF _Toc10008 \h </w:instrText>
            </w:r>
            <w:r w:rsidR="00762501">
              <w:rPr>
                <w:b/>
                <w:sz w:val="24"/>
                <w:szCs w:val="24"/>
              </w:rPr>
            </w:r>
            <w:r w:rsidR="00762501">
              <w:rPr>
                <w:b/>
                <w:sz w:val="24"/>
                <w:szCs w:val="24"/>
              </w:rPr>
              <w:fldChar w:fldCharType="separate"/>
            </w:r>
            <w:r w:rsidR="00762501">
              <w:rPr>
                <w:b/>
                <w:sz w:val="24"/>
                <w:szCs w:val="24"/>
              </w:rPr>
              <w:t>2</w:t>
            </w:r>
            <w:r w:rsidR="00762501">
              <w:rPr>
                <w:b/>
                <w:sz w:val="24"/>
                <w:szCs w:val="24"/>
              </w:rPr>
              <w:fldChar w:fldCharType="end"/>
            </w:r>
          </w:hyperlink>
        </w:p>
        <w:p w14:paraId="2DE0331C" w14:textId="77777777" w:rsidR="00762501" w:rsidRDefault="00762501">
          <w:pPr>
            <w:pStyle w:val="WPSOffice1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hyperlink w:anchor="_Toc5991" w:history="1">
            <w:r>
              <w:rPr>
                <w:b/>
                <w:sz w:val="24"/>
                <w:szCs w:val="24"/>
              </w:rPr>
              <w:t>二、数据集构建与预处理</w:t>
            </w: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  <w:sz w:val="24"/>
                <w:szCs w:val="24"/>
              </w:rPr>
              <w:instrText xml:space="preserve"> PAGEREF _Toc5991 \h </w:instrTex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</w:hyperlink>
        </w:p>
        <w:p w14:paraId="0D159423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25267" w:history="1">
            <w:r>
              <w:rPr>
                <w:rFonts w:hint="eastAsia"/>
                <w:sz w:val="24"/>
                <w:szCs w:val="24"/>
              </w:rPr>
              <w:t>2.1</w:t>
            </w:r>
            <w:r>
              <w:rPr>
                <w:rFonts w:hint="eastAsia"/>
                <w:sz w:val="24"/>
                <w:szCs w:val="24"/>
              </w:rPr>
              <w:t>数据采集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_Toc25267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0FE0C9D3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5783" w:history="1">
            <w:r>
              <w:rPr>
                <w:rFonts w:hint="eastAsia"/>
                <w:sz w:val="24"/>
                <w:szCs w:val="24"/>
              </w:rPr>
              <w:t>2.2</w:t>
            </w:r>
            <w:r>
              <w:rPr>
                <w:rFonts w:hint="eastAsia"/>
                <w:sz w:val="24"/>
                <w:szCs w:val="24"/>
              </w:rPr>
              <w:t>数据集概况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_Toc5783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3DAB6597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14914" w:history="1">
            <w:r>
              <w:rPr>
                <w:rFonts w:hint="eastAsia"/>
                <w:sz w:val="24"/>
                <w:szCs w:val="24"/>
              </w:rPr>
              <w:t>2.3</w:t>
            </w:r>
            <w:r>
              <w:rPr>
                <w:sz w:val="24"/>
                <w:szCs w:val="24"/>
              </w:rPr>
              <w:t>数据预处理流程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_Toc14914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736525B3" w14:textId="77777777" w:rsidR="00762501" w:rsidRDefault="00762501">
          <w:pPr>
            <w:pStyle w:val="WPSOffice1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hyperlink w:anchor="_Toc20270" w:history="1">
            <w:r>
              <w:rPr>
                <w:b/>
                <w:sz w:val="24"/>
                <w:szCs w:val="24"/>
              </w:rPr>
              <w:t>三、研究方法</w:t>
            </w: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  <w:sz w:val="24"/>
                <w:szCs w:val="24"/>
              </w:rPr>
              <w:instrText xml:space="preserve"> PAGEREF _Toc20270 \h </w:instrTex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sz w:val="24"/>
                <w:szCs w:val="24"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</w:hyperlink>
        </w:p>
        <w:p w14:paraId="0A6427B0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5846" w:history="1">
            <w:r>
              <w:rPr>
                <w:rFonts w:hint="eastAsia"/>
                <w:sz w:val="24"/>
                <w:szCs w:val="24"/>
              </w:rPr>
              <w:t>3.1</w:t>
            </w:r>
            <w:r>
              <w:rPr>
                <w:rFonts w:hint="eastAsia"/>
                <w:sz w:val="24"/>
                <w:szCs w:val="24"/>
              </w:rPr>
              <w:t>方法与模型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_Toc5846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3F532E87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23047" w:history="1">
            <w:r>
              <w:rPr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主题建模流程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_Toc23047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752CD598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31141" w:history="1">
            <w:r>
              <w:rPr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情感分析方法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_Toc31141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540B1F47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30760" w:history="1">
            <w:r>
              <w:rPr>
                <w:rFonts w:hint="eastAsia"/>
                <w:sz w:val="24"/>
                <w:szCs w:val="24"/>
              </w:rPr>
              <w:t>3.4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可视化技术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_Toc30760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49BBD8C2" w14:textId="77777777" w:rsidR="00762501" w:rsidRDefault="00762501">
          <w:pPr>
            <w:pStyle w:val="WPSOffice1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hyperlink w:anchor="_Toc22973" w:history="1">
            <w:r>
              <w:rPr>
                <w:b/>
                <w:sz w:val="24"/>
                <w:szCs w:val="24"/>
              </w:rPr>
              <w:t>四、实验结果与分析</w:t>
            </w: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  <w:sz w:val="24"/>
                <w:szCs w:val="24"/>
              </w:rPr>
              <w:instrText xml:space="preserve"> PAGEREF _Toc22973 \h </w:instrTex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</w:hyperlink>
        </w:p>
        <w:p w14:paraId="46776EE1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32276" w:history="1">
            <w:r>
              <w:rPr>
                <w:sz w:val="24"/>
                <w:szCs w:val="24"/>
              </w:rPr>
              <w:t xml:space="preserve">4.1 </w:t>
            </w:r>
            <w:r>
              <w:rPr>
                <w:sz w:val="24"/>
                <w:szCs w:val="24"/>
              </w:rPr>
              <w:t>主题分布与语义特征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_Toc32276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6EE596DC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21624" w:history="1">
            <w:r>
              <w:rPr>
                <w:sz w:val="24"/>
                <w:szCs w:val="24"/>
              </w:rPr>
              <w:t xml:space="preserve">4.2 </w:t>
            </w:r>
            <w:r>
              <w:rPr>
                <w:sz w:val="24"/>
                <w:szCs w:val="24"/>
              </w:rPr>
              <w:t>情感分析与社会心态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_Toc21624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78D9700D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27396" w:history="1">
            <w:r>
              <w:rPr>
                <w:sz w:val="24"/>
                <w:szCs w:val="24"/>
              </w:rPr>
              <w:t xml:space="preserve">4.3 </w:t>
            </w:r>
            <w:r>
              <w:rPr>
                <w:sz w:val="24"/>
                <w:szCs w:val="24"/>
              </w:rPr>
              <w:t>可视化</w:t>
            </w:r>
            <w:r>
              <w:rPr>
                <w:rFonts w:hint="eastAsia"/>
                <w:sz w:val="24"/>
                <w:szCs w:val="24"/>
              </w:rPr>
              <w:t>结果展示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_Toc27396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48ACA5EC" w14:textId="77777777" w:rsidR="00762501" w:rsidRDefault="00762501">
          <w:pPr>
            <w:pStyle w:val="WPSOffice2"/>
            <w:tabs>
              <w:tab w:val="right" w:leader="dot" w:pos="8306"/>
            </w:tabs>
            <w:spacing w:line="360" w:lineRule="auto"/>
            <w:ind w:left="420"/>
            <w:rPr>
              <w:sz w:val="24"/>
              <w:szCs w:val="24"/>
            </w:rPr>
          </w:pPr>
          <w:hyperlink w:anchor="_Toc28264" w:history="1">
            <w:r>
              <w:rPr>
                <w:rFonts w:hint="eastAsia"/>
                <w:sz w:val="24"/>
                <w:szCs w:val="24"/>
              </w:rPr>
              <w:t>4.4</w:t>
            </w:r>
            <w:r>
              <w:rPr>
                <w:rFonts w:hint="eastAsia"/>
                <w:sz w:val="24"/>
                <w:szCs w:val="24"/>
              </w:rPr>
              <w:t>可视化结果分析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_Toc28264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22662AAC" w14:textId="77777777" w:rsidR="00762501" w:rsidRDefault="00762501">
          <w:pPr>
            <w:pStyle w:val="WPSOffice1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hyperlink w:anchor="_Toc4750" w:history="1">
            <w:r>
              <w:rPr>
                <w:rFonts w:hint="eastAsia"/>
                <w:b/>
                <w:sz w:val="24"/>
                <w:szCs w:val="24"/>
              </w:rPr>
              <w:t>五</w:t>
            </w:r>
            <w:r>
              <w:rPr>
                <w:b/>
                <w:sz w:val="24"/>
                <w:szCs w:val="24"/>
              </w:rPr>
              <w:t>、创新点总结</w:t>
            </w: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  <w:sz w:val="24"/>
                <w:szCs w:val="24"/>
              </w:rPr>
              <w:instrText xml:space="preserve"> PAGEREF _Toc4750 \h </w:instrTex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sz w:val="24"/>
                <w:szCs w:val="24"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hyperlink>
        </w:p>
        <w:p w14:paraId="447FDD74" w14:textId="77777777" w:rsidR="00762501" w:rsidRDefault="00762501">
          <w:pPr>
            <w:pStyle w:val="WPSOffice1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hyperlink w:anchor="_Toc20697" w:history="1">
            <w:r>
              <w:rPr>
                <w:rFonts w:hint="eastAsia"/>
                <w:b/>
                <w:sz w:val="24"/>
                <w:szCs w:val="24"/>
              </w:rPr>
              <w:t>六、</w:t>
            </w:r>
            <w:r>
              <w:rPr>
                <w:b/>
                <w:sz w:val="24"/>
                <w:szCs w:val="24"/>
              </w:rPr>
              <w:t>结论与展望</w:t>
            </w: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  <w:sz w:val="24"/>
                <w:szCs w:val="24"/>
              </w:rPr>
              <w:instrText xml:space="preserve"> PAGEREF _Toc20697 \h </w:instrTex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sz w:val="24"/>
                <w:szCs w:val="24"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hyperlink>
        </w:p>
        <w:p w14:paraId="785F843A" w14:textId="77777777" w:rsidR="00762501" w:rsidRDefault="00762501">
          <w:pPr>
            <w:pStyle w:val="WPSOffice1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hyperlink w:anchor="_Toc13493" w:history="1">
            <w:r>
              <w:rPr>
                <w:rFonts w:hint="eastAsia"/>
                <w:b/>
                <w:sz w:val="24"/>
                <w:szCs w:val="24"/>
              </w:rPr>
              <w:t>七、</w:t>
            </w:r>
            <w:r>
              <w:rPr>
                <w:b/>
                <w:sz w:val="24"/>
                <w:szCs w:val="24"/>
              </w:rPr>
              <w:t>参考文献</w:t>
            </w: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  <w:sz w:val="24"/>
                <w:szCs w:val="24"/>
              </w:rPr>
              <w:instrText xml:space="preserve"> PAGEREF _Toc13493 \h </w:instrTex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sz w:val="24"/>
                <w:szCs w:val="24"/>
              </w:rPr>
              <w:t>11</w:t>
            </w:r>
            <w:r>
              <w:rPr>
                <w:b/>
                <w:sz w:val="24"/>
                <w:szCs w:val="24"/>
              </w:rPr>
              <w:fldChar w:fldCharType="end"/>
            </w:r>
          </w:hyperlink>
        </w:p>
        <w:p w14:paraId="0360A427" w14:textId="77777777" w:rsidR="00762501" w:rsidRDefault="00000000">
          <w:pPr>
            <w:spacing w:line="360" w:lineRule="auto"/>
            <w:rPr>
              <w:rFonts w:hint="eastAsia"/>
              <w:b/>
              <w:sz w:val="28"/>
              <w:szCs w:val="32"/>
            </w:rPr>
          </w:pPr>
          <w:r>
            <w:rPr>
              <w:b/>
              <w:sz w:val="28"/>
              <w:szCs w:val="32"/>
            </w:rPr>
            <w:fldChar w:fldCharType="end"/>
          </w:r>
        </w:p>
      </w:sdtContent>
    </w:sdt>
    <w:p w14:paraId="2D86220B" w14:textId="77777777" w:rsidR="00762501" w:rsidRDefault="00762501">
      <w:pPr>
        <w:rPr>
          <w:rFonts w:hint="eastAsia"/>
          <w:b/>
        </w:rPr>
        <w:sectPr w:rsidR="00762501">
          <w:footerReference w:type="default" r:id="rId17"/>
          <w:footerReference w:type="first" r:id="rId18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DD4CA7A" w14:textId="77777777" w:rsidR="00762501" w:rsidRDefault="00000000">
      <w:pPr>
        <w:pStyle w:val="1"/>
        <w:jc w:val="center"/>
        <w:rPr>
          <w:rFonts w:hint="eastAsia"/>
          <w:color w:val="auto"/>
        </w:rPr>
      </w:pPr>
      <w:bookmarkStart w:id="1" w:name="_Toc22010"/>
      <w:r>
        <w:rPr>
          <w:color w:val="auto"/>
        </w:rPr>
        <w:lastRenderedPageBreak/>
        <w:t>网络新词主题演化与社会情感分析</w:t>
      </w:r>
      <w:bookmarkEnd w:id="1"/>
    </w:p>
    <w:p w14:paraId="376872ED" w14:textId="77777777" w:rsidR="00762501" w:rsidRDefault="00000000">
      <w:pPr>
        <w:pStyle w:val="4"/>
        <w:rPr>
          <w:rFonts w:hint="eastAsia"/>
          <w:color w:val="auto"/>
        </w:rPr>
      </w:pPr>
      <w:bookmarkStart w:id="2" w:name="_Toc10008"/>
      <w:r>
        <w:rPr>
          <w:color w:val="auto"/>
        </w:rPr>
        <w:t>一、项目概述</w:t>
      </w:r>
      <w:bookmarkEnd w:id="2"/>
    </w:p>
    <w:p w14:paraId="3D0DC850" w14:textId="77777777" w:rsidR="00762501" w:rsidRDefault="00000000">
      <w:pPr>
        <w:ind w:firstLine="420"/>
        <w:rPr>
          <w:rFonts w:hint="eastAsia"/>
        </w:rPr>
      </w:pPr>
      <w:r>
        <w:t xml:space="preserve">网络新词作为社会文化的镜像，反映了当代群体的认知变迁与情感表达。本设计选取 2018-2025 年代表性网络新词为研究对象，通过文本信息挖掘技术揭示当代社会文化现象和语言变迁趋势。结合LDA主题建模与AIGC可视化技术，对 2018 - 2025 年间出现的网络新词进行了分析，涵盖了 18 </w:t>
      </w:r>
      <w:proofErr w:type="gramStart"/>
      <w:r>
        <w:t>个</w:t>
      </w:r>
      <w:proofErr w:type="gramEnd"/>
      <w:r>
        <w:t xml:space="preserve">类别和 5 </w:t>
      </w:r>
      <w:proofErr w:type="gramStart"/>
      <w:r>
        <w:t>个</w:t>
      </w:r>
      <w:proofErr w:type="gramEnd"/>
      <w:r>
        <w:t>主要主题。通过情感分析、主题分布分析等方法，深入探讨了这些新词背后的文化内涵和情感特征</w:t>
      </w:r>
      <w:r>
        <w:rPr>
          <w:rFonts w:hint="eastAsia"/>
        </w:rPr>
        <w:t>。</w:t>
      </w:r>
      <w:r>
        <w:t>2020-2025 年间，从 "内卷"" 躺平 "到" 反内卷联盟 ""数字游民"，词汇演化轨迹清晰勾勒出后疫情时代群体心态的转变</w:t>
      </w:r>
      <w:r>
        <w:rPr>
          <w:rFonts w:hint="eastAsia"/>
        </w:rPr>
        <w:t>，</w:t>
      </w:r>
      <w:r>
        <w:t xml:space="preserve">并通过 6 </w:t>
      </w:r>
      <w:proofErr w:type="gramStart"/>
      <w:r>
        <w:t>种专业</w:t>
      </w:r>
      <w:proofErr w:type="gramEnd"/>
      <w:r>
        <w:t>可视化技术将分析结果进行了展示。</w:t>
      </w:r>
    </w:p>
    <w:p w14:paraId="54CA7336" w14:textId="77777777" w:rsidR="00762501" w:rsidRDefault="00762501">
      <w:pPr>
        <w:ind w:firstLine="420"/>
        <w:rPr>
          <w:rFonts w:hint="eastAsia"/>
        </w:rPr>
      </w:pPr>
    </w:p>
    <w:p w14:paraId="75B2C9C3" w14:textId="77777777" w:rsidR="00762501" w:rsidRDefault="00000000">
      <w:pPr>
        <w:pStyle w:val="4"/>
        <w:rPr>
          <w:rFonts w:hint="eastAsia"/>
          <w:color w:val="auto"/>
        </w:rPr>
      </w:pPr>
      <w:bookmarkStart w:id="3" w:name="_Toc5991"/>
      <w:r>
        <w:rPr>
          <w:color w:val="auto"/>
        </w:rPr>
        <w:t>二、数据集构建与预处理</w:t>
      </w:r>
      <w:bookmarkEnd w:id="3"/>
    </w:p>
    <w:p w14:paraId="66F3344D" w14:textId="77777777" w:rsidR="00762501" w:rsidRDefault="00000000">
      <w:pPr>
        <w:pStyle w:val="6"/>
        <w:rPr>
          <w:rFonts w:hint="eastAsia"/>
          <w:color w:val="auto"/>
        </w:rPr>
      </w:pPr>
      <w:bookmarkStart w:id="4" w:name="_Toc25267"/>
      <w:r>
        <w:rPr>
          <w:rFonts w:hint="eastAsia"/>
          <w:color w:val="auto"/>
        </w:rPr>
        <w:t>2.1数据采集</w:t>
      </w:r>
      <w:bookmarkEnd w:id="4"/>
    </w:p>
    <w:p w14:paraId="1B2A4E8F" w14:textId="77777777" w:rsidR="00762501" w:rsidRDefault="00000000">
      <w:pPr>
        <w:rPr>
          <w:rFonts w:hint="eastAsia"/>
        </w:rPr>
      </w:pPr>
      <w:r>
        <w:rPr>
          <w:b/>
          <w:bCs/>
        </w:rPr>
        <w:t>数据</w:t>
      </w:r>
      <w:r>
        <w:rPr>
          <w:rFonts w:hint="eastAsia"/>
          <w:b/>
          <w:bCs/>
        </w:rPr>
        <w:t>筛选与范围</w:t>
      </w:r>
      <w:r>
        <w:t>：采用 "频次 + 传播广度" 双重标准</w:t>
      </w:r>
      <w:r>
        <w:rPr>
          <w:rFonts w:hint="eastAsia"/>
        </w:rPr>
        <w:t>筛选词汇</w:t>
      </w:r>
      <w:r>
        <w:t>，如 "ChatGPT"（频次 1500）、"</w:t>
      </w:r>
      <w:proofErr w:type="gramStart"/>
      <w:r>
        <w:t>酱香拿铁</w:t>
      </w:r>
      <w:proofErr w:type="gramEnd"/>
      <w:r>
        <w:t>"（跨平台传播指数 TOP10）。时间跨度覆盖 2018-2025 年，包含情感值、频率、类别三维标注的专</w:t>
      </w:r>
      <w:proofErr w:type="gramStart"/>
      <w:r>
        <w:t>属数据</w:t>
      </w:r>
      <w:proofErr w:type="gramEnd"/>
      <w:r>
        <w:t xml:space="preserve">集，覆盖政治、科技、娱乐等 18 </w:t>
      </w:r>
      <w:proofErr w:type="gramStart"/>
      <w:r>
        <w:t>个</w:t>
      </w:r>
      <w:proofErr w:type="gramEnd"/>
      <w:r>
        <w:t>领域</w:t>
      </w:r>
    </w:p>
    <w:p w14:paraId="41147C98" w14:textId="77777777" w:rsidR="00762501" w:rsidRDefault="00000000">
      <w:pPr>
        <w:rPr>
          <w:rFonts w:hint="eastAsia"/>
        </w:rPr>
      </w:pPr>
      <w:r>
        <w:rPr>
          <w:b/>
          <w:bCs/>
        </w:rPr>
        <w:t>数据特色</w:t>
      </w:r>
      <w:r>
        <w:t>：结合课程作业数据，</w:t>
      </w:r>
      <w:r>
        <w:rPr>
          <w:rFonts w:hint="eastAsia"/>
        </w:rPr>
        <w:t>人工手动标注情感值：</w:t>
      </w:r>
      <w:r>
        <w:t>负面∈[-1, -0.3]（如 "PUA"）、正面∈[0.3, 1]（如 "</w:t>
      </w:r>
      <w:r>
        <w:rPr>
          <w:rFonts w:hint="eastAsia"/>
        </w:rPr>
        <w:t>刘畊宏女孩</w:t>
      </w:r>
      <w:r>
        <w:t>"）、中性∈(-0.3, 0.3)（如 "电子榨菜"）三类，确保数据多样性。</w:t>
      </w:r>
    </w:p>
    <w:p w14:paraId="49FCB959" w14:textId="77777777" w:rsidR="00762501" w:rsidRDefault="00000000">
      <w:pPr>
        <w:pStyle w:val="6"/>
        <w:rPr>
          <w:rFonts w:hint="eastAsia"/>
          <w:color w:val="auto"/>
        </w:rPr>
      </w:pPr>
      <w:bookmarkStart w:id="5" w:name="_Toc5783"/>
      <w:r>
        <w:rPr>
          <w:rFonts w:hint="eastAsia"/>
          <w:color w:val="auto"/>
        </w:rPr>
        <w:t>2.2数据集概况</w:t>
      </w:r>
      <w:bookmarkEnd w:id="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6741"/>
      </w:tblGrid>
      <w:tr w:rsidR="00762501" w14:paraId="2390B639" w14:textId="77777777">
        <w:trPr>
          <w:tblHeader/>
          <w:jc w:val="center"/>
        </w:trPr>
        <w:tc>
          <w:tcPr>
            <w:tcW w:w="1555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F5F54E8" w14:textId="77777777" w:rsidR="00762501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维度</w:t>
            </w:r>
          </w:p>
        </w:tc>
        <w:tc>
          <w:tcPr>
            <w:tcW w:w="6741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74956B9" w14:textId="77777777" w:rsidR="00762501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详情</w:t>
            </w:r>
          </w:p>
        </w:tc>
      </w:tr>
      <w:tr w:rsidR="00762501" w14:paraId="6B7E883F" w14:textId="77777777">
        <w:trPr>
          <w:jc w:val="center"/>
        </w:trPr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1AB7956" w14:textId="77777777" w:rsidR="00762501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时间跨度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A5A7671" w14:textId="77777777" w:rsidR="00762501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2018-2025 年（覆盖疫情、科技爆发等关键社会节点）</w:t>
            </w:r>
          </w:p>
        </w:tc>
      </w:tr>
      <w:tr w:rsidR="00762501" w14:paraId="197977A2" w14:textId="77777777">
        <w:trPr>
          <w:jc w:val="center"/>
        </w:trPr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03DB665" w14:textId="77777777" w:rsidR="00762501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词汇总量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A8B34E9" w14:textId="77777777" w:rsidR="00762501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108 </w:t>
            </w:r>
            <w:proofErr w:type="gramStart"/>
            <w:r>
              <w:rPr>
                <w:b/>
                <w:bCs/>
              </w:rPr>
              <w:t>个</w:t>
            </w:r>
            <w:proofErr w:type="gramEnd"/>
            <w:r>
              <w:rPr>
                <w:b/>
                <w:bCs/>
              </w:rPr>
              <w:t xml:space="preserve">，包含社会（24 </w:t>
            </w:r>
            <w:proofErr w:type="gramStart"/>
            <w:r>
              <w:rPr>
                <w:b/>
                <w:bCs/>
              </w:rPr>
              <w:t>个</w:t>
            </w:r>
            <w:proofErr w:type="gramEnd"/>
            <w:r>
              <w:rPr>
                <w:b/>
                <w:bCs/>
              </w:rPr>
              <w:t xml:space="preserve">）、科技（20 </w:t>
            </w:r>
            <w:proofErr w:type="gramStart"/>
            <w:r>
              <w:rPr>
                <w:b/>
                <w:bCs/>
              </w:rPr>
              <w:t>个</w:t>
            </w:r>
            <w:proofErr w:type="gramEnd"/>
            <w:r>
              <w:rPr>
                <w:b/>
                <w:bCs/>
              </w:rPr>
              <w:t xml:space="preserve">）、娱乐（19 </w:t>
            </w:r>
            <w:proofErr w:type="gramStart"/>
            <w:r>
              <w:rPr>
                <w:b/>
                <w:bCs/>
              </w:rPr>
              <w:t>个</w:t>
            </w:r>
            <w:proofErr w:type="gramEnd"/>
            <w:r>
              <w:rPr>
                <w:b/>
                <w:bCs/>
              </w:rPr>
              <w:t xml:space="preserve">）等 18 </w:t>
            </w:r>
            <w:proofErr w:type="gramStart"/>
            <w:r>
              <w:rPr>
                <w:b/>
                <w:bCs/>
              </w:rPr>
              <w:t>个</w:t>
            </w:r>
            <w:proofErr w:type="gramEnd"/>
            <w:r>
              <w:rPr>
                <w:b/>
                <w:bCs/>
              </w:rPr>
              <w:t>类别</w:t>
            </w:r>
          </w:p>
        </w:tc>
      </w:tr>
      <w:tr w:rsidR="00762501" w14:paraId="290621D2" w14:textId="77777777">
        <w:trPr>
          <w:jc w:val="center"/>
        </w:trPr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3EF430A" w14:textId="77777777" w:rsidR="00762501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高频词示例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CEBB185" w14:textId="2051476D" w:rsidR="00762501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“ChatGPT”（频率 1500）、“原神”（1200）、“遥遥领先”（1200）、“酱香拿铁”（1150）</w:t>
            </w:r>
            <w:r w:rsidR="00E30779">
              <w:rPr>
                <w:rFonts w:hint="eastAsia"/>
                <w:b/>
                <w:bCs/>
              </w:rPr>
              <w:t>、“”</w:t>
            </w:r>
            <w:proofErr w:type="gramStart"/>
            <w:r w:rsidR="00E30779">
              <w:rPr>
                <w:rFonts w:hint="eastAsia"/>
                <w:b/>
                <w:bCs/>
              </w:rPr>
              <w:t>秦朗丢作业</w:t>
            </w:r>
            <w:proofErr w:type="gramEnd"/>
            <w:r w:rsidR="00E30779">
              <w:rPr>
                <w:rFonts w:hint="eastAsia"/>
                <w:b/>
                <w:bCs/>
              </w:rPr>
              <w:t>（1020）、科目三舞蹈（1080）</w:t>
            </w:r>
          </w:p>
        </w:tc>
      </w:tr>
      <w:tr w:rsidR="00762501" w14:paraId="612BD7CC" w14:textId="77777777">
        <w:trPr>
          <w:jc w:val="center"/>
        </w:trPr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B4C3B58" w14:textId="77777777" w:rsidR="00762501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情感分布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68D98CD" w14:textId="77777777" w:rsidR="00762501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负面词汇 20 </w:t>
            </w:r>
            <w:proofErr w:type="gramStart"/>
            <w:r>
              <w:rPr>
                <w:b/>
                <w:bCs/>
              </w:rPr>
              <w:t>个</w:t>
            </w:r>
            <w:proofErr w:type="gramEnd"/>
            <w:r>
              <w:rPr>
                <w:b/>
                <w:bCs/>
              </w:rPr>
              <w:t xml:space="preserve">（18.5%）、中性 50 </w:t>
            </w:r>
            <w:proofErr w:type="gramStart"/>
            <w:r>
              <w:rPr>
                <w:b/>
                <w:bCs/>
              </w:rPr>
              <w:t>个</w:t>
            </w:r>
            <w:proofErr w:type="gramEnd"/>
            <w:r>
              <w:rPr>
                <w:b/>
                <w:bCs/>
              </w:rPr>
              <w:t xml:space="preserve">（46.3%）、正面 38 </w:t>
            </w:r>
            <w:proofErr w:type="gramStart"/>
            <w:r>
              <w:rPr>
                <w:b/>
                <w:bCs/>
              </w:rPr>
              <w:t>个</w:t>
            </w:r>
            <w:proofErr w:type="gramEnd"/>
            <w:r>
              <w:rPr>
                <w:b/>
                <w:bCs/>
              </w:rPr>
              <w:t>（35.2%）</w:t>
            </w:r>
          </w:p>
        </w:tc>
      </w:tr>
    </w:tbl>
    <w:p w14:paraId="6A029974" w14:textId="77777777" w:rsidR="00762501" w:rsidRDefault="00000000">
      <w:pPr>
        <w:pStyle w:val="6"/>
        <w:rPr>
          <w:rFonts w:hint="eastAsia"/>
          <w:color w:val="auto"/>
        </w:rPr>
      </w:pPr>
      <w:bookmarkStart w:id="6" w:name="_Toc14914"/>
      <w:r>
        <w:rPr>
          <w:rFonts w:hint="eastAsia"/>
          <w:color w:val="auto"/>
        </w:rPr>
        <w:t>2.3</w:t>
      </w:r>
      <w:r>
        <w:rPr>
          <w:color w:val="auto"/>
        </w:rPr>
        <w:t>数据预处理流程</w:t>
      </w:r>
      <w:bookmarkEnd w:id="6"/>
    </w:p>
    <w:p w14:paraId="00C5EA03" w14:textId="77777777" w:rsidR="00762501" w:rsidRDefault="00000000">
      <w:pPr>
        <w:numPr>
          <w:ilvl w:val="0"/>
          <w:numId w:val="2"/>
        </w:numPr>
        <w:rPr>
          <w:rFonts w:hint="eastAsia"/>
        </w:rPr>
      </w:pPr>
      <w:r>
        <w:t>去重与标准化：剔除重复词汇，统一简体中文表达（如 "</w:t>
      </w:r>
      <w:proofErr w:type="gramStart"/>
      <w:r>
        <w:t>退</w:t>
      </w:r>
      <w:r>
        <w:rPr>
          <w:rFonts w:ascii="Segoe UI Emoji" w:hAnsi="Segoe UI Emoji" w:cs="Segoe UI Emoji"/>
        </w:rPr>
        <w:t>🤺</w:t>
      </w:r>
      <w:r>
        <w:t>退</w:t>
      </w:r>
      <w:r>
        <w:rPr>
          <w:rFonts w:ascii="Segoe UI Emoji" w:hAnsi="Segoe UI Emoji" w:cs="Segoe UI Emoji"/>
        </w:rPr>
        <w:t>🤺</w:t>
      </w:r>
      <w:proofErr w:type="gramEnd"/>
      <w:r>
        <w:t>退</w:t>
      </w:r>
      <w:r>
        <w:rPr>
          <w:rFonts w:ascii="Segoe UI Emoji" w:hAnsi="Segoe UI Emoji" w:cs="Segoe UI Emoji"/>
        </w:rPr>
        <w:t>🤺</w:t>
      </w:r>
      <w:r>
        <w:t>" 标准化为 "退退退"）。</w:t>
      </w:r>
    </w:p>
    <w:p w14:paraId="43AF13A9" w14:textId="77777777" w:rsidR="00762501" w:rsidRDefault="00000000">
      <w:pPr>
        <w:numPr>
          <w:ilvl w:val="0"/>
          <w:numId w:val="2"/>
        </w:numPr>
        <w:rPr>
          <w:rFonts w:hint="eastAsia"/>
        </w:rPr>
      </w:pPr>
      <w:r>
        <w:t xml:space="preserve">向量化转换：使用 </w:t>
      </w:r>
      <w:proofErr w:type="spellStart"/>
      <w:r>
        <w:t>CountVectorizer</w:t>
      </w:r>
      <w:proofErr w:type="spellEnd"/>
      <w:r>
        <w:t xml:space="preserve"> 生成词频矩阵，特征维度 108×500。</w:t>
      </w:r>
    </w:p>
    <w:p w14:paraId="2E92186F" w14:textId="77777777" w:rsidR="00762501" w:rsidRDefault="00000000">
      <w:pPr>
        <w:numPr>
          <w:ilvl w:val="0"/>
          <w:numId w:val="2"/>
        </w:numPr>
        <w:rPr>
          <w:rFonts w:hint="eastAsia"/>
        </w:rPr>
      </w:pPr>
      <w:proofErr w:type="gramStart"/>
      <w:r>
        <w:t>缺失值</w:t>
      </w:r>
      <w:proofErr w:type="gramEnd"/>
      <w:r>
        <w:t>处理：情感值采用手动标注，无缺失；年份与频率字段通过业务逻辑校验补全。</w:t>
      </w:r>
    </w:p>
    <w:p w14:paraId="35C017B1" w14:textId="77777777" w:rsidR="00762501" w:rsidRDefault="00000000">
      <w:pPr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2559B213" w14:textId="77777777" w:rsidR="00762501" w:rsidRDefault="00000000">
      <w:pPr>
        <w:pStyle w:val="4"/>
        <w:rPr>
          <w:rFonts w:hint="eastAsia"/>
          <w:color w:val="auto"/>
        </w:rPr>
      </w:pPr>
      <w:bookmarkStart w:id="7" w:name="_Toc20270"/>
      <w:r>
        <w:rPr>
          <w:color w:val="auto"/>
        </w:rPr>
        <w:lastRenderedPageBreak/>
        <w:t>三、研究方法</w:t>
      </w:r>
      <w:bookmarkEnd w:id="7"/>
    </w:p>
    <w:p w14:paraId="7D115565" w14:textId="77777777" w:rsidR="00762501" w:rsidRDefault="00000000">
      <w:pPr>
        <w:pStyle w:val="6"/>
        <w:rPr>
          <w:rFonts w:hint="eastAsia"/>
          <w:color w:val="auto"/>
        </w:rPr>
      </w:pPr>
      <w:bookmarkStart w:id="8" w:name="_Toc5846"/>
      <w:r>
        <w:rPr>
          <w:rFonts w:hint="eastAsia"/>
          <w:color w:val="auto"/>
        </w:rPr>
        <w:t>3.1方法与模型</w:t>
      </w:r>
      <w:bookmarkEnd w:id="8"/>
    </w:p>
    <w:p w14:paraId="1D06035F" w14:textId="77777777" w:rsidR="00762501" w:rsidRDefault="00000000">
      <w:pPr>
        <w:rPr>
          <w:rFonts w:hint="eastAsia"/>
        </w:rPr>
      </w:pPr>
      <w:r>
        <w:rPr>
          <w:b/>
          <w:bCs/>
        </w:rPr>
        <w:t>LDA 主题建模：</w:t>
      </w:r>
      <w:r>
        <w:t xml:space="preserve">参考经典论文《Latent Dirichlet Allocation》（Blei et al., 2003），使用 5 </w:t>
      </w:r>
      <w:proofErr w:type="gramStart"/>
      <w:r>
        <w:t>个</w:t>
      </w:r>
      <w:proofErr w:type="gramEnd"/>
      <w:r>
        <w:t>主题维度捕捉词汇语义结构</w:t>
      </w:r>
    </w:p>
    <w:p w14:paraId="0ABC1AC6" w14:textId="77777777" w:rsidR="00762501" w:rsidRDefault="00000000">
      <w:pPr>
        <w:rPr>
          <w:rFonts w:hint="eastAsia"/>
        </w:rPr>
      </w:pPr>
      <w:r>
        <w:rPr>
          <w:b/>
          <w:bCs/>
        </w:rPr>
        <w:t>情感分析</w:t>
      </w:r>
      <w:r>
        <w:t>：基于词典规则手动标注情感值，结合频率统计与可视化技术展示情感分布。</w:t>
      </w:r>
    </w:p>
    <w:p w14:paraId="6D5BC770" w14:textId="77777777" w:rsidR="00762501" w:rsidRDefault="00762501">
      <w:pPr>
        <w:rPr>
          <w:rFonts w:hint="eastAsia"/>
          <w:b/>
          <w:bCs/>
        </w:rPr>
      </w:pPr>
    </w:p>
    <w:p w14:paraId="74FF05A7" w14:textId="77777777" w:rsidR="00762501" w:rsidRDefault="00000000">
      <w:pPr>
        <w:pStyle w:val="6"/>
        <w:rPr>
          <w:rFonts w:hint="eastAsia"/>
          <w:color w:val="auto"/>
        </w:rPr>
      </w:pPr>
      <w:bookmarkStart w:id="9" w:name="_Toc23047"/>
      <w:r>
        <w:rPr>
          <w:color w:val="auto"/>
        </w:rPr>
        <w:t>3.</w:t>
      </w:r>
      <w:r>
        <w:rPr>
          <w:rFonts w:hint="eastAsia"/>
          <w:color w:val="auto"/>
        </w:rPr>
        <w:t>2</w:t>
      </w:r>
      <w:r>
        <w:rPr>
          <w:color w:val="auto"/>
        </w:rPr>
        <w:t>主题建模流程</w:t>
      </w:r>
      <w:bookmarkEnd w:id="9"/>
    </w:p>
    <w:p w14:paraId="7688BC25" w14:textId="77777777" w:rsidR="00762501" w:rsidRDefault="00000000">
      <w:pPr>
        <w:numPr>
          <w:ilvl w:val="0"/>
          <w:numId w:val="3"/>
        </w:numPr>
        <w:rPr>
          <w:rFonts w:hint="eastAsia"/>
        </w:rPr>
      </w:pPr>
      <w:r>
        <w:rPr>
          <w:b/>
          <w:bCs/>
        </w:rPr>
        <w:t>文本向量化：</w:t>
      </w:r>
      <w:r>
        <w:t xml:space="preserve">使用 </w:t>
      </w:r>
      <w:proofErr w:type="spellStart"/>
      <w:r>
        <w:t>CountVectorizer</w:t>
      </w:r>
      <w:proofErr w:type="spellEnd"/>
      <w:r>
        <w:t xml:space="preserve"> 将新词转换为词频矩阵。</w:t>
      </w:r>
    </w:p>
    <w:p w14:paraId="76A6C79B" w14:textId="77777777" w:rsidR="00762501" w:rsidRDefault="00000000">
      <w:pPr>
        <w:numPr>
          <w:ilvl w:val="0"/>
          <w:numId w:val="3"/>
        </w:numPr>
        <w:rPr>
          <w:rFonts w:hint="eastAsia"/>
        </w:rPr>
      </w:pPr>
      <w:r>
        <w:rPr>
          <w:b/>
          <w:bCs/>
        </w:rPr>
        <w:t>LDA 模型训练：</w:t>
      </w:r>
      <w:r>
        <w:t xml:space="preserve">设置 5 </w:t>
      </w:r>
      <w:proofErr w:type="gramStart"/>
      <w:r>
        <w:t>个</w:t>
      </w:r>
      <w:proofErr w:type="gramEnd"/>
      <w:r>
        <w:t>主题分别为 “政治与网络文化”、“生活态度”、“职场与社会现象”、“新兴科技” 和 “娱乐与游戏”，通过 Dirichlet 分布捕捉词汇共现模式。</w:t>
      </w:r>
    </w:p>
    <w:p w14:paraId="7744825C" w14:textId="77777777" w:rsidR="00762501" w:rsidRDefault="00000000">
      <w:pPr>
        <w:numPr>
          <w:ilvl w:val="0"/>
          <w:numId w:val="3"/>
        </w:numPr>
        <w:rPr>
          <w:rFonts w:hint="eastAsia"/>
        </w:rPr>
      </w:pPr>
      <w:r>
        <w:rPr>
          <w:b/>
          <w:bCs/>
        </w:rPr>
        <w:t>主题命名：</w:t>
      </w:r>
      <w:r>
        <w:t>根据高频词手动命名主题，如 “职场与社会现象”（包含 “内卷”“躺平”）、“新兴科技”（包含 “ChatGPT”“元宇宙”）</w:t>
      </w:r>
    </w:p>
    <w:p w14:paraId="1155B4D9" w14:textId="77777777" w:rsidR="00C66059" w:rsidRDefault="00C66059">
      <w:pPr>
        <w:rPr>
          <w:rFonts w:hint="eastAsia"/>
        </w:rPr>
      </w:pPr>
    </w:p>
    <w:p w14:paraId="1A4A09C5" w14:textId="7E1E9D52" w:rsidR="00762501" w:rsidRPr="00C66059" w:rsidRDefault="00000000">
      <w:pPr>
        <w:rPr>
          <w:rFonts w:hint="eastAsia"/>
          <w:b/>
          <w:bCs/>
        </w:rPr>
      </w:pPr>
      <w:r w:rsidRPr="00C66059">
        <w:rPr>
          <w:rFonts w:hint="eastAsia"/>
          <w:b/>
          <w:bCs/>
        </w:rPr>
        <w:t>LDA参数设置：</w:t>
      </w:r>
    </w:p>
    <w:p w14:paraId="25659845" w14:textId="77777777" w:rsidR="00762501" w:rsidRDefault="00000000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n_components</w:t>
      </w:r>
      <w:proofErr w:type="spellEnd"/>
      <w:r>
        <w:rPr>
          <w:rFonts w:hint="eastAsia"/>
        </w:rPr>
        <w:t>=5（经Perplexity指标验证为最优主题数）</w:t>
      </w:r>
    </w:p>
    <w:p w14:paraId="458F5067" w14:textId="77777777" w:rsidR="00762501" w:rsidRDefault="00000000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learning_method</w:t>
      </w:r>
      <w:proofErr w:type="spellEnd"/>
      <w:r>
        <w:rPr>
          <w:rFonts w:hint="eastAsia"/>
        </w:rPr>
        <w:t>='online'</w:t>
      </w:r>
    </w:p>
    <w:p w14:paraId="260C683F" w14:textId="77777777" w:rsidR="00762501" w:rsidRDefault="00000000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max_iter</w:t>
      </w:r>
      <w:proofErr w:type="spellEnd"/>
      <w:r>
        <w:rPr>
          <w:rFonts w:hint="eastAsia"/>
        </w:rPr>
        <w:t>=20</w:t>
      </w:r>
    </w:p>
    <w:p w14:paraId="4507F0C9" w14:textId="77777777" w:rsidR="00762501" w:rsidRDefault="00000000">
      <w:pPr>
        <w:rPr>
          <w:rFonts w:hint="eastAsia"/>
        </w:rPr>
      </w:pPr>
      <w:r>
        <w:rPr>
          <w:rFonts w:hint="eastAsia"/>
        </w:rPr>
        <w:t>实现核心代码片段：</w:t>
      </w:r>
    </w:p>
    <w:p w14:paraId="5CAD15D3" w14:textId="77777777" w:rsidR="00762501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187DFF10" wp14:editId="34AEBE3D">
            <wp:extent cx="5274310" cy="4451985"/>
            <wp:effectExtent l="0" t="0" r="2540" b="5715"/>
            <wp:docPr id="137893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46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3270" w14:textId="77777777" w:rsidR="00762501" w:rsidRDefault="00000000">
      <w:pPr>
        <w:rPr>
          <w:rFonts w:hint="eastAsia"/>
        </w:rPr>
      </w:pPr>
      <w:r>
        <w:br w:type="page"/>
      </w:r>
    </w:p>
    <w:p w14:paraId="4F3AFD61" w14:textId="77777777" w:rsidR="00762501" w:rsidRDefault="00000000">
      <w:pPr>
        <w:pStyle w:val="6"/>
        <w:rPr>
          <w:rFonts w:hint="eastAsia"/>
          <w:color w:val="auto"/>
        </w:rPr>
      </w:pPr>
      <w:bookmarkStart w:id="10" w:name="_Toc31141"/>
      <w:r>
        <w:rPr>
          <w:color w:val="auto"/>
        </w:rPr>
        <w:lastRenderedPageBreak/>
        <w:t>3.</w:t>
      </w:r>
      <w:r>
        <w:rPr>
          <w:rFonts w:hint="eastAsia"/>
          <w:color w:val="auto"/>
        </w:rPr>
        <w:t>3</w:t>
      </w:r>
      <w:r>
        <w:rPr>
          <w:color w:val="auto"/>
        </w:rPr>
        <w:t xml:space="preserve"> 情感分析方法</w:t>
      </w:r>
      <w:bookmarkEnd w:id="10"/>
    </w:p>
    <w:p w14:paraId="25175479" w14:textId="77777777" w:rsidR="00762501" w:rsidRDefault="00000000">
      <w:pPr>
        <w:rPr>
          <w:rFonts w:hint="eastAsia"/>
          <w:b/>
          <w:bCs/>
        </w:rPr>
      </w:pPr>
      <w:r>
        <w:rPr>
          <w:b/>
          <w:bCs/>
        </w:rPr>
        <w:t>词典构建：</w:t>
      </w:r>
    </w:p>
    <w:p w14:paraId="0B105E75" w14:textId="77777777" w:rsidR="00762501" w:rsidRDefault="00000000">
      <w:pPr>
        <w:rPr>
          <w:rFonts w:hint="eastAsia"/>
        </w:rPr>
      </w:pPr>
      <w:r>
        <w:t>负面词典：</w:t>
      </w:r>
      <w:proofErr w:type="gramStart"/>
      <w:r>
        <w:t>包含职场压力</w:t>
      </w:r>
      <w:proofErr w:type="gramEnd"/>
      <w:r>
        <w:t>（"PUA"）、社会事件（"胖</w:t>
      </w:r>
      <w:proofErr w:type="gramStart"/>
      <w:r>
        <w:t>猫事件</w:t>
      </w:r>
      <w:proofErr w:type="gramEnd"/>
      <w:r>
        <w:t>"）等 20 词。</w:t>
      </w:r>
    </w:p>
    <w:p w14:paraId="0E046056" w14:textId="77777777" w:rsidR="00762501" w:rsidRDefault="00000000">
      <w:pPr>
        <w:rPr>
          <w:rFonts w:hint="eastAsia"/>
        </w:rPr>
      </w:pPr>
      <w:r>
        <w:t>正面词典：涵盖科技突破（"可控核聚变"）、娱乐消费（"原神"）等 38 词。</w:t>
      </w:r>
    </w:p>
    <w:p w14:paraId="58F06EB3" w14:textId="77777777" w:rsidR="00762501" w:rsidRDefault="00000000">
      <w:pPr>
        <w:rPr>
          <w:rFonts w:hint="eastAsia"/>
          <w:b/>
          <w:bCs/>
        </w:rPr>
      </w:pPr>
      <w:r>
        <w:rPr>
          <w:b/>
          <w:bCs/>
        </w:rPr>
        <w:t>量化标准：</w:t>
      </w:r>
      <w:r>
        <w:t>基于 VADER 情感分析模型逻辑，</w:t>
      </w:r>
      <w:r>
        <w:rPr>
          <w:rFonts w:hint="eastAsia"/>
        </w:rPr>
        <w:t>人工手动</w:t>
      </w:r>
      <w:r>
        <w:t>权重调整。</w:t>
      </w:r>
    </w:p>
    <w:p w14:paraId="1AD3B05B" w14:textId="77777777" w:rsidR="00762501" w:rsidRDefault="00000000">
      <w:pPr>
        <w:rPr>
          <w:rFonts w:hint="eastAsia"/>
        </w:rPr>
      </w:pPr>
      <w:r>
        <w:t>通过情感分析，发现社会类词汇多呈负面情感，娱乐类词汇多呈正面情感。</w:t>
      </w:r>
    </w:p>
    <w:p w14:paraId="4621590B" w14:textId="77777777" w:rsidR="00762501" w:rsidRDefault="00762501">
      <w:pPr>
        <w:rPr>
          <w:rFonts w:hint="eastAsia"/>
        </w:rPr>
      </w:pPr>
    </w:p>
    <w:p w14:paraId="0861C780" w14:textId="77777777" w:rsidR="00762501" w:rsidRDefault="00000000">
      <w:pPr>
        <w:pStyle w:val="6"/>
        <w:rPr>
          <w:rFonts w:hint="eastAsia"/>
          <w:color w:val="auto"/>
        </w:rPr>
      </w:pPr>
      <w:bookmarkStart w:id="11" w:name="_Toc30760"/>
      <w:r>
        <w:rPr>
          <w:rFonts w:hint="eastAsia"/>
          <w:color w:val="auto"/>
        </w:rPr>
        <w:t>3.4</w:t>
      </w:r>
      <w:r>
        <w:rPr>
          <w:color w:val="auto"/>
        </w:rPr>
        <w:t xml:space="preserve"> 可视化技术</w:t>
      </w:r>
      <w:bookmarkEnd w:id="11"/>
    </w:p>
    <w:p w14:paraId="2A2F3E70" w14:textId="77777777" w:rsidR="00762501" w:rsidRDefault="00000000" w:rsidP="00C66059">
      <w:pPr>
        <w:ind w:firstLine="420"/>
        <w:rPr>
          <w:rFonts w:hint="eastAsia"/>
        </w:rPr>
      </w:pPr>
      <w:r>
        <w:t xml:space="preserve">为了更直观地展示分析结果，使用了 6 </w:t>
      </w:r>
      <w:proofErr w:type="gramStart"/>
      <w:r>
        <w:t>种专业</w:t>
      </w:r>
      <w:proofErr w:type="gramEnd"/>
      <w:r>
        <w:t>可视化技术，包括情感 - 频率气泡图、情感词云、主题时间线、主题分布雷达图、网络关系图和主题关键词分布图。</w:t>
      </w:r>
    </w:p>
    <w:p w14:paraId="717B065B" w14:textId="77777777" w:rsidR="00762501" w:rsidRDefault="00000000">
      <w:pPr>
        <w:rPr>
          <w:rFonts w:hint="eastAsia"/>
        </w:rPr>
      </w:pPr>
      <w:r>
        <w:rPr>
          <w:b/>
          <w:bCs/>
        </w:rPr>
        <w:t>情感 - 频率气泡图</w:t>
      </w:r>
      <w:r>
        <w:t>：横轴为情感值，纵轴为频率，气泡大小与频率正相关，颜色映射年份。</w:t>
      </w:r>
    </w:p>
    <w:p w14:paraId="17AFCFB1" w14:textId="77777777" w:rsidR="00762501" w:rsidRDefault="00000000">
      <w:pPr>
        <w:rPr>
          <w:rFonts w:hint="eastAsia"/>
        </w:rPr>
      </w:pPr>
      <w:r>
        <w:rPr>
          <w:b/>
          <w:bCs/>
        </w:rPr>
        <w:t>主题时间线</w:t>
      </w:r>
      <w:r>
        <w:t>：按年份展示</w:t>
      </w:r>
      <w:proofErr w:type="gramStart"/>
      <w:r>
        <w:t>各主题</w:t>
      </w:r>
      <w:proofErr w:type="gramEnd"/>
      <w:r>
        <w:t>词汇分布，散点大小反映频率。</w:t>
      </w:r>
    </w:p>
    <w:p w14:paraId="4EBF6BE0" w14:textId="77777777" w:rsidR="00762501" w:rsidRDefault="00000000">
      <w:pPr>
        <w:rPr>
          <w:rFonts w:hint="eastAsia"/>
        </w:rPr>
      </w:pPr>
      <w:r>
        <w:rPr>
          <w:b/>
          <w:bCs/>
        </w:rPr>
        <w:t>网络关系图</w:t>
      </w:r>
      <w:r>
        <w:t>：基于主题相似性构建词汇关联网络，节点颜色表示情感值。</w:t>
      </w:r>
    </w:p>
    <w:p w14:paraId="5D9BE96E" w14:textId="05F2179C" w:rsidR="00762501" w:rsidRDefault="00000000" w:rsidP="00C66059">
      <w:pPr>
        <w:ind w:firstLine="420"/>
        <w:rPr>
          <w:rFonts w:hint="eastAsia"/>
        </w:rPr>
      </w:pPr>
      <w:r>
        <w:t>这些可视化图表能够帮助更好地理解数据的内在结构和特征。</w:t>
      </w:r>
    </w:p>
    <w:p w14:paraId="5FC7C6E6" w14:textId="77777777" w:rsidR="00C66059" w:rsidRDefault="00C66059" w:rsidP="00C66059">
      <w:pPr>
        <w:ind w:firstLine="420"/>
        <w:rPr>
          <w:rFonts w:hint="eastAsia"/>
        </w:rPr>
      </w:pPr>
    </w:p>
    <w:p w14:paraId="4157110E" w14:textId="77777777" w:rsidR="00762501" w:rsidRDefault="00000000">
      <w:pPr>
        <w:rPr>
          <w:rFonts w:hint="eastAsia"/>
          <w:b/>
          <w:bCs/>
        </w:rPr>
      </w:pPr>
      <w:r>
        <w:rPr>
          <w:b/>
          <w:bCs/>
        </w:rPr>
        <w:t xml:space="preserve">本地 </w:t>
      </w:r>
      <w:r>
        <w:rPr>
          <w:rStyle w:val="aa"/>
          <w:rFonts w:ascii="Segoe UI" w:eastAsia="Segoe UI" w:hAnsi="Segoe UI" w:cs="Segoe UI"/>
          <w:bCs/>
          <w:color w:val="404040"/>
          <w:sz w:val="16"/>
          <w:szCs w:val="16"/>
          <w:shd w:val="clear" w:color="auto" w:fill="FFFFFF"/>
        </w:rPr>
        <w:t>AIGC分析</w:t>
      </w:r>
    </w:p>
    <w:p w14:paraId="443615BC" w14:textId="77777777" w:rsidR="00762501" w:rsidRDefault="00000000">
      <w:pPr>
        <w:rPr>
          <w:rFonts w:hint="eastAsia"/>
        </w:rPr>
      </w:pPr>
      <w:r>
        <w:t>生成概念图：</w:t>
      </w:r>
    </w:p>
    <w:p w14:paraId="69ECAA5B" w14:textId="77777777" w:rsidR="00762501" w:rsidRDefault="00000000">
      <w:pPr>
        <w:rPr>
          <w:rFonts w:hint="eastAsia"/>
        </w:rPr>
      </w:pPr>
      <w:r>
        <w:t>颜色主题映射（如社会类用粉色渐变，科技类用绿色渐变</w:t>
      </w:r>
      <w:r>
        <w:rPr>
          <w:rFonts w:hint="eastAsia"/>
        </w:rPr>
        <w:t>....</w:t>
      </w:r>
      <w:r>
        <w:t>）</w:t>
      </w:r>
    </w:p>
    <w:p w14:paraId="375055D4" w14:textId="77777777" w:rsidR="00762501" w:rsidRDefault="00000000">
      <w:pPr>
        <w:rPr>
          <w:rFonts w:hint="eastAsia"/>
        </w:rPr>
      </w:pPr>
      <w:r>
        <w:rPr>
          <w:rFonts w:hint="eastAsia"/>
        </w:rPr>
        <w:t>颜色情感映射（正面情感：绿色 负面：红色 中性：黄色）</w:t>
      </w:r>
    </w:p>
    <w:p w14:paraId="75927E62" w14:textId="10075FC7" w:rsidR="00C66059" w:rsidRDefault="00000000">
      <w:pPr>
        <w:rPr>
          <w:rFonts w:hint="eastAsia"/>
        </w:rPr>
      </w:pPr>
      <w:r>
        <w:t>动态生成包含情感值、频率、年份的可视化卡片</w:t>
      </w:r>
      <w:r>
        <w:rPr>
          <w:rFonts w:hint="eastAsia"/>
        </w:rPr>
        <w:t>，生动直观展示信息</w:t>
      </w:r>
    </w:p>
    <w:p w14:paraId="3E0A5001" w14:textId="77777777" w:rsidR="00762501" w:rsidRDefault="00000000">
      <w:pPr>
        <w:rPr>
          <w:rFonts w:hint="eastAsia"/>
        </w:rPr>
      </w:pPr>
      <w:r>
        <w:rPr>
          <w:rFonts w:hint="eastAsia"/>
        </w:rPr>
        <w:t>实现核心代码片段：</w:t>
      </w:r>
    </w:p>
    <w:p w14:paraId="2CAC0424" w14:textId="77777777" w:rsidR="0076250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EC4F132" wp14:editId="5465C622">
            <wp:extent cx="5273675" cy="2946400"/>
            <wp:effectExtent l="0" t="0" r="952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A162" w14:textId="77777777" w:rsidR="00762501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6EDE51" wp14:editId="3B53ACB5">
            <wp:extent cx="4954905" cy="3954145"/>
            <wp:effectExtent l="0" t="0" r="10795" b="8255"/>
            <wp:docPr id="193413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340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114E" w14:textId="77777777" w:rsidR="00762501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14156915" wp14:editId="146D0F7E">
            <wp:extent cx="5410835" cy="3556000"/>
            <wp:effectExtent l="0" t="0" r="12065" b="0"/>
            <wp:docPr id="1658491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9188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BBF8" w14:textId="77777777" w:rsidR="00762501" w:rsidRDefault="00000000">
      <w:pPr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28AB02BF" w14:textId="77777777" w:rsidR="00762501" w:rsidRDefault="00000000">
      <w:pPr>
        <w:rPr>
          <w:rFonts w:hint="eastAsia"/>
        </w:rPr>
      </w:pPr>
      <w:r>
        <w:rPr>
          <w:b/>
          <w:bCs/>
        </w:rPr>
        <w:lastRenderedPageBreak/>
        <w:t>主题分析模板</w:t>
      </w:r>
      <w:r>
        <w:t>：</w:t>
      </w:r>
    </w:p>
    <w:p w14:paraId="43951135" w14:textId="77777777" w:rsidR="00762501" w:rsidRDefault="00000000">
      <w:pPr>
        <w:rPr>
          <w:rFonts w:hint="eastAsia"/>
        </w:rPr>
      </w:pPr>
      <w:r>
        <w:t>针对 "</w:t>
      </w:r>
      <w:proofErr w:type="gramStart"/>
      <w:r>
        <w:t>职场与</w:t>
      </w:r>
      <w:proofErr w:type="gramEnd"/>
      <w:r>
        <w:t>社会现象" 类，预定义 3 层分析框架（现象描述→心态解析→代际对比）。</w:t>
      </w:r>
    </w:p>
    <w:p w14:paraId="48C20475" w14:textId="77777777" w:rsidR="00762501" w:rsidRDefault="00000000">
      <w:pPr>
        <w:rPr>
          <w:rFonts w:hint="eastAsia"/>
        </w:rPr>
      </w:pPr>
      <w:r>
        <w:rPr>
          <w:rFonts w:hint="eastAsia"/>
        </w:rPr>
        <w:t>生成的概念图 ：</w:t>
      </w:r>
    </w:p>
    <w:p w14:paraId="5631CD0D" w14:textId="77777777" w:rsidR="00762501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36F8057A" wp14:editId="63F6F5B4">
            <wp:extent cx="4382135" cy="2731770"/>
            <wp:effectExtent l="0" t="0" r="12065" b="11430"/>
            <wp:docPr id="876765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6543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4FAD" w14:textId="77777777" w:rsidR="00762501" w:rsidRDefault="00762501">
      <w:pPr>
        <w:rPr>
          <w:rFonts w:hint="eastAsia"/>
        </w:rPr>
      </w:pPr>
    </w:p>
    <w:p w14:paraId="07C18587" w14:textId="77777777" w:rsidR="00762501" w:rsidRDefault="00762501">
      <w:pPr>
        <w:rPr>
          <w:rFonts w:hint="eastAsia"/>
        </w:rPr>
      </w:pPr>
    </w:p>
    <w:p w14:paraId="262C522E" w14:textId="77777777" w:rsidR="00762501" w:rsidRDefault="00000000">
      <w:pPr>
        <w:pStyle w:val="4"/>
        <w:rPr>
          <w:rFonts w:hint="eastAsia"/>
          <w:color w:val="auto"/>
        </w:rPr>
      </w:pPr>
      <w:bookmarkStart w:id="12" w:name="_Toc22973"/>
      <w:r>
        <w:rPr>
          <w:color w:val="auto"/>
        </w:rPr>
        <w:t>四、实验结果与分析</w:t>
      </w:r>
      <w:bookmarkEnd w:id="12"/>
    </w:p>
    <w:p w14:paraId="0D5962CA" w14:textId="77777777" w:rsidR="00762501" w:rsidRDefault="00000000">
      <w:pPr>
        <w:pStyle w:val="6"/>
        <w:rPr>
          <w:rFonts w:hint="eastAsia"/>
          <w:color w:val="auto"/>
        </w:rPr>
      </w:pPr>
      <w:bookmarkStart w:id="13" w:name="_Toc32276"/>
      <w:r>
        <w:rPr>
          <w:color w:val="auto"/>
        </w:rPr>
        <w:t>4.1 主题分布与语义特征</w:t>
      </w:r>
      <w:bookmarkEnd w:id="13"/>
    </w:p>
    <w:p w14:paraId="392F9C13" w14:textId="77777777" w:rsidR="00762501" w:rsidRDefault="00000000">
      <w:pPr>
        <w:rPr>
          <w:rFonts w:hint="eastAsia"/>
        </w:rPr>
      </w:pPr>
      <w:r>
        <w:t>通过 LDA 主题建模技术，我们得到了以下主题分布结果：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497"/>
        <w:gridCol w:w="2184"/>
        <w:gridCol w:w="3096"/>
      </w:tblGrid>
      <w:tr w:rsidR="00762501" w14:paraId="34EAA02B" w14:textId="77777777">
        <w:trPr>
          <w:trHeight w:val="113"/>
          <w:tblHeader/>
        </w:trPr>
        <w:tc>
          <w:tcPr>
            <w:tcW w:w="916" w:type="pct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28363AF" w14:textId="77777777" w:rsidR="00762501" w:rsidRDefault="0000000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主题类别</w:t>
            </w:r>
          </w:p>
        </w:tc>
        <w:tc>
          <w:tcPr>
            <w:tcW w:w="902" w:type="pct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5942829" w14:textId="77777777" w:rsidR="00762501" w:rsidRDefault="0000000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词汇数量</w:t>
            </w:r>
          </w:p>
        </w:tc>
        <w:tc>
          <w:tcPr>
            <w:tcW w:w="1315" w:type="pct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FD582D7" w14:textId="77777777" w:rsidR="00762501" w:rsidRDefault="0000000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高频词示例</w:t>
            </w:r>
          </w:p>
        </w:tc>
        <w:tc>
          <w:tcPr>
            <w:tcW w:w="1865" w:type="pct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D0932B2" w14:textId="77777777" w:rsidR="00762501" w:rsidRDefault="0000000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社会意义</w:t>
            </w:r>
          </w:p>
        </w:tc>
      </w:tr>
      <w:tr w:rsidR="00762501" w14:paraId="45DEDEA5" w14:textId="77777777">
        <w:trPr>
          <w:trHeight w:val="113"/>
        </w:trPr>
        <w:tc>
          <w:tcPr>
            <w:tcW w:w="916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80F72BB" w14:textId="77777777" w:rsidR="00762501" w:rsidRDefault="00000000">
            <w:pPr>
              <w:jc w:val="center"/>
              <w:rPr>
                <w:rFonts w:hint="eastAsia"/>
              </w:rPr>
            </w:pPr>
            <w:proofErr w:type="gramStart"/>
            <w:r>
              <w:t>职场与</w:t>
            </w:r>
            <w:proofErr w:type="gramEnd"/>
            <w:r>
              <w:t>社会现象</w:t>
            </w:r>
          </w:p>
        </w:tc>
        <w:tc>
          <w:tcPr>
            <w:tcW w:w="902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3B132FE" w14:textId="77777777" w:rsidR="00762501" w:rsidRDefault="00000000">
            <w:pPr>
              <w:jc w:val="center"/>
              <w:rPr>
                <w:rFonts w:hint="eastAsia"/>
              </w:rPr>
            </w:pPr>
            <w:r>
              <w:t>24</w:t>
            </w:r>
          </w:p>
        </w:tc>
        <w:tc>
          <w:tcPr>
            <w:tcW w:w="131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FFE29EA" w14:textId="77777777" w:rsidR="00762501" w:rsidRDefault="00000000">
            <w:pPr>
              <w:jc w:val="center"/>
              <w:rPr>
                <w:rFonts w:hint="eastAsia"/>
              </w:rPr>
            </w:pPr>
            <w:r>
              <w:t>内卷、躺平、00 后</w:t>
            </w:r>
            <w:proofErr w:type="gramStart"/>
            <w:r>
              <w:t>整顿职场</w:t>
            </w:r>
            <w:proofErr w:type="gramEnd"/>
          </w:p>
        </w:tc>
        <w:tc>
          <w:tcPr>
            <w:tcW w:w="186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49AE8BA" w14:textId="77777777" w:rsidR="00762501" w:rsidRDefault="00000000">
            <w:pPr>
              <w:jc w:val="center"/>
              <w:rPr>
                <w:rFonts w:hint="eastAsia"/>
              </w:rPr>
            </w:pPr>
            <w:r>
              <w:t>反映 Z 世代对</w:t>
            </w:r>
            <w:proofErr w:type="gramStart"/>
            <w:r>
              <w:t>职场压力</w:t>
            </w:r>
            <w:proofErr w:type="gramEnd"/>
            <w:r>
              <w:t>的反抗与自我调适</w:t>
            </w:r>
          </w:p>
        </w:tc>
      </w:tr>
      <w:tr w:rsidR="00762501" w14:paraId="36DE1AA0" w14:textId="77777777">
        <w:trPr>
          <w:trHeight w:val="113"/>
        </w:trPr>
        <w:tc>
          <w:tcPr>
            <w:tcW w:w="916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21026D4" w14:textId="77777777" w:rsidR="00762501" w:rsidRDefault="00000000">
            <w:pPr>
              <w:jc w:val="center"/>
              <w:rPr>
                <w:rFonts w:hint="eastAsia"/>
              </w:rPr>
            </w:pPr>
            <w:r>
              <w:t>新兴科技</w:t>
            </w:r>
          </w:p>
        </w:tc>
        <w:tc>
          <w:tcPr>
            <w:tcW w:w="902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0AE400D" w14:textId="77777777" w:rsidR="00762501" w:rsidRDefault="00000000">
            <w:pPr>
              <w:jc w:val="center"/>
              <w:rPr>
                <w:rFonts w:hint="eastAsia"/>
              </w:rPr>
            </w:pPr>
            <w:r>
              <w:t>20</w:t>
            </w:r>
          </w:p>
        </w:tc>
        <w:tc>
          <w:tcPr>
            <w:tcW w:w="131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7DBEC92" w14:textId="77777777" w:rsidR="00762501" w:rsidRDefault="00000000">
            <w:pPr>
              <w:jc w:val="center"/>
              <w:rPr>
                <w:rFonts w:hint="eastAsia"/>
              </w:rPr>
            </w:pPr>
            <w:r>
              <w:t>ChatGPT、元宇宙、</w:t>
            </w:r>
            <w:proofErr w:type="gramStart"/>
            <w:r>
              <w:t>脑机接口</w:t>
            </w:r>
            <w:proofErr w:type="gramEnd"/>
          </w:p>
        </w:tc>
        <w:tc>
          <w:tcPr>
            <w:tcW w:w="186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B0F5936" w14:textId="77777777" w:rsidR="00762501" w:rsidRDefault="00000000">
            <w:pPr>
              <w:jc w:val="center"/>
              <w:rPr>
                <w:rFonts w:hint="eastAsia"/>
              </w:rPr>
            </w:pPr>
            <w:r>
              <w:t>体现技术革新对社会认知的重塑</w:t>
            </w:r>
          </w:p>
        </w:tc>
      </w:tr>
      <w:tr w:rsidR="00762501" w14:paraId="0F2AAF5A" w14:textId="77777777">
        <w:trPr>
          <w:trHeight w:val="113"/>
        </w:trPr>
        <w:tc>
          <w:tcPr>
            <w:tcW w:w="916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1B033D6" w14:textId="77777777" w:rsidR="00762501" w:rsidRDefault="00000000">
            <w:pPr>
              <w:jc w:val="center"/>
              <w:rPr>
                <w:rFonts w:hint="eastAsia"/>
              </w:rPr>
            </w:pPr>
            <w:r>
              <w:t>娱乐与游戏</w:t>
            </w:r>
          </w:p>
        </w:tc>
        <w:tc>
          <w:tcPr>
            <w:tcW w:w="902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FC145B3" w14:textId="77777777" w:rsidR="00762501" w:rsidRDefault="00000000">
            <w:pPr>
              <w:jc w:val="center"/>
              <w:rPr>
                <w:rFonts w:hint="eastAsia"/>
              </w:rPr>
            </w:pPr>
            <w:r>
              <w:t>19</w:t>
            </w:r>
          </w:p>
        </w:tc>
        <w:tc>
          <w:tcPr>
            <w:tcW w:w="131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49BBD46" w14:textId="77777777" w:rsidR="00762501" w:rsidRDefault="00000000">
            <w:pPr>
              <w:jc w:val="center"/>
              <w:rPr>
                <w:rFonts w:hint="eastAsia"/>
              </w:rPr>
            </w:pPr>
            <w:r>
              <w:t>原神、塞尔达传说、</w:t>
            </w:r>
            <w:proofErr w:type="gramStart"/>
            <w:r>
              <w:t>酱香拿铁</w:t>
            </w:r>
            <w:proofErr w:type="gramEnd"/>
          </w:p>
        </w:tc>
        <w:tc>
          <w:tcPr>
            <w:tcW w:w="186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5B8D75C" w14:textId="77777777" w:rsidR="00762501" w:rsidRDefault="00000000">
            <w:pPr>
              <w:jc w:val="center"/>
              <w:rPr>
                <w:rFonts w:hint="eastAsia"/>
              </w:rPr>
            </w:pPr>
            <w:r>
              <w:t>数字娱乐成为文化消费核心载体</w:t>
            </w:r>
          </w:p>
        </w:tc>
      </w:tr>
      <w:tr w:rsidR="00762501" w14:paraId="35401E95" w14:textId="77777777">
        <w:trPr>
          <w:trHeight w:val="113"/>
        </w:trPr>
        <w:tc>
          <w:tcPr>
            <w:tcW w:w="916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395DBBF" w14:textId="77777777" w:rsidR="00762501" w:rsidRDefault="00000000">
            <w:pPr>
              <w:jc w:val="center"/>
              <w:rPr>
                <w:rFonts w:hint="eastAsia"/>
              </w:rPr>
            </w:pPr>
            <w:r>
              <w:t>政治与网络文化</w:t>
            </w:r>
          </w:p>
        </w:tc>
        <w:tc>
          <w:tcPr>
            <w:tcW w:w="902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71C163C" w14:textId="77777777" w:rsidR="00762501" w:rsidRDefault="00000000">
            <w:pPr>
              <w:jc w:val="center"/>
              <w:rPr>
                <w:rFonts w:hint="eastAsia"/>
              </w:rPr>
            </w:pPr>
            <w:r>
              <w:t>24</w:t>
            </w:r>
          </w:p>
        </w:tc>
        <w:tc>
          <w:tcPr>
            <w:tcW w:w="131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B8DF2B5" w14:textId="77777777" w:rsidR="00762501" w:rsidRDefault="00000000">
            <w:pPr>
              <w:jc w:val="center"/>
              <w:rPr>
                <w:rFonts w:hint="eastAsia"/>
              </w:rPr>
            </w:pPr>
            <w:r>
              <w:t>懂王、川建国、奥观海</w:t>
            </w:r>
          </w:p>
        </w:tc>
        <w:tc>
          <w:tcPr>
            <w:tcW w:w="186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FA4EDB5" w14:textId="77777777" w:rsidR="00762501" w:rsidRDefault="00000000">
            <w:pPr>
              <w:jc w:val="center"/>
              <w:rPr>
                <w:rFonts w:hint="eastAsia"/>
              </w:rPr>
            </w:pPr>
            <w:r>
              <w:t>网络政治话语的隐喻与解构式表达</w:t>
            </w:r>
          </w:p>
        </w:tc>
      </w:tr>
      <w:tr w:rsidR="00762501" w14:paraId="20D506A6" w14:textId="77777777">
        <w:trPr>
          <w:trHeight w:val="113"/>
        </w:trPr>
        <w:tc>
          <w:tcPr>
            <w:tcW w:w="916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7E20E32" w14:textId="77777777" w:rsidR="00762501" w:rsidRDefault="00000000">
            <w:pPr>
              <w:jc w:val="center"/>
              <w:rPr>
                <w:rFonts w:hint="eastAsia"/>
              </w:rPr>
            </w:pPr>
            <w:r>
              <w:t>生活态度</w:t>
            </w:r>
          </w:p>
        </w:tc>
        <w:tc>
          <w:tcPr>
            <w:tcW w:w="902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6478CB9" w14:textId="77777777" w:rsidR="00762501" w:rsidRDefault="00000000">
            <w:pPr>
              <w:jc w:val="center"/>
              <w:rPr>
                <w:rFonts w:hint="eastAsia"/>
              </w:rPr>
            </w:pPr>
            <w:r>
              <w:t>23</w:t>
            </w:r>
          </w:p>
        </w:tc>
        <w:tc>
          <w:tcPr>
            <w:tcW w:w="131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1EE7915" w14:textId="77777777" w:rsidR="00762501" w:rsidRDefault="00000000">
            <w:pPr>
              <w:jc w:val="center"/>
              <w:rPr>
                <w:rFonts w:hint="eastAsia"/>
              </w:rPr>
            </w:pPr>
            <w:r>
              <w:t>佛系、摆烂、特种兵旅游</w:t>
            </w:r>
          </w:p>
        </w:tc>
        <w:tc>
          <w:tcPr>
            <w:tcW w:w="186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4A81FB3" w14:textId="77777777" w:rsidR="00762501" w:rsidRDefault="00000000">
            <w:pPr>
              <w:jc w:val="center"/>
              <w:rPr>
                <w:rFonts w:hint="eastAsia"/>
              </w:rPr>
            </w:pPr>
            <w:r>
              <w:t>多元生活方式的符号化呈现</w:t>
            </w:r>
          </w:p>
        </w:tc>
      </w:tr>
    </w:tbl>
    <w:p w14:paraId="125B86F1" w14:textId="0E265799" w:rsidR="00762501" w:rsidRPr="00C66059" w:rsidRDefault="00000000" w:rsidP="00C66059">
      <w:pPr>
        <w:ind w:firstLine="420"/>
        <w:rPr>
          <w:rFonts w:hint="eastAsia"/>
          <w:b/>
          <w:bCs/>
        </w:rPr>
      </w:pPr>
      <w:r>
        <w:t>从主题分布结果可以看出，</w:t>
      </w:r>
      <w:proofErr w:type="gramStart"/>
      <w:r>
        <w:t>职场与</w:t>
      </w:r>
      <w:proofErr w:type="gramEnd"/>
      <w:r>
        <w:t>社会现象类词汇占比最高，反映了当代社会的压力和人们</w:t>
      </w:r>
      <w:proofErr w:type="gramStart"/>
      <w:r>
        <w:t>对职场生活</w:t>
      </w:r>
      <w:proofErr w:type="gramEnd"/>
      <w:r>
        <w:t>的关注。同时，政治与网络文化、生活态度等主题也占据了一定的比例，反映了当代社会的多元化和复杂性。</w:t>
      </w:r>
    </w:p>
    <w:p w14:paraId="5C549893" w14:textId="77777777" w:rsidR="00762501" w:rsidRDefault="00000000">
      <w:pPr>
        <w:pStyle w:val="6"/>
        <w:rPr>
          <w:rFonts w:hint="eastAsia"/>
          <w:color w:val="auto"/>
        </w:rPr>
      </w:pPr>
      <w:bookmarkStart w:id="14" w:name="_Toc21624"/>
      <w:r>
        <w:rPr>
          <w:color w:val="auto"/>
        </w:rPr>
        <w:lastRenderedPageBreak/>
        <w:t>4.2 情感分析与社会心态</w:t>
      </w:r>
      <w:bookmarkEnd w:id="14"/>
    </w:p>
    <w:p w14:paraId="346E351E" w14:textId="77777777" w:rsidR="00762501" w:rsidRDefault="00000000">
      <w:pPr>
        <w:rPr>
          <w:rFonts w:hint="eastAsia"/>
        </w:rPr>
      </w:pPr>
      <w:r>
        <w:rPr>
          <w:rFonts w:hint="eastAsia"/>
        </w:rPr>
        <w:t>发现社会类词汇负面情感强度与出现频率呈显著负相关（r=-0.72, p&lt;0.01），</w:t>
      </w:r>
    </w:p>
    <w:p w14:paraId="02F88117" w14:textId="77777777" w:rsidR="00762501" w:rsidRDefault="00000000">
      <w:pPr>
        <w:rPr>
          <w:rFonts w:hint="eastAsia"/>
        </w:rPr>
      </w:pPr>
      <w:r>
        <w:rPr>
          <w:rFonts w:hint="eastAsia"/>
        </w:rPr>
        <w:t>而娱乐类词汇正面情感与频率呈正相关（r=0.65, p&lt;0.05）。这表明：</w:t>
      </w:r>
    </w:p>
    <w:p w14:paraId="127D03E2" w14:textId="77777777" w:rsidR="00762501" w:rsidRDefault="00000000">
      <w:pPr>
        <w:rPr>
          <w:rFonts w:hint="eastAsia"/>
        </w:rPr>
      </w:pPr>
      <w:r>
        <w:rPr>
          <w:rFonts w:hint="eastAsia"/>
        </w:rPr>
        <w:t>(1)负面社会议题传播具有"爆发</w:t>
      </w:r>
      <w:proofErr w:type="gramStart"/>
      <w:r>
        <w:rPr>
          <w:rFonts w:hint="eastAsia"/>
        </w:rPr>
        <w:t>性但短</w:t>
      </w:r>
      <w:proofErr w:type="gramEnd"/>
      <w:r>
        <w:rPr>
          <w:rFonts w:hint="eastAsia"/>
        </w:rPr>
        <w:t>周期"特征</w:t>
      </w:r>
    </w:p>
    <w:p w14:paraId="610AB53E" w14:textId="77777777" w:rsidR="00762501" w:rsidRDefault="00000000">
      <w:pPr>
        <w:rPr>
          <w:rFonts w:hint="eastAsia"/>
        </w:rPr>
      </w:pPr>
      <w:r>
        <w:rPr>
          <w:rFonts w:hint="eastAsia"/>
        </w:rPr>
        <w:t>(2)正面娱乐内容呈现"持续渗透"传播模式</w:t>
      </w:r>
    </w:p>
    <w:p w14:paraId="72D7E895" w14:textId="77777777" w:rsidR="00762501" w:rsidRDefault="00762501">
      <w:pPr>
        <w:rPr>
          <w:rFonts w:hint="eastAsia"/>
        </w:rPr>
      </w:pPr>
    </w:p>
    <w:p w14:paraId="60028CE5" w14:textId="77777777" w:rsidR="00762501" w:rsidRDefault="00000000">
      <w:pPr>
        <w:pStyle w:val="6"/>
        <w:rPr>
          <w:rFonts w:hint="eastAsia"/>
          <w:color w:val="auto"/>
        </w:rPr>
      </w:pPr>
      <w:bookmarkStart w:id="15" w:name="_Toc27396"/>
      <w:r>
        <w:rPr>
          <w:color w:val="auto"/>
        </w:rPr>
        <w:t>4.3 可视化</w:t>
      </w:r>
      <w:r>
        <w:rPr>
          <w:rFonts w:hint="eastAsia"/>
          <w:color w:val="auto"/>
        </w:rPr>
        <w:t>结果展示</w:t>
      </w:r>
      <w:bookmarkEnd w:id="15"/>
    </w:p>
    <w:p w14:paraId="5CE41544" w14:textId="77777777" w:rsidR="00762501" w:rsidRDefault="00000000">
      <w:pPr>
        <w:rPr>
          <w:rFonts w:hint="eastAsia"/>
        </w:rPr>
      </w:pPr>
      <w:r>
        <w:rPr>
          <w:rFonts w:hint="eastAsia"/>
          <w:b/>
          <w:bCs/>
        </w:rPr>
        <w:t>1.</w:t>
      </w:r>
      <w:r>
        <w:rPr>
          <w:b/>
          <w:bCs/>
        </w:rPr>
        <w:t>情感-频率气泡图</w:t>
      </w:r>
      <w:r>
        <w:rPr>
          <w:rFonts w:hint="eastAsia"/>
          <w:b/>
          <w:bCs/>
        </w:rPr>
        <w:t>:</w:t>
      </w:r>
      <w:r>
        <w:t>展示</w:t>
      </w:r>
      <w:r>
        <w:rPr>
          <w:rFonts w:hint="eastAsia"/>
        </w:rPr>
        <w:t>了</w:t>
      </w:r>
      <w:r>
        <w:t>2018 - 2025年网络新词的情感值和出现频率之间的关系。</w:t>
      </w:r>
    </w:p>
    <w:p w14:paraId="3510B702" w14:textId="77777777" w:rsidR="00762501" w:rsidRDefault="00000000">
      <w:pPr>
        <w:jc w:val="left"/>
        <w:rPr>
          <w:rFonts w:hint="eastAsia"/>
        </w:rPr>
      </w:pPr>
      <w:r>
        <w:rPr>
          <w:b/>
          <w:bCs/>
        </w:rPr>
        <w:t>横轴</w:t>
      </w:r>
      <w:r>
        <w:rPr>
          <w:rFonts w:hint="eastAsia"/>
          <w:b/>
          <w:bCs/>
        </w:rPr>
        <w:t>：</w:t>
      </w:r>
      <w:r>
        <w:t>情感值，</w:t>
      </w:r>
      <w:r>
        <w:rPr>
          <w:b/>
          <w:bCs/>
        </w:rPr>
        <w:t>纵轴</w:t>
      </w:r>
      <w:r>
        <w:t>：出现频率，</w:t>
      </w:r>
      <w:r>
        <w:rPr>
          <w:b/>
          <w:bCs/>
        </w:rPr>
        <w:t>气泡大小</w:t>
      </w:r>
      <w:r>
        <w:t>与频率正相关，</w:t>
      </w:r>
      <w:r>
        <w:rPr>
          <w:b/>
          <w:bCs/>
        </w:rPr>
        <w:t>颜色</w:t>
      </w:r>
      <w:r>
        <w:t>映射年份。</w:t>
      </w:r>
    </w:p>
    <w:p w14:paraId="5D499161" w14:textId="77777777" w:rsidR="00762501" w:rsidRDefault="00000000">
      <w:pPr>
        <w:jc w:val="left"/>
        <w:rPr>
          <w:rFonts w:hint="eastAsia"/>
        </w:rPr>
      </w:pPr>
      <w:r>
        <w:t>通过气泡的大小和颜色，可以直观地看到不同词汇的情感倾向和出现频率的差异。</w:t>
      </w:r>
      <w:r>
        <w:rPr>
          <w:noProof/>
        </w:rPr>
        <w:drawing>
          <wp:inline distT="0" distB="0" distL="0" distR="0" wp14:anchorId="143CF92C" wp14:editId="454ACB58">
            <wp:extent cx="5144833" cy="3155950"/>
            <wp:effectExtent l="0" t="0" r="0" b="6350"/>
            <wp:docPr id="1207985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8512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215" cy="31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2548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情感词云</w:t>
      </w:r>
    </w:p>
    <w:p w14:paraId="45B21C57" w14:textId="77777777" w:rsidR="00762501" w:rsidRDefault="00000000">
      <w:pPr>
        <w:rPr>
          <w:rFonts w:hint="eastAsia"/>
        </w:rPr>
      </w:pPr>
      <w:r>
        <w:t>情感词云通过不同的颜色展示了网络新词的情感倾向。红色表示负面情感，绿色表示正面情感，黄色表示中性情感。通过词云的大小，我们可以看到不同词汇的出现频率的差异。</w:t>
      </w:r>
    </w:p>
    <w:p w14:paraId="5CF5FFA2" w14:textId="77777777" w:rsidR="00762501" w:rsidRDefault="0000000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E5AA4B" wp14:editId="4B93D08D">
            <wp:extent cx="4102100" cy="2856499"/>
            <wp:effectExtent l="0" t="0" r="0" b="1270"/>
            <wp:docPr id="1177211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148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691" cy="286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D55F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3.</w:t>
      </w:r>
      <w:r>
        <w:rPr>
          <w:b/>
          <w:bCs/>
        </w:rPr>
        <w:t>主题时间线</w:t>
      </w:r>
    </w:p>
    <w:p w14:paraId="3E1C7E0B" w14:textId="6167D5D8" w:rsidR="00762501" w:rsidRDefault="00000000">
      <w:pPr>
        <w:rPr>
          <w:rFonts w:hint="eastAsia"/>
        </w:rPr>
      </w:pPr>
      <w:r>
        <w:t>主题时间线展示了不同主题在不同年份的分布情况。通过散点的大小和位置，我们可以直观地看到不同主题在不同年份的热度变化。</w:t>
      </w:r>
    </w:p>
    <w:p w14:paraId="661C45E8" w14:textId="77777777" w:rsidR="00762501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100027C9" wp14:editId="3498E0B2">
            <wp:extent cx="5427633" cy="3371850"/>
            <wp:effectExtent l="0" t="0" r="1905" b="0"/>
            <wp:docPr id="591765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6554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137" cy="33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D448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t>4.</w:t>
      </w:r>
      <w:r>
        <w:rPr>
          <w:b/>
          <w:bCs/>
        </w:rPr>
        <w:t>主题分布雷达图</w:t>
      </w:r>
    </w:p>
    <w:p w14:paraId="1886C9CA" w14:textId="77777777" w:rsidR="00762501" w:rsidRDefault="00000000">
      <w:pPr>
        <w:rPr>
          <w:rFonts w:hint="eastAsia"/>
        </w:rPr>
      </w:pPr>
      <w:r>
        <w:t>主题分布雷达图展示了不同主题的词汇数量分布情况。通过雷达图的形状和大小，我们可以直观地看到不同主题之间的相对重要性。</w:t>
      </w:r>
    </w:p>
    <w:p w14:paraId="05F818FD" w14:textId="77777777" w:rsidR="00762501" w:rsidRDefault="0000000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41BA97" wp14:editId="6BEB1B8A">
            <wp:extent cx="3853993" cy="3994150"/>
            <wp:effectExtent l="0" t="0" r="0" b="6350"/>
            <wp:docPr id="1098907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0797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9713" cy="40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3C8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5.</w:t>
      </w:r>
      <w:r>
        <w:rPr>
          <w:b/>
          <w:bCs/>
        </w:rPr>
        <w:t>网络关系图</w:t>
      </w:r>
    </w:p>
    <w:p w14:paraId="3EAC0707" w14:textId="77777777" w:rsidR="00762501" w:rsidRDefault="00000000">
      <w:pPr>
        <w:jc w:val="left"/>
        <w:rPr>
          <w:rFonts w:hint="eastAsia"/>
        </w:rPr>
      </w:pPr>
      <w:r>
        <w:t>网络关系图展示了网络新词之间的关联关系。通过节点的大小和颜色，可以看到不同词汇的重要性和情感倾向。通过边的粗细和颜色，可以看到不同词汇之间的关联强度。词汇形成 “职场压力 - 社会情绪”“科技革新 - 文化表达” 等紧密关联社区，如 “内卷” 与 “躺平”、“ChatGPT” 与 “元宇宙” 的强连接。</w:t>
      </w:r>
    </w:p>
    <w:p w14:paraId="68967A4C" w14:textId="77777777" w:rsidR="00762501" w:rsidRDefault="0000000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ACB603" wp14:editId="6ACF6A07">
            <wp:extent cx="4902835" cy="4214495"/>
            <wp:effectExtent l="0" t="0" r="0" b="1905"/>
            <wp:docPr id="929975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507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rcRect r="-1200" b="2918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9EE2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t>6.</w:t>
      </w:r>
      <w:r>
        <w:rPr>
          <w:b/>
          <w:bCs/>
        </w:rPr>
        <w:t>主题关键词分布图</w:t>
      </w:r>
    </w:p>
    <w:p w14:paraId="4A8225CF" w14:textId="77777777" w:rsidR="00762501" w:rsidRDefault="00000000">
      <w:pPr>
        <w:rPr>
          <w:rFonts w:hint="eastAsia"/>
        </w:rPr>
      </w:pPr>
      <w:r>
        <w:t>主题关键词分布图展示了不同主题下的关键词分布情况。通过水平条形图的长度和颜色，我们可以直观地看到不同主题下的关键词数量的差异。</w:t>
      </w:r>
    </w:p>
    <w:p w14:paraId="7DF14AA4" w14:textId="77777777" w:rsidR="00762501" w:rsidRDefault="0000000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237FB0" wp14:editId="16E64135">
            <wp:extent cx="4882515" cy="2788285"/>
            <wp:effectExtent l="0" t="0" r="6985" b="5715"/>
            <wp:docPr id="53305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584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6A9E" w14:textId="77777777" w:rsidR="00762501" w:rsidRDefault="00000000">
      <w:pPr>
        <w:pStyle w:val="6"/>
        <w:rPr>
          <w:rFonts w:hint="eastAsia"/>
          <w:color w:val="auto"/>
        </w:rPr>
      </w:pPr>
      <w:bookmarkStart w:id="16" w:name="_Toc28264"/>
      <w:r>
        <w:rPr>
          <w:rFonts w:hint="eastAsia"/>
          <w:color w:val="auto"/>
        </w:rPr>
        <w:lastRenderedPageBreak/>
        <w:t>4.4可视化结果分析</w:t>
      </w:r>
      <w:bookmarkEnd w:id="16"/>
    </w:p>
    <w:p w14:paraId="460BFEBF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t>（1）</w:t>
      </w:r>
      <w:r>
        <w:rPr>
          <w:b/>
          <w:bCs/>
        </w:rPr>
        <w:t>社会主题主导</w:t>
      </w:r>
    </w:p>
    <w:p w14:paraId="5538CCF0" w14:textId="77777777" w:rsidR="00762501" w:rsidRDefault="00000000">
      <w:pPr>
        <w:rPr>
          <w:rFonts w:hint="eastAsia"/>
        </w:rPr>
      </w:pPr>
      <w:proofErr w:type="gramStart"/>
      <w:r>
        <w:t>职场与</w:t>
      </w:r>
      <w:proofErr w:type="gramEnd"/>
      <w:r>
        <w:t>社会现象类词汇占比最高，反映了当代社会的压力和人们</w:t>
      </w:r>
      <w:proofErr w:type="gramStart"/>
      <w:r>
        <w:t>对职场生活</w:t>
      </w:r>
      <w:proofErr w:type="gramEnd"/>
      <w:r>
        <w:t>的关注。这表明网络语言在一定程度上反映了社会现实，成为人们表达情感和观点的重要渠道。</w:t>
      </w:r>
    </w:p>
    <w:p w14:paraId="7F1AEE12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t>（2）</w:t>
      </w:r>
      <w:r>
        <w:rPr>
          <w:b/>
          <w:bCs/>
        </w:rPr>
        <w:t>情感两极分化</w:t>
      </w:r>
    </w:p>
    <w:p w14:paraId="472C3567" w14:textId="77777777" w:rsidR="00762501" w:rsidRDefault="00000000">
      <w:pPr>
        <w:rPr>
          <w:rFonts w:hint="eastAsia"/>
        </w:rPr>
      </w:pPr>
      <w:r>
        <w:t>社会类词汇多呈负面情感，娱乐类词汇多呈正面情感。这反映了人们在面对社会压力时的负面情绪，以及在娱乐活动中获得的积极体验。同时，这种情感两极分化现象也反映了网络语言的多元化和复杂性。</w:t>
      </w:r>
    </w:p>
    <w:p w14:paraId="06099CD8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t>（3）</w:t>
      </w:r>
      <w:r>
        <w:rPr>
          <w:b/>
          <w:bCs/>
        </w:rPr>
        <w:t xml:space="preserve"> 年度特征明显</w:t>
      </w:r>
    </w:p>
    <w:p w14:paraId="39D2B794" w14:textId="77777777" w:rsidR="00762501" w:rsidRDefault="00000000">
      <w:pPr>
        <w:rPr>
          <w:rFonts w:hint="eastAsia"/>
        </w:rPr>
      </w:pPr>
      <w:r>
        <w:t>2020 年：政治类词汇（懂王、川建国）占比 35%，与社交媒体政治参与度提升相关。</w:t>
      </w:r>
    </w:p>
    <w:p w14:paraId="63D96994" w14:textId="77777777" w:rsidR="00762501" w:rsidRDefault="00000000">
      <w:pPr>
        <w:rPr>
          <w:rFonts w:hint="eastAsia"/>
        </w:rPr>
      </w:pPr>
      <w:r>
        <w:t>2025 年：科技类词汇（量子计算、数字永生）占比 40%，反映技术乐观主义抬头。</w:t>
      </w:r>
    </w:p>
    <w:p w14:paraId="26B4312D" w14:textId="77777777" w:rsidR="00762501" w:rsidRDefault="00000000">
      <w:pPr>
        <w:rPr>
          <w:rFonts w:hint="eastAsia"/>
        </w:rPr>
      </w:pPr>
      <w:r>
        <w:t>这反映了不同年份的社会热点和流行趋势的变化。网络语言作为社会文化的反映，能够及时地捕捉到这些变化，并通过词汇的形式表现出来。</w:t>
      </w:r>
    </w:p>
    <w:p w14:paraId="69CF6017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t>（4）</w:t>
      </w:r>
      <w:r>
        <w:rPr>
          <w:b/>
          <w:bCs/>
        </w:rPr>
        <w:t>关联模式多样</w:t>
      </w:r>
    </w:p>
    <w:p w14:paraId="53A63CE7" w14:textId="77777777" w:rsidR="00762501" w:rsidRDefault="00000000">
      <w:pPr>
        <w:rPr>
          <w:rFonts w:hint="eastAsia"/>
        </w:rPr>
      </w:pPr>
      <w:r>
        <w:t>网络关系图显示新词形成多个紧密关联的社区。这表明网络新词之间存在着复杂的关联关系，这些关联关系反映了社会文化的多样性和互动性。</w:t>
      </w:r>
    </w:p>
    <w:p w14:paraId="2B7B4EFF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t>（5）</w:t>
      </w:r>
      <w:proofErr w:type="gramStart"/>
      <w:r>
        <w:rPr>
          <w:rFonts w:hint="eastAsia"/>
          <w:b/>
          <w:bCs/>
        </w:rPr>
        <w:t>跨主题</w:t>
      </w:r>
      <w:proofErr w:type="gramEnd"/>
      <w:r>
        <w:rPr>
          <w:rFonts w:hint="eastAsia"/>
          <w:b/>
          <w:bCs/>
        </w:rPr>
        <w:t>关联网络</w:t>
      </w:r>
    </w:p>
    <w:p w14:paraId="349267C0" w14:textId="77777777" w:rsidR="00762501" w:rsidRDefault="00000000">
      <w:pPr>
        <w:rPr>
          <w:rFonts w:hint="eastAsia"/>
        </w:rPr>
      </w:pPr>
      <w:r>
        <w:rPr>
          <w:rFonts w:hint="eastAsia"/>
        </w:rPr>
        <w:t>通过模块度检测（Modularity=0.68）发现：</w:t>
      </w:r>
    </w:p>
    <w:p w14:paraId="6FA305CB" w14:textId="77777777" w:rsidR="00762501" w:rsidRDefault="00000000">
      <w:pPr>
        <w:rPr>
          <w:rFonts w:hint="eastAsia"/>
        </w:rPr>
      </w:pPr>
      <w:r>
        <w:rPr>
          <w:rFonts w:hint="eastAsia"/>
        </w:rPr>
        <w:t>"</w:t>
      </w:r>
      <w:proofErr w:type="gramStart"/>
      <w:r>
        <w:rPr>
          <w:rFonts w:hint="eastAsia"/>
        </w:rPr>
        <w:t>职场压力</w:t>
      </w:r>
      <w:proofErr w:type="gramEnd"/>
      <w:r>
        <w:rPr>
          <w:rFonts w:hint="eastAsia"/>
        </w:rPr>
        <w:t>"与"生活态度"社区关联最强（边权重均值0.83）</w:t>
      </w:r>
    </w:p>
    <w:p w14:paraId="5C221CCE" w14:textId="77777777" w:rsidR="00762501" w:rsidRDefault="00000000">
      <w:pPr>
        <w:rPr>
          <w:rFonts w:hint="eastAsia"/>
        </w:rPr>
      </w:pPr>
      <w:r>
        <w:rPr>
          <w:rFonts w:hint="eastAsia"/>
        </w:rPr>
        <w:t>"科技革新"与"娱乐消费"形成跨域连接（ChatGPT→原神）</w:t>
      </w:r>
    </w:p>
    <w:p w14:paraId="23B7DF95" w14:textId="77777777" w:rsidR="00762501" w:rsidRDefault="00762501">
      <w:pPr>
        <w:rPr>
          <w:rFonts w:hint="eastAsia"/>
        </w:rPr>
      </w:pPr>
    </w:p>
    <w:p w14:paraId="60091B50" w14:textId="77777777" w:rsidR="00762501" w:rsidRDefault="00000000">
      <w:pPr>
        <w:pStyle w:val="4"/>
        <w:rPr>
          <w:rFonts w:hint="eastAsia"/>
          <w:color w:val="auto"/>
        </w:rPr>
      </w:pPr>
      <w:bookmarkStart w:id="17" w:name="_Toc4750"/>
      <w:r>
        <w:rPr>
          <w:rFonts w:hint="eastAsia"/>
          <w:color w:val="auto"/>
        </w:rPr>
        <w:t>五</w:t>
      </w:r>
      <w:r>
        <w:rPr>
          <w:color w:val="auto"/>
        </w:rPr>
        <w:t>、创新点总结</w:t>
      </w:r>
      <w:bookmarkEnd w:id="17"/>
    </w:p>
    <w:p w14:paraId="5869B124" w14:textId="77777777" w:rsidR="00762501" w:rsidRDefault="00000000">
      <w:pPr>
        <w:rPr>
          <w:rFonts w:hint="eastAsia"/>
          <w:b/>
          <w:bCs/>
        </w:rPr>
      </w:pPr>
      <w:r>
        <w:rPr>
          <w:b/>
          <w:bCs/>
        </w:rPr>
        <w:t>技术创新</w:t>
      </w:r>
      <w:r>
        <w:rPr>
          <w:rFonts w:hint="eastAsia"/>
          <w:b/>
          <w:bCs/>
        </w:rPr>
        <w:t>：</w:t>
      </w:r>
    </w:p>
    <w:p w14:paraId="69BD8D30" w14:textId="77777777" w:rsidR="00762501" w:rsidRDefault="00000000">
      <w:pPr>
        <w:rPr>
          <w:rFonts w:hint="eastAsia"/>
        </w:rPr>
      </w:pPr>
      <w:r>
        <w:t xml:space="preserve">整合了 6 </w:t>
      </w:r>
      <w:proofErr w:type="gramStart"/>
      <w:r>
        <w:t>种专业</w:t>
      </w:r>
      <w:proofErr w:type="gramEnd"/>
      <w:r>
        <w:t>可视化技术，包括情感 - 频率气泡图、情感词云、主题时间线、主题分布雷达图、网络关系图和主题关键词分布图。这些可视化图表能够更直观地展示分析结果，帮助更好地理解数据的内在结构和特征。</w:t>
      </w:r>
    </w:p>
    <w:p w14:paraId="27DE65D9" w14:textId="77777777" w:rsidR="00762501" w:rsidRDefault="00000000">
      <w:pPr>
        <w:rPr>
          <w:rFonts w:hint="eastAsia"/>
          <w:b/>
          <w:bCs/>
        </w:rPr>
      </w:pPr>
      <w:r>
        <w:rPr>
          <w:b/>
          <w:bCs/>
        </w:rPr>
        <w:t>内容创新</w:t>
      </w:r>
      <w:r>
        <w:rPr>
          <w:rFonts w:hint="eastAsia"/>
          <w:b/>
          <w:bCs/>
        </w:rPr>
        <w:t>：</w:t>
      </w:r>
    </w:p>
    <w:p w14:paraId="19F5EF88" w14:textId="77777777" w:rsidR="00762501" w:rsidRDefault="00000000">
      <w:pPr>
        <w:rPr>
          <w:rFonts w:hint="eastAsia"/>
        </w:rPr>
      </w:pPr>
      <w:r>
        <w:t>深入分析了网络新词的文化内涵和情感特征，揭示了当代社会文化现象和语言变迁趋势。通过对网络新词的研究，不仅能够了解语言的发展和变化，还能够洞察社会文化的演变和人们的思想观念的转变。</w:t>
      </w:r>
    </w:p>
    <w:p w14:paraId="0AF2E2A4" w14:textId="77777777" w:rsidR="00762501" w:rsidRDefault="00762501">
      <w:pPr>
        <w:rPr>
          <w:rFonts w:hint="eastAsia"/>
        </w:rPr>
      </w:pPr>
    </w:p>
    <w:p w14:paraId="22ED63D4" w14:textId="77777777" w:rsidR="00762501" w:rsidRDefault="00000000">
      <w:pPr>
        <w:pStyle w:val="4"/>
        <w:rPr>
          <w:rFonts w:hint="eastAsia"/>
          <w:color w:val="auto"/>
        </w:rPr>
      </w:pPr>
      <w:bookmarkStart w:id="18" w:name="_Toc20697"/>
      <w:r>
        <w:rPr>
          <w:rFonts w:hint="eastAsia"/>
          <w:color w:val="auto"/>
        </w:rPr>
        <w:t>六、</w:t>
      </w:r>
      <w:r>
        <w:rPr>
          <w:color w:val="auto"/>
        </w:rPr>
        <w:t>结论与展望</w:t>
      </w:r>
      <w:bookmarkEnd w:id="18"/>
    </w:p>
    <w:p w14:paraId="081B82FA" w14:textId="77777777" w:rsidR="00762501" w:rsidRDefault="00000000">
      <w:pPr>
        <w:ind w:firstLine="420"/>
        <w:rPr>
          <w:rFonts w:hint="eastAsia"/>
        </w:rPr>
      </w:pPr>
      <w:r>
        <w:t>本课程设计通过对网络新词的深入分析，揭示了当代社会文化现象和语言变迁趋势。</w:t>
      </w:r>
      <w:r>
        <w:rPr>
          <w:rFonts w:hint="eastAsia"/>
        </w:rPr>
        <w:t>实证发现：</w:t>
      </w:r>
      <w:proofErr w:type="gramStart"/>
      <w:r>
        <w:rPr>
          <w:rFonts w:hint="eastAsia"/>
        </w:rPr>
        <w:t>会压力词</w:t>
      </w:r>
      <w:proofErr w:type="gramEnd"/>
      <w:r>
        <w:rPr>
          <w:rFonts w:hint="eastAsia"/>
        </w:rPr>
        <w:t>群呈现"高爆发-快衰减"传播模式（生命周期均值≈8.2月）；科技娱乐词群展现"低热度-长尾效应"（生命周期&gt;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月）；情感极化现象逐年加剧（2020年|Δsentiment|=0.82 → 2025年1.37）</w:t>
      </w:r>
      <w:proofErr w:type="gramStart"/>
      <w:r>
        <w:rPr>
          <w:rFonts w:hint="eastAsia"/>
        </w:rPr>
        <w:t>且分析</w:t>
      </w:r>
      <w:proofErr w:type="gramEnd"/>
      <w:r>
        <w:rPr>
          <w:rFonts w:hint="eastAsia"/>
        </w:rPr>
        <w:t>统计数据发</w:t>
      </w:r>
      <w:proofErr w:type="gramStart"/>
      <w:r>
        <w:rPr>
          <w:rFonts w:hint="eastAsia"/>
        </w:rPr>
        <w:t>现</w:t>
      </w:r>
      <w:r>
        <w:t>职场</w:t>
      </w:r>
      <w:proofErr w:type="gramEnd"/>
      <w:r>
        <w:t>与社会现象类词汇占比最高，反映了当代社会的压力；社会类词汇多呈负面情感，娱乐类词汇多呈正面情感，反映了人们的情感两极分化；不同年份的网络新词具有明显的年度特征，反映了社会热点和流行趋势的变化；网络新词之间存在着复杂的关联关系，反映了社会文化的多样性和互动性。网络新词的演化呈现 “社会压力驱动语义创造，技术革新拓展表达边界” 的特征。</w:t>
      </w:r>
      <w:proofErr w:type="gramStart"/>
      <w:r>
        <w:t>职场与</w:t>
      </w:r>
      <w:proofErr w:type="gramEnd"/>
      <w:r>
        <w:t>社会现象类词汇持续占据主导，反映当代群体对现实议题的高度关注；情感表达的两极分化与年度主题变迁，印证了语言作为社会情绪 “晴雨表” 的功能</w:t>
      </w:r>
      <w:r>
        <w:rPr>
          <w:rFonts w:hint="eastAsia"/>
        </w:rPr>
        <w:t>。</w:t>
      </w:r>
    </w:p>
    <w:p w14:paraId="227C64D3" w14:textId="77777777" w:rsidR="00762501" w:rsidRDefault="00000000">
      <w:pPr>
        <w:ind w:firstLine="420"/>
        <w:rPr>
          <w:rFonts w:hint="eastAsia"/>
        </w:rPr>
      </w:pPr>
      <w:r>
        <w:lastRenderedPageBreak/>
        <w:t>未来的研究可以进一步拓展数据集的范围，包括更多的网络平台和时间跨度，以更全面地反映网络语言的发展和变迁。纳入社交媒体文本（如微博、</w:t>
      </w:r>
      <w:proofErr w:type="gramStart"/>
      <w:r>
        <w:t>抖音评论</w:t>
      </w:r>
      <w:proofErr w:type="gramEnd"/>
      <w:r>
        <w:t>），构建更动态的词汇演化模型</w:t>
      </w:r>
      <w:r>
        <w:rPr>
          <w:rFonts w:hint="eastAsia"/>
        </w:rPr>
        <w:t>实时捕捉平台新词</w:t>
      </w:r>
      <w:r>
        <w:t>。同时，可以结合更多的分析方法和技术，</w:t>
      </w:r>
      <w:r>
        <w:rPr>
          <w:rFonts w:hint="eastAsia"/>
        </w:rPr>
        <w:t>如</w:t>
      </w:r>
      <w:r>
        <w:t>引入 BERT 等</w:t>
      </w:r>
      <w:proofErr w:type="gramStart"/>
      <w:r>
        <w:t>预训练</w:t>
      </w:r>
      <w:proofErr w:type="gramEnd"/>
      <w:r>
        <w:t>模型提升情感分析精度，</w:t>
      </w:r>
      <w:r>
        <w:rPr>
          <w:rFonts w:hint="eastAsia"/>
        </w:rPr>
        <w:t>基于LLM的新词释义自动生成，</w:t>
      </w:r>
      <w:r>
        <w:t>结合时序分析预测新词流行趋势。此外，还可以将网络新词的研究与社会文化、心理学等领域相结合，探讨网络语言对社会和人类行为的影响。</w:t>
      </w:r>
    </w:p>
    <w:p w14:paraId="1934A861" w14:textId="77777777" w:rsidR="00762501" w:rsidRDefault="00762501">
      <w:pPr>
        <w:ind w:firstLine="420"/>
      </w:pPr>
    </w:p>
    <w:p w14:paraId="753C35AB" w14:textId="77777777" w:rsidR="000A1B19" w:rsidRDefault="000A1B19">
      <w:pPr>
        <w:ind w:firstLine="420"/>
        <w:rPr>
          <w:rFonts w:hint="eastAsia"/>
        </w:rPr>
      </w:pPr>
    </w:p>
    <w:p w14:paraId="142C4DC9" w14:textId="77777777" w:rsidR="00762501" w:rsidRDefault="00000000">
      <w:pPr>
        <w:pStyle w:val="4"/>
        <w:rPr>
          <w:rFonts w:hint="eastAsia"/>
          <w:color w:val="auto"/>
        </w:rPr>
      </w:pPr>
      <w:bookmarkStart w:id="19" w:name="_Toc13493"/>
      <w:r>
        <w:rPr>
          <w:rFonts w:hint="eastAsia"/>
          <w:color w:val="auto"/>
        </w:rPr>
        <w:t>七、</w:t>
      </w:r>
      <w:r>
        <w:rPr>
          <w:color w:val="auto"/>
        </w:rPr>
        <w:t>参考文献</w:t>
      </w:r>
      <w:bookmarkEnd w:id="19"/>
    </w:p>
    <w:p w14:paraId="02B0C282" w14:textId="77777777" w:rsidR="00762501" w:rsidRDefault="00000000">
      <w:pPr>
        <w:pStyle w:val="ae"/>
        <w:numPr>
          <w:ilvl w:val="0"/>
          <w:numId w:val="4"/>
        </w:numPr>
        <w:rPr>
          <w:rFonts w:hint="eastAsia"/>
          <w:sz w:val="20"/>
          <w:szCs w:val="21"/>
        </w:rPr>
      </w:pPr>
      <w:r>
        <w:rPr>
          <w:sz w:val="20"/>
          <w:szCs w:val="21"/>
        </w:rPr>
        <w:t xml:space="preserve">Blei D M, Ng A Y, Jordan M I. Latent </w:t>
      </w:r>
      <w:proofErr w:type="spellStart"/>
      <w:r>
        <w:rPr>
          <w:sz w:val="20"/>
          <w:szCs w:val="21"/>
        </w:rPr>
        <w:t>dirichlet</w:t>
      </w:r>
      <w:proofErr w:type="spellEnd"/>
      <w:r>
        <w:rPr>
          <w:sz w:val="20"/>
          <w:szCs w:val="21"/>
        </w:rPr>
        <w:t xml:space="preserve"> allocation[J]. Journal of machine Learning research, 2003, 3(Jan): 993-1022.</w:t>
      </w:r>
    </w:p>
    <w:p w14:paraId="5222A854" w14:textId="77777777" w:rsidR="00762501" w:rsidRDefault="00000000">
      <w:pPr>
        <w:pStyle w:val="ae"/>
        <w:numPr>
          <w:ilvl w:val="0"/>
          <w:numId w:val="4"/>
        </w:numPr>
        <w:rPr>
          <w:rFonts w:hint="eastAsia"/>
          <w:sz w:val="20"/>
          <w:szCs w:val="21"/>
        </w:rPr>
      </w:pPr>
      <w:r>
        <w:rPr>
          <w:sz w:val="20"/>
          <w:szCs w:val="21"/>
        </w:rPr>
        <w:t>李航。统计学习方法 [M]. 清华大学出版社，2019.</w:t>
      </w:r>
    </w:p>
    <w:p w14:paraId="16A073B7" w14:textId="77777777" w:rsidR="00762501" w:rsidRDefault="00000000">
      <w:pPr>
        <w:pStyle w:val="ae"/>
        <w:numPr>
          <w:ilvl w:val="0"/>
          <w:numId w:val="4"/>
        </w:numPr>
        <w:rPr>
          <w:rFonts w:hint="eastAsia"/>
          <w:sz w:val="20"/>
          <w:szCs w:val="21"/>
        </w:rPr>
      </w:pPr>
      <w:r>
        <w:rPr>
          <w:sz w:val="20"/>
          <w:szCs w:val="21"/>
        </w:rPr>
        <w:t>Rehurek R, Sojka P. Software framework for topic modeling with large corpora[C]//Proceedings of the LREC 2010 Workshop on New Challenges for NLP Frameworks. 2010: 45-50.</w:t>
      </w:r>
    </w:p>
    <w:p w14:paraId="2483EBC1" w14:textId="77777777" w:rsidR="00762501" w:rsidRDefault="00000000">
      <w:pPr>
        <w:numPr>
          <w:ilvl w:val="0"/>
          <w:numId w:val="5"/>
        </w:numPr>
        <w:jc w:val="left"/>
        <w:rPr>
          <w:rFonts w:hint="eastAsia"/>
          <w:sz w:val="20"/>
          <w:szCs w:val="21"/>
        </w:rPr>
      </w:pPr>
      <w:r>
        <w:rPr>
          <w:sz w:val="20"/>
          <w:szCs w:val="21"/>
        </w:rPr>
        <w:t>Matplotlib 可视化指南. </w:t>
      </w:r>
      <w:hyperlink r:id="rId30" w:tgtFrame="_blank" w:history="1">
        <w:r w:rsidR="00762501">
          <w:rPr>
            <w:rStyle w:val="ab"/>
            <w:sz w:val="20"/>
            <w:szCs w:val="21"/>
          </w:rPr>
          <w:t>https://matplotlib.org/</w:t>
        </w:r>
      </w:hyperlink>
    </w:p>
    <w:p w14:paraId="73F80E65" w14:textId="77777777" w:rsidR="00762501" w:rsidRDefault="00000000">
      <w:pPr>
        <w:numPr>
          <w:ilvl w:val="0"/>
          <w:numId w:val="5"/>
        </w:numPr>
        <w:jc w:val="left"/>
        <w:rPr>
          <w:rFonts w:hint="eastAsia"/>
          <w:sz w:val="20"/>
          <w:szCs w:val="21"/>
        </w:rPr>
      </w:pPr>
      <w:proofErr w:type="spellStart"/>
      <w:r>
        <w:rPr>
          <w:sz w:val="20"/>
          <w:szCs w:val="21"/>
        </w:rPr>
        <w:t>pyecharts</w:t>
      </w:r>
      <w:proofErr w:type="spellEnd"/>
      <w:r>
        <w:rPr>
          <w:sz w:val="20"/>
          <w:szCs w:val="21"/>
        </w:rPr>
        <w:t xml:space="preserve"> 官方文档. </w:t>
      </w:r>
      <w:hyperlink r:id="rId31" w:tgtFrame="_blank" w:history="1">
        <w:r w:rsidR="00762501">
          <w:rPr>
            <w:rStyle w:val="ab"/>
            <w:sz w:val="20"/>
            <w:szCs w:val="21"/>
          </w:rPr>
          <w:t>https://pyecharts.org/</w:t>
        </w:r>
      </w:hyperlink>
    </w:p>
    <w:p w14:paraId="0E4D3D3E" w14:textId="77777777" w:rsidR="00762501" w:rsidRDefault="00000000">
      <w:pPr>
        <w:numPr>
          <w:ilvl w:val="0"/>
          <w:numId w:val="5"/>
        </w:numPr>
        <w:jc w:val="left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Mikolov T, et al. Distributed Representations of Words and Phrases[J]. NIPS, 2013.</w:t>
      </w:r>
    </w:p>
    <w:p w14:paraId="7B492733" w14:textId="77777777" w:rsidR="00762501" w:rsidRDefault="00762501">
      <w:pPr>
        <w:pStyle w:val="ae"/>
        <w:ind w:left="0"/>
        <w:rPr>
          <w:rFonts w:hint="eastAsia"/>
          <w:sz w:val="20"/>
          <w:szCs w:val="21"/>
        </w:rPr>
      </w:pPr>
    </w:p>
    <w:p w14:paraId="4071D5B9" w14:textId="77777777" w:rsidR="00762501" w:rsidRDefault="00762501">
      <w:pPr>
        <w:rPr>
          <w:rFonts w:hint="eastAsia"/>
          <w:b/>
          <w:bCs/>
        </w:rPr>
      </w:pPr>
    </w:p>
    <w:p w14:paraId="6A210055" w14:textId="77777777" w:rsidR="00762501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t>代码清单：</w:t>
      </w:r>
    </w:p>
    <w:p w14:paraId="0F16ACD3" w14:textId="77777777" w:rsidR="00762501" w:rsidRDefault="00000000">
      <w:pPr>
        <w:rPr>
          <w:rFonts w:hint="eastAsia"/>
        </w:rPr>
      </w:pPr>
      <w:r>
        <w:t>所有分析结果已保存到 output 目录：</w:t>
      </w:r>
    </w:p>
    <w:p w14:paraId="73F0DC5D" w14:textId="77777777" w:rsidR="00762501" w:rsidRDefault="00000000">
      <w:pPr>
        <w:numPr>
          <w:ilvl w:val="0"/>
          <w:numId w:val="6"/>
        </w:numPr>
        <w:rPr>
          <w:rFonts w:hint="eastAsia"/>
        </w:rPr>
      </w:pPr>
      <w:r>
        <w:t>数据</w:t>
      </w:r>
      <w:proofErr w:type="gramStart"/>
      <w:r>
        <w:t>集文件</w:t>
      </w:r>
      <w:proofErr w:type="gramEnd"/>
      <w:r>
        <w:t>: new_words_dataset.csv</w:t>
      </w:r>
    </w:p>
    <w:p w14:paraId="7A42C116" w14:textId="77777777" w:rsidR="00762501" w:rsidRDefault="00000000">
      <w:pPr>
        <w:numPr>
          <w:ilvl w:val="0"/>
          <w:numId w:val="6"/>
        </w:numPr>
        <w:rPr>
          <w:rFonts w:hint="eastAsia"/>
        </w:rPr>
      </w:pPr>
      <w:r>
        <w:t>主题建模: lda_topics.txt</w:t>
      </w:r>
    </w:p>
    <w:p w14:paraId="6DF65902" w14:textId="77777777" w:rsidR="00762501" w:rsidRDefault="00000000">
      <w:pPr>
        <w:numPr>
          <w:ilvl w:val="0"/>
          <w:numId w:val="6"/>
        </w:numPr>
        <w:rPr>
          <w:rFonts w:hint="eastAsia"/>
        </w:rPr>
      </w:pPr>
      <w:r>
        <w:t xml:space="preserve">可视化图表: 6 </w:t>
      </w:r>
      <w:proofErr w:type="gramStart"/>
      <w:r>
        <w:t>个</w:t>
      </w:r>
      <w:proofErr w:type="gramEnd"/>
      <w:r>
        <w:t xml:space="preserve"> PNG 文件</w:t>
      </w:r>
    </w:p>
    <w:p w14:paraId="1EC190D9" w14:textId="77777777" w:rsidR="00762501" w:rsidRDefault="00000000">
      <w:pPr>
        <w:numPr>
          <w:ilvl w:val="0"/>
          <w:numId w:val="6"/>
        </w:numPr>
        <w:rPr>
          <w:rFonts w:hint="eastAsia"/>
        </w:rPr>
      </w:pPr>
      <w:r>
        <w:t>概念图: neijuan_concept.png</w:t>
      </w:r>
    </w:p>
    <w:p w14:paraId="02DE96B3" w14:textId="77777777" w:rsidR="00762501" w:rsidRDefault="00000000">
      <w:pPr>
        <w:numPr>
          <w:ilvl w:val="0"/>
          <w:numId w:val="6"/>
        </w:numPr>
        <w:rPr>
          <w:rFonts w:hint="eastAsia"/>
        </w:rPr>
      </w:pPr>
      <w:r>
        <w:t>主题分析: workplace_analysis.txt</w:t>
      </w:r>
    </w:p>
    <w:p w14:paraId="3047F78B" w14:textId="77777777" w:rsidR="00762501" w:rsidRDefault="00000000">
      <w:pPr>
        <w:numPr>
          <w:ilvl w:val="0"/>
          <w:numId w:val="6"/>
        </w:numPr>
        <w:rPr>
          <w:rFonts w:hint="eastAsia"/>
        </w:rPr>
      </w:pPr>
      <w:r>
        <w:t>总结报告: summary_report.txt</w:t>
      </w:r>
    </w:p>
    <w:p w14:paraId="53F050E9" w14:textId="77777777" w:rsidR="00762501" w:rsidRDefault="00000000">
      <w:pPr>
        <w:numPr>
          <w:ilvl w:val="0"/>
          <w:numId w:val="6"/>
        </w:numPr>
        <w:rPr>
          <w:rFonts w:hint="eastAsia"/>
        </w:rPr>
      </w:pPr>
      <w:r>
        <w:t xml:space="preserve">数据预处理、主题建模、可视化全流程text_mining_design.py </w:t>
      </w:r>
    </w:p>
    <w:p w14:paraId="455CDB14" w14:textId="77777777" w:rsidR="00762501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1A603F8F" wp14:editId="7973185A">
            <wp:extent cx="2628900" cy="2653030"/>
            <wp:effectExtent l="0" t="0" r="0" b="0"/>
            <wp:docPr id="1430662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222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2181" cy="26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5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2CCEF8" w14:textId="77777777" w:rsidR="003B672D" w:rsidRDefault="003B672D">
      <w:pPr>
        <w:rPr>
          <w:rFonts w:hint="eastAsia"/>
        </w:rPr>
      </w:pPr>
      <w:r>
        <w:separator/>
      </w:r>
    </w:p>
  </w:endnote>
  <w:endnote w:type="continuationSeparator" w:id="0">
    <w:p w14:paraId="0F9A97BE" w14:textId="77777777" w:rsidR="003B672D" w:rsidRDefault="003B672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Microsoft Sans Serif">
    <w:panose1 w:val="020B0604020202020204"/>
    <w:charset w:val="00"/>
    <w:family w:val="swiss"/>
    <w:pitch w:val="default"/>
    <w:sig w:usb0="E5002EFF" w:usb1="C000605B" w:usb2="00000029" w:usb3="00000000" w:csb0="200101FF" w:csb1="2028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0D51E" w14:textId="77777777" w:rsidR="0053019A" w:rsidRDefault="0053019A">
    <w:pPr>
      <w:pStyle w:val="a4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0030" w14:textId="77777777" w:rsidR="0053019A" w:rsidRDefault="0053019A">
    <w:pPr>
      <w:pStyle w:val="a4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64F1EF" w14:textId="77777777" w:rsidR="0053019A" w:rsidRDefault="0053019A">
    <w:pPr>
      <w:pStyle w:val="a4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12663" w14:textId="77777777" w:rsidR="00762501" w:rsidRDefault="00000000">
    <w:pPr>
      <w:pStyle w:val="a4"/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EC60F7F" wp14:editId="58A6CDCE">
              <wp:simplePos x="0" y="0"/>
              <wp:positionH relativeFrom="margin">
                <wp:posOffset>2603500</wp:posOffset>
              </wp:positionH>
              <wp:positionV relativeFrom="paragraph">
                <wp:posOffset>-1270</wp:posOffset>
              </wp:positionV>
              <wp:extent cx="342900" cy="146050"/>
              <wp:effectExtent l="0" t="0" r="0" b="635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900" cy="146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240841A" w14:textId="77777777" w:rsidR="00762501" w:rsidRDefault="00000000">
                          <w:pPr>
                            <w:pStyle w:val="a4"/>
                            <w:rPr>
                              <w:rFonts w:hint="eastAsia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C60F7F"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7" type="#_x0000_t202" style="position:absolute;margin-left:205pt;margin-top:-.1pt;width:27pt;height:11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" filled="f" stroked="f" strokeweight=".5pt">
              <v:textbox inset="0,0,0,0">
                <w:txbxContent>
                  <w:p w14:paraId="4240841A" w14:textId="77777777" w:rsidR="00762501" w:rsidRDefault="00000000">
                    <w:pPr>
                      <w:pStyle w:val="a4"/>
                      <w:rPr>
                        <w:rFonts w:hint="eastAsia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EA990C" w14:textId="77777777" w:rsidR="00762501" w:rsidRDefault="00000000">
    <w:pPr>
      <w:pStyle w:val="a4"/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BF2684" wp14:editId="6735842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630D15" w14:textId="77777777" w:rsidR="00762501" w:rsidRDefault="00000000">
                          <w:pPr>
                            <w:pStyle w:val="a4"/>
                            <w:rPr>
                              <w:rFonts w:hint="eastAsia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CvwKVW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EB45B1D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2CC6B8" w14:textId="77777777" w:rsidR="003B672D" w:rsidRDefault="003B672D">
      <w:pPr>
        <w:rPr>
          <w:rFonts w:hint="eastAsia"/>
        </w:rPr>
      </w:pPr>
      <w:r>
        <w:separator/>
      </w:r>
    </w:p>
  </w:footnote>
  <w:footnote w:type="continuationSeparator" w:id="0">
    <w:p w14:paraId="331370A1" w14:textId="77777777" w:rsidR="003B672D" w:rsidRDefault="003B672D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1FC91B" w14:textId="77777777" w:rsidR="0053019A" w:rsidRDefault="0053019A">
    <w:pPr>
      <w:pStyle w:val="a5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CAB96" w14:textId="77777777" w:rsidR="0053019A" w:rsidRDefault="0053019A">
    <w:pPr>
      <w:pStyle w:val="a5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92E98C" w14:textId="77777777" w:rsidR="0053019A" w:rsidRDefault="0053019A">
    <w:pPr>
      <w:pStyle w:val="a5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47BCF"/>
    <w:multiLevelType w:val="multilevel"/>
    <w:tmpl w:val="0DF47BC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2DFD6D25"/>
    <w:multiLevelType w:val="multilevel"/>
    <w:tmpl w:val="2DFD6D25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2" w15:restartNumberingAfterBreak="0">
    <w:nsid w:val="2E181865"/>
    <w:multiLevelType w:val="multilevel"/>
    <w:tmpl w:val="2E181865"/>
    <w:lvl w:ilvl="0">
      <w:start w:val="1"/>
      <w:numFmt w:val="decimal"/>
      <w:suff w:val="nothing"/>
      <w:lvlText w:val="【%1】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4B4C68AB"/>
    <w:multiLevelType w:val="multilevel"/>
    <w:tmpl w:val="4B4C68AB"/>
    <w:lvl w:ilvl="0">
      <w:start w:val="1"/>
      <w:numFmt w:val="decimal"/>
      <w:pStyle w:val="a"/>
      <w:suff w:val="nothing"/>
      <w:lvlText w:val="[%1]"/>
      <w:lvlJc w:val="left"/>
      <w:pPr>
        <w:ind w:left="420" w:hanging="420"/>
      </w:pPr>
      <w:rPr>
        <w:rFonts w:hint="eastAsia"/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rFonts w:hint="eastAsia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hint="eastAsia"/>
        <w:bCs/>
      </w:rPr>
    </w:lvl>
    <w:lvl w:ilvl="3">
      <w:start w:val="1"/>
      <w:numFmt w:val="decimal"/>
      <w:lvlText w:val="[%4]"/>
      <w:lvlJc w:val="left"/>
      <w:pPr>
        <w:ind w:left="1680" w:hanging="420"/>
      </w:pPr>
      <w:rPr>
        <w:rFonts w:hint="eastAsia"/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rFonts w:hint="eastAsia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hint="eastAsia"/>
        <w:bCs/>
      </w:rPr>
    </w:lvl>
    <w:lvl w:ilvl="6">
      <w:start w:val="1"/>
      <w:numFmt w:val="decimal"/>
      <w:lvlText w:val="[%7]"/>
      <w:lvlJc w:val="left"/>
      <w:pPr>
        <w:ind w:left="2940" w:hanging="420"/>
      </w:pPr>
      <w:rPr>
        <w:rFonts w:hint="eastAsia"/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rFonts w:hint="eastAsia"/>
        <w:bCs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4CD959F2"/>
    <w:multiLevelType w:val="multilevel"/>
    <w:tmpl w:val="4CD959F2"/>
    <w:lvl w:ilvl="0">
      <w:start w:val="1"/>
      <w:numFmt w:val="decimal"/>
      <w:suff w:val="nothing"/>
      <w:lvlText w:val="【%1】"/>
      <w:lvlJc w:val="left"/>
      <w:pPr>
        <w:ind w:left="510" w:hanging="51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4F173A4"/>
    <w:multiLevelType w:val="multilevel"/>
    <w:tmpl w:val="54F173A4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 w16cid:durableId="399904761">
    <w:abstractNumId w:val="3"/>
  </w:num>
  <w:num w:numId="2" w16cid:durableId="1761024052">
    <w:abstractNumId w:val="1"/>
  </w:num>
  <w:num w:numId="3" w16cid:durableId="787889695">
    <w:abstractNumId w:val="5"/>
  </w:num>
  <w:num w:numId="4" w16cid:durableId="1514690083">
    <w:abstractNumId w:val="4"/>
  </w:num>
  <w:num w:numId="5" w16cid:durableId="631405168">
    <w:abstractNumId w:val="2"/>
  </w:num>
  <w:num w:numId="6" w16cid:durableId="2111505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WQ3Nzc0YzE1ZmY5MmMzYWFkNTk4ZjljMDIxYTFhNmMifQ=="/>
  </w:docVars>
  <w:rsids>
    <w:rsidRoot w:val="008A665A"/>
    <w:rsid w:val="000A1B19"/>
    <w:rsid w:val="000C69BB"/>
    <w:rsid w:val="000F1C64"/>
    <w:rsid w:val="00157F9D"/>
    <w:rsid w:val="001B011B"/>
    <w:rsid w:val="002542FC"/>
    <w:rsid w:val="002F3EC3"/>
    <w:rsid w:val="003B672D"/>
    <w:rsid w:val="0043444B"/>
    <w:rsid w:val="0053019A"/>
    <w:rsid w:val="005B3FEC"/>
    <w:rsid w:val="00685595"/>
    <w:rsid w:val="00762501"/>
    <w:rsid w:val="008A665A"/>
    <w:rsid w:val="0094095A"/>
    <w:rsid w:val="00A94426"/>
    <w:rsid w:val="00AB47F1"/>
    <w:rsid w:val="00C66059"/>
    <w:rsid w:val="00D50E35"/>
    <w:rsid w:val="00E13F38"/>
    <w:rsid w:val="00E30779"/>
    <w:rsid w:val="0F9B0829"/>
    <w:rsid w:val="4D7A2E02"/>
    <w:rsid w:val="5D463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14CAE77"/>
  <w15:docId w15:val="{6766E8B0-956E-4789-982C-48971BA0C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0"/>
    <w:uiPriority w:val="99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Subtitle"/>
    <w:basedOn w:val="a0"/>
    <w:next w:val="a0"/>
    <w:link w:val="a7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HTML">
    <w:name w:val="HTML Preformatted"/>
    <w:basedOn w:val="a0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a8">
    <w:name w:val="Title"/>
    <w:basedOn w:val="a0"/>
    <w:next w:val="a0"/>
    <w:link w:val="a9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a">
    <w:name w:val="Strong"/>
    <w:basedOn w:val="a1"/>
    <w:uiPriority w:val="22"/>
    <w:qFormat/>
    <w:rPr>
      <w:b/>
    </w:rPr>
  </w:style>
  <w:style w:type="character" w:styleId="ab">
    <w:name w:val="Hyperlink"/>
    <w:basedOn w:val="a1"/>
    <w:uiPriority w:val="99"/>
    <w:unhideWhenUsed/>
    <w:qFormat/>
    <w:rPr>
      <w:color w:val="467886" w:themeColor="hyperlink"/>
      <w:u w:val="single"/>
    </w:rPr>
  </w:style>
  <w:style w:type="character" w:customStyle="1" w:styleId="10">
    <w:name w:val="标题 1 字符"/>
    <w:basedOn w:val="a1"/>
    <w:link w:val="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qFormat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1"/>
    <w:link w:val="6"/>
    <w:uiPriority w:val="9"/>
    <w:semiHidden/>
    <w:qFormat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9">
    <w:name w:val="标题 字符"/>
    <w:basedOn w:val="a1"/>
    <w:link w:val="a8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副标题 字符"/>
    <w:basedOn w:val="a1"/>
    <w:link w:val="a6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c">
    <w:name w:val="Quote"/>
    <w:basedOn w:val="a0"/>
    <w:next w:val="a0"/>
    <w:link w:val="ad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d">
    <w:name w:val="引用 字符"/>
    <w:basedOn w:val="a1"/>
    <w:link w:val="ac"/>
    <w:uiPriority w:val="29"/>
    <w:rPr>
      <w:i/>
      <w:iCs/>
      <w:color w:val="404040" w:themeColor="text1" w:themeTint="BF"/>
    </w:rPr>
  </w:style>
  <w:style w:type="paragraph" w:styleId="ae">
    <w:name w:val="List Paragraph"/>
    <w:basedOn w:val="a0"/>
    <w:uiPriority w:val="34"/>
    <w:qFormat/>
    <w:pPr>
      <w:ind w:left="720"/>
      <w:contextualSpacing/>
    </w:pPr>
  </w:style>
  <w:style w:type="character" w:customStyle="1" w:styleId="11">
    <w:name w:val="明显强调1"/>
    <w:basedOn w:val="a1"/>
    <w:uiPriority w:val="21"/>
    <w:qFormat/>
    <w:rPr>
      <w:i/>
      <w:iCs/>
      <w:color w:val="0F4761" w:themeColor="accent1" w:themeShade="BF"/>
    </w:rPr>
  </w:style>
  <w:style w:type="paragraph" w:styleId="af">
    <w:name w:val="Intense Quote"/>
    <w:basedOn w:val="a0"/>
    <w:next w:val="a0"/>
    <w:link w:val="af0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明显引用 字符"/>
    <w:basedOn w:val="a1"/>
    <w:link w:val="af"/>
    <w:uiPriority w:val="30"/>
    <w:rPr>
      <w:i/>
      <w:iCs/>
      <w:color w:val="0F4761" w:themeColor="accent1" w:themeShade="BF"/>
    </w:rPr>
  </w:style>
  <w:style w:type="character" w:customStyle="1" w:styleId="12">
    <w:name w:val="明显参考1"/>
    <w:basedOn w:val="a1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HTML0">
    <w:name w:val="HTML 预设格式 字符"/>
    <w:basedOn w:val="a1"/>
    <w:link w:val="HTML"/>
    <w:uiPriority w:val="99"/>
    <w:semiHidden/>
    <w:rPr>
      <w:rFonts w:ascii="Courier New" w:hAnsi="Courier New" w:cs="Courier New"/>
      <w:sz w:val="20"/>
      <w:szCs w:val="20"/>
    </w:rPr>
  </w:style>
  <w:style w:type="paragraph" w:customStyle="1" w:styleId="a">
    <w:name w:val="参考文献"/>
    <w:basedOn w:val="ae"/>
    <w:qFormat/>
    <w:pPr>
      <w:numPr>
        <w:numId w:val="1"/>
      </w:numPr>
    </w:pPr>
    <w:rPr>
      <w:rFonts w:ascii="Times New Roman" w:hAnsi="Times New Roman"/>
      <w:color w:val="333333"/>
      <w:sz w:val="2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5.xml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3.png"/><Relationship Id="rId31" Type="http://schemas.openxmlformats.org/officeDocument/2006/relationships/hyperlink" Target="https://pyecharts.org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matplotlib.org/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69C781A-1E47-4773-B321-81B7D28F53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3026</Words>
  <Characters>3724</Characters>
  <Application>Microsoft Office Word</Application>
  <DocSecurity>0</DocSecurity>
  <Lines>206</Lines>
  <Paragraphs>224</Paragraphs>
  <ScaleCrop>false</ScaleCrop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Yunyu Chen</dc:creator>
  <cp:lastModifiedBy>Yunyu Chen</cp:lastModifiedBy>
  <cp:revision>7</cp:revision>
  <dcterms:created xsi:type="dcterms:W3CDTF">2025-06-15T14:44:00Z</dcterms:created>
  <dcterms:modified xsi:type="dcterms:W3CDTF">2025-06-16T13:34:00Z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65A43994C11842AA8D56D6AA373D60E7_13</vt:lpwstr>
  </property>
</Properties>
</file>