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color w:val="062e6f"/>
          <w:shd w:fill="d6eaff" w:val="clear"/>
          <w:rtl w:val="0"/>
        </w:rPr>
        <w:t xml:space="preserve">Nov 18, 2025</w:t>
      </w:r>
      <w:r w:rsidDel="00000000" w:rsidR="00000000" w:rsidRPr="00000000">
        <w:rPr>
          <w:rtl w:val="0"/>
        </w:rPr>
      </w:r>
    </w:p>
    <w:p w:rsidR="00000000" w:rsidDel="00000000" w:rsidP="00000000" w:rsidRDefault="00000000" w:rsidRPr="00000000" w14:paraId="00000002">
      <w:pPr>
        <w:pStyle w:val="Title"/>
        <w:rPr/>
      </w:pPr>
      <w:bookmarkStart w:colFirst="0" w:colLast="0" w:name="_q1wgo2mqlmje" w:id="0"/>
      <w:bookmarkEnd w:id="0"/>
      <w:r w:rsidDel="00000000" w:rsidR="00000000" w:rsidRPr="00000000">
        <w:rPr>
          <w:rtl w:val="0"/>
        </w:rPr>
        <w:t xml:space="preserve">Fuzzing IDE weekly meeting</w:t>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Attendees </w:t>
      </w:r>
      <w:hyperlink r:id="rId6">
        <w:r w:rsidDel="00000000" w:rsidR="00000000" w:rsidRPr="00000000">
          <w:rPr>
            <w:rFonts w:ascii="Roboto" w:cs="Roboto" w:eastAsia="Roboto" w:hAnsi="Roboto"/>
            <w:color w:val="0000ee"/>
            <w:u w:val="single"/>
            <w:rtl w:val="0"/>
          </w:rPr>
          <w:t xml:space="preserve">John Fulton Kingham</w:t>
        </w:r>
      </w:hyperlink>
      <w:r w:rsidDel="00000000" w:rsidR="00000000" w:rsidRPr="00000000">
        <w:rPr>
          <w:rFonts w:ascii="Roboto" w:cs="Roboto" w:eastAsia="Roboto" w:hAnsi="Roboto"/>
          <w:rtl w:val="0"/>
        </w:rPr>
        <w:t xml:space="preserve"> </w:t>
      </w:r>
      <w:hyperlink r:id="rId7">
        <w:r w:rsidDel="00000000" w:rsidR="00000000" w:rsidRPr="00000000">
          <w:rPr>
            <w:rFonts w:ascii="Roboto" w:cs="Roboto" w:eastAsia="Roboto" w:hAnsi="Roboto"/>
            <w:color w:val="0000ee"/>
            <w:u w:val="single"/>
            <w:rtl w:val="0"/>
          </w:rPr>
          <w:t xml:space="preserve">Yunze Zhao</w:t>
        </w:r>
      </w:hyperlink>
      <w:hyperlink r:id="rId8">
        <w:r w:rsidDel="00000000" w:rsidR="00000000" w:rsidRPr="00000000">
          <w:rPr>
            <w:rFonts w:ascii="Roboto" w:cs="Roboto" w:eastAsia="Roboto" w:hAnsi="Roboto"/>
            <w:color w:val="0000ee"/>
            <w:u w:val="single"/>
            <w:rtl w:val="0"/>
          </w:rPr>
          <w:t xml:space="preserve">Michelle Mazurek</w:t>
        </w:r>
      </w:hyperlink>
      <w:r w:rsidDel="00000000" w:rsidR="00000000" w:rsidRPr="00000000">
        <w:rPr>
          <w:rFonts w:ascii="Roboto" w:cs="Roboto" w:eastAsia="Roboto" w:hAnsi="Roboto"/>
          <w:rtl w:val="0"/>
        </w:rPr>
        <w:t xml:space="preserve"> </w:t>
      </w:r>
      <w:hyperlink r:id="rId9">
        <w:r w:rsidDel="00000000" w:rsidR="00000000" w:rsidRPr="00000000">
          <w:rPr>
            <w:rFonts w:ascii="Roboto" w:cs="Roboto" w:eastAsia="Roboto" w:hAnsi="Roboto"/>
            <w:color w:val="0000ee"/>
            <w:u w:val="single"/>
            <w:rtl w:val="0"/>
          </w:rPr>
          <w:t xml:space="preserve">Wentao Guo</w:t>
        </w:r>
      </w:hyperlink>
      <w:r w:rsidDel="00000000" w:rsidR="00000000" w:rsidRPr="00000000">
        <w:rPr>
          <w:rtl w:val="0"/>
        </w:rPr>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Attachments </w:t>
      </w:r>
      <w:r w:rsidDel="00000000" w:rsidR="00000000" w:rsidRPr="00000000">
        <w:rPr>
          <w:rFonts w:ascii="Roboto" w:cs="Roboto" w:eastAsia="Roboto" w:hAnsi="Roboto"/>
          <w:rtl w:val="0"/>
        </w:rPr>
        <w:t xml:space="preserve">File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3lhtzmd4qa1n" w:id="1"/>
      <w:bookmarkEnd w:id="1"/>
      <w:r w:rsidDel="00000000" w:rsidR="00000000" w:rsidRPr="00000000">
        <w:rPr>
          <w:rtl w:val="0"/>
        </w:rPr>
        <w:t xml:space="preserve">Weekly Summary </w:t>
      </w:r>
    </w:p>
    <w:p w:rsidR="00000000" w:rsidDel="00000000" w:rsidP="00000000" w:rsidRDefault="00000000" w:rsidRPr="00000000" w14:paraId="00000007">
      <w:pPr>
        <w:numPr>
          <w:ilvl w:val="0"/>
          <w:numId w:val="2"/>
        </w:numPr>
        <w:spacing w:after="0" w:afterAutospacing="0"/>
        <w:ind w:left="720" w:hanging="360"/>
        <w:rPr>
          <w:rFonts w:ascii="Roboto" w:cs="Roboto" w:eastAsia="Roboto" w:hAnsi="Roboto"/>
        </w:rPr>
      </w:pPr>
      <w:r w:rsidDel="00000000" w:rsidR="00000000" w:rsidRPr="00000000">
        <w:rPr>
          <w:rtl w:val="0"/>
        </w:rPr>
        <w:t xml:space="preserve">Had our first interview </w:t>
      </w:r>
    </w:p>
    <w:p w:rsidR="00000000" w:rsidDel="00000000" w:rsidP="00000000" w:rsidRDefault="00000000" w:rsidRPr="00000000" w14:paraId="00000008">
      <w:pPr>
        <w:numPr>
          <w:ilvl w:val="1"/>
          <w:numId w:val="2"/>
        </w:numPr>
        <w:spacing w:after="0" w:afterAutospacing="0" w:before="0" w:beforeAutospacing="0"/>
        <w:ind w:left="1440" w:hanging="360"/>
        <w:rPr>
          <w:u w:val="none"/>
        </w:rPr>
      </w:pPr>
      <w:r w:rsidDel="00000000" w:rsidR="00000000" w:rsidRPr="00000000">
        <w:rPr>
          <w:rtl w:val="0"/>
        </w:rPr>
        <w:t xml:space="preserve">Interview went fast, around 45 mins</w:t>
      </w:r>
    </w:p>
    <w:p w:rsidR="00000000" w:rsidDel="00000000" w:rsidP="00000000" w:rsidRDefault="00000000" w:rsidRPr="00000000" w14:paraId="00000009">
      <w:pPr>
        <w:numPr>
          <w:ilvl w:val="1"/>
          <w:numId w:val="2"/>
        </w:numPr>
        <w:spacing w:after="0" w:afterAutospacing="0" w:before="0" w:beforeAutospacing="0"/>
        <w:ind w:left="1440" w:hanging="360"/>
        <w:rPr>
          <w:u w:val="none"/>
        </w:rPr>
      </w:pPr>
      <w:r w:rsidDel="00000000" w:rsidR="00000000" w:rsidRPr="00000000">
        <w:rPr>
          <w:rtl w:val="0"/>
        </w:rPr>
        <w:t xml:space="preserve">The crate seems simple for the participant</w:t>
      </w:r>
    </w:p>
    <w:p w:rsidR="00000000" w:rsidDel="00000000" w:rsidP="00000000" w:rsidRDefault="00000000" w:rsidRPr="00000000" w14:paraId="0000000A">
      <w:pPr>
        <w:numPr>
          <w:ilvl w:val="0"/>
          <w:numId w:val="2"/>
        </w:numPr>
        <w:spacing w:after="0" w:afterAutospacing="0" w:before="0" w:beforeAutospacing="0"/>
        <w:ind w:left="720" w:hanging="360"/>
        <w:rPr>
          <w:u w:val="none"/>
        </w:rPr>
      </w:pPr>
      <w:r w:rsidDel="00000000" w:rsidR="00000000" w:rsidRPr="00000000">
        <w:rPr>
          <w:rtl w:val="0"/>
        </w:rPr>
        <w:t xml:space="preserve">What’s interesting: </w:t>
      </w:r>
    </w:p>
    <w:p w:rsidR="00000000" w:rsidDel="00000000" w:rsidP="00000000" w:rsidRDefault="00000000" w:rsidRPr="00000000" w14:paraId="0000000B">
      <w:pPr>
        <w:numPr>
          <w:ilvl w:val="1"/>
          <w:numId w:val="2"/>
        </w:numPr>
        <w:spacing w:after="0" w:afterAutospacing="0" w:before="0" w:beforeAutospacing="0"/>
        <w:ind w:left="1440" w:hanging="360"/>
        <w:rPr>
          <w:u w:val="none"/>
        </w:rPr>
      </w:pPr>
      <w:r w:rsidDel="00000000" w:rsidR="00000000" w:rsidRPr="00000000">
        <w:rPr>
          <w:rtl w:val="0"/>
        </w:rPr>
        <w:t xml:space="preserve">With the tool’s help, fuzzing seems simple with to start</w:t>
      </w:r>
    </w:p>
    <w:p w:rsidR="00000000" w:rsidDel="00000000" w:rsidP="00000000" w:rsidRDefault="00000000" w:rsidRPr="00000000" w14:paraId="0000000C">
      <w:pPr>
        <w:numPr>
          <w:ilvl w:val="1"/>
          <w:numId w:val="2"/>
        </w:numPr>
        <w:spacing w:after="0" w:afterAutospacing="0" w:before="0" w:beforeAutospacing="0"/>
        <w:ind w:left="1440" w:hanging="360"/>
        <w:rPr>
          <w:u w:val="none"/>
        </w:rPr>
      </w:pPr>
      <w:r w:rsidDel="00000000" w:rsidR="00000000" w:rsidRPr="00000000">
        <w:rPr>
          <w:rtl w:val="0"/>
        </w:rPr>
        <w:t xml:space="preserve">After a while of fixing, participants found out how we were dealing with multiplication in another snippet of code and applied our strategies, using wraping_multi, then fixed the issue. </w:t>
      </w:r>
    </w:p>
    <w:p w:rsidR="00000000" w:rsidDel="00000000" w:rsidP="00000000" w:rsidRDefault="00000000" w:rsidRPr="00000000" w14:paraId="0000000D">
      <w:pPr>
        <w:numPr>
          <w:ilvl w:val="1"/>
          <w:numId w:val="2"/>
        </w:numPr>
        <w:spacing w:after="0" w:afterAutospacing="0" w:before="0" w:beforeAutospacing="0"/>
        <w:ind w:left="1440" w:hanging="360"/>
        <w:rPr>
          <w:u w:val="none"/>
        </w:rPr>
      </w:pPr>
      <w:r w:rsidDel="00000000" w:rsidR="00000000" w:rsidRPr="00000000">
        <w:rPr>
          <w:rtl w:val="0"/>
        </w:rPr>
        <w:t xml:space="preserve">Participants are confused about why the coverage isn’t growing even when the harness is fixed (With the bad harness they are asked to fix) </w:t>
      </w:r>
    </w:p>
    <w:p w:rsidR="00000000" w:rsidDel="00000000" w:rsidP="00000000" w:rsidRDefault="00000000" w:rsidRPr="00000000" w14:paraId="0000000E">
      <w:pPr>
        <w:numPr>
          <w:ilvl w:val="1"/>
          <w:numId w:val="2"/>
        </w:numPr>
        <w:spacing w:after="0" w:afterAutospacing="0" w:before="0" w:beforeAutospacing="0"/>
        <w:ind w:left="1440" w:hanging="360"/>
        <w:rPr>
          <w:u w:val="none"/>
        </w:rPr>
      </w:pPr>
      <w:r w:rsidDel="00000000" w:rsidR="00000000" w:rsidRPr="00000000">
        <w:rPr>
          <w:rtl w:val="0"/>
        </w:rPr>
        <w:t xml:space="preserve">Participants considered fuzzing to be helpful (they did not think of buffer overflow at first) </w:t>
      </w:r>
    </w:p>
    <w:p w:rsidR="00000000" w:rsidDel="00000000" w:rsidP="00000000" w:rsidRDefault="00000000" w:rsidRPr="00000000" w14:paraId="0000000F">
      <w:pPr>
        <w:numPr>
          <w:ilvl w:val="1"/>
          <w:numId w:val="2"/>
        </w:numPr>
        <w:spacing w:after="0" w:afterAutospacing="0" w:before="0" w:beforeAutospacing="0"/>
        <w:ind w:left="1440" w:hanging="360"/>
        <w:rPr>
          <w:u w:val="none"/>
        </w:rPr>
      </w:pPr>
      <w:r w:rsidDel="00000000" w:rsidR="00000000" w:rsidRPr="00000000">
        <w:rPr>
          <w:rtl w:val="0"/>
        </w:rPr>
        <w:t xml:space="preserve">Participants take rss(Resident Set Size) as a stopping rule based on the output because it was the only thing constantly changing, which is the physical memory (RAM).  </w:t>
      </w:r>
    </w:p>
    <w:p w:rsidR="00000000" w:rsidDel="00000000" w:rsidP="00000000" w:rsidRDefault="00000000" w:rsidRPr="00000000" w14:paraId="00000010">
      <w:pPr>
        <w:numPr>
          <w:ilvl w:val="1"/>
          <w:numId w:val="2"/>
        </w:numPr>
        <w:spacing w:after="0" w:afterAutospacing="0" w:before="0" w:beforeAutospacing="0"/>
        <w:ind w:left="1440" w:hanging="360"/>
        <w:rPr>
          <w:u w:val="none"/>
        </w:rPr>
      </w:pPr>
      <w:r w:rsidDel="00000000" w:rsidR="00000000" w:rsidRPr="00000000">
        <w:rPr>
          <w:rtl w:val="0"/>
        </w:rPr>
        <w:t xml:space="preserve">When fixing the broken harness, participants had an issue finding what the harness is trying to fuzz. </w:t>
      </w:r>
    </w:p>
    <w:p w:rsidR="00000000" w:rsidDel="00000000" w:rsidP="00000000" w:rsidRDefault="00000000" w:rsidRPr="00000000" w14:paraId="00000011">
      <w:pPr>
        <w:numPr>
          <w:ilvl w:val="1"/>
          <w:numId w:val="2"/>
        </w:numPr>
        <w:spacing w:after="0" w:afterAutospacing="0" w:before="0" w:beforeAutospacing="0"/>
        <w:ind w:left="1440" w:hanging="360"/>
        <w:rPr>
          <w:u w:val="none"/>
        </w:rPr>
      </w:pPr>
      <w:r w:rsidDel="00000000" w:rsidR="00000000" w:rsidRPr="00000000">
        <w:rPr>
          <w:rtl w:val="0"/>
        </w:rPr>
        <w:t xml:space="preserve">The participant uses the extension rather than navigating to the harness, showing that the extension works well. </w:t>
      </w:r>
    </w:p>
    <w:p w:rsidR="00000000" w:rsidDel="00000000" w:rsidP="00000000" w:rsidRDefault="00000000" w:rsidRPr="00000000" w14:paraId="00000012">
      <w:pPr>
        <w:numPr>
          <w:ilvl w:val="0"/>
          <w:numId w:val="2"/>
        </w:numPr>
        <w:spacing w:after="0" w:afterAutospacing="0" w:before="0" w:beforeAutospacing="0"/>
        <w:ind w:left="720" w:hanging="360"/>
      </w:pPr>
      <w:r w:rsidDel="00000000" w:rsidR="00000000" w:rsidRPr="00000000">
        <w:rPr>
          <w:rtl w:val="0"/>
        </w:rPr>
        <w:t xml:space="preserve">Interview: </w:t>
      </w:r>
    </w:p>
    <w:p w:rsidR="00000000" w:rsidDel="00000000" w:rsidP="00000000" w:rsidRDefault="00000000" w:rsidRPr="00000000" w14:paraId="00000013">
      <w:pPr>
        <w:numPr>
          <w:ilvl w:val="1"/>
          <w:numId w:val="2"/>
        </w:numPr>
        <w:spacing w:after="0" w:afterAutospacing="0" w:before="0" w:beforeAutospacing="0"/>
        <w:ind w:left="1440" w:hanging="360"/>
      </w:pPr>
      <w:r w:rsidDel="00000000" w:rsidR="00000000" w:rsidRPr="00000000">
        <w:rPr>
          <w:rtl w:val="0"/>
        </w:rPr>
        <w:t xml:space="preserve">Participants want to know how the priority score is calculated, and want to see how it works on a larger codebase.</w:t>
      </w:r>
    </w:p>
    <w:p w:rsidR="00000000" w:rsidDel="00000000" w:rsidP="00000000" w:rsidRDefault="00000000" w:rsidRPr="00000000" w14:paraId="00000014">
      <w:pPr>
        <w:numPr>
          <w:ilvl w:val="1"/>
          <w:numId w:val="2"/>
        </w:numPr>
        <w:spacing w:after="0" w:afterAutospacing="0" w:before="0" w:beforeAutospacing="0"/>
        <w:ind w:left="1440" w:hanging="360"/>
        <w:rPr>
          <w:u w:val="none"/>
        </w:rPr>
      </w:pPr>
      <w:r w:rsidDel="00000000" w:rsidR="00000000" w:rsidRPr="00000000">
        <w:rPr>
          <w:rtl w:val="0"/>
        </w:rPr>
        <w:t xml:space="preserve">Participants want to drag the card and drop in to open a new text editor</w:t>
      </w:r>
    </w:p>
    <w:p w:rsidR="00000000" w:rsidDel="00000000" w:rsidP="00000000" w:rsidRDefault="00000000" w:rsidRPr="00000000" w14:paraId="00000015">
      <w:pPr>
        <w:numPr>
          <w:ilvl w:val="1"/>
          <w:numId w:val="2"/>
        </w:numPr>
        <w:spacing w:after="0" w:afterAutospacing="0" w:before="0" w:beforeAutospacing="0"/>
        <w:ind w:left="1440" w:hanging="360"/>
        <w:rPr>
          <w:u w:val="none"/>
        </w:rPr>
      </w:pPr>
      <w:r w:rsidDel="00000000" w:rsidR="00000000" w:rsidRPr="00000000">
        <w:rPr>
          <w:rtl w:val="0"/>
        </w:rPr>
        <w:t xml:space="preserve">Considered fuzzing randomly generating a bunch of test inputs </w:t>
      </w:r>
    </w:p>
    <w:p w:rsidR="00000000" w:rsidDel="00000000" w:rsidP="00000000" w:rsidRDefault="00000000" w:rsidRPr="00000000" w14:paraId="00000016">
      <w:pPr>
        <w:numPr>
          <w:ilvl w:val="1"/>
          <w:numId w:val="2"/>
        </w:numPr>
        <w:spacing w:after="0" w:afterAutospacing="0" w:before="0" w:beforeAutospacing="0"/>
        <w:ind w:left="1440" w:hanging="360"/>
        <w:rPr>
          <w:u w:val="none"/>
        </w:rPr>
      </w:pPr>
      <w:r w:rsidDel="00000000" w:rsidR="00000000" w:rsidRPr="00000000">
        <w:rPr>
          <w:rtl w:val="0"/>
        </w:rPr>
        <w:t xml:space="preserve">The participants claim they didn’t feel lost besides when they are looking for solutions to fix the bug. </w:t>
      </w:r>
    </w:p>
    <w:p w:rsidR="00000000" w:rsidDel="00000000" w:rsidP="00000000" w:rsidRDefault="00000000" w:rsidRPr="00000000" w14:paraId="00000017">
      <w:pPr>
        <w:numPr>
          <w:ilvl w:val="1"/>
          <w:numId w:val="2"/>
        </w:numPr>
        <w:spacing w:after="0" w:afterAutospacing="0" w:before="0" w:beforeAutospacing="0"/>
        <w:ind w:left="1440" w:hanging="360"/>
        <w:rPr>
          <w:u w:val="none"/>
        </w:rPr>
      </w:pPr>
      <w:r w:rsidDel="00000000" w:rsidR="00000000" w:rsidRPr="00000000">
        <w:rPr>
          <w:rtl w:val="0"/>
        </w:rPr>
        <w:t xml:space="preserve">The output is helpful at first, but then the crashing output starts getting confusing after the first fix, since they are not sure if the fix introduced a new bug or it was the previous issue. </w:t>
      </w:r>
    </w:p>
    <w:p w:rsidR="00000000" w:rsidDel="00000000" w:rsidP="00000000" w:rsidRDefault="00000000" w:rsidRPr="00000000" w14:paraId="00000018">
      <w:pPr>
        <w:numPr>
          <w:ilvl w:val="1"/>
          <w:numId w:val="2"/>
        </w:numPr>
        <w:spacing w:after="0" w:afterAutospacing="0" w:before="0" w:beforeAutospacing="0"/>
        <w:ind w:left="1440" w:hanging="360"/>
        <w:rPr>
          <w:u w:val="none"/>
        </w:rPr>
      </w:pPr>
      <w:r w:rsidDel="00000000" w:rsidR="00000000" w:rsidRPr="00000000">
        <w:rPr>
          <w:rtl w:val="0"/>
        </w:rPr>
        <w:t xml:space="preserve">They hope the fuzzer can suggest a small fix or a clearer indication of which part is failing. </w:t>
      </w:r>
    </w:p>
    <w:p w:rsidR="00000000" w:rsidDel="00000000" w:rsidP="00000000" w:rsidRDefault="00000000" w:rsidRPr="00000000" w14:paraId="00000019">
      <w:pPr>
        <w:numPr>
          <w:ilvl w:val="1"/>
          <w:numId w:val="2"/>
        </w:numPr>
        <w:spacing w:after="0" w:afterAutospacing="0" w:before="0" w:beforeAutospacing="0"/>
        <w:ind w:left="1440" w:hanging="360"/>
        <w:rPr>
          <w:u w:val="none"/>
        </w:rPr>
      </w:pPr>
      <w:r w:rsidDel="00000000" w:rsidR="00000000" w:rsidRPr="00000000">
        <w:rPr>
          <w:rtl w:val="0"/>
        </w:rPr>
        <w:t xml:space="preserve">Participants think the harness’s comment is helpful, it’s what that they them confidence </w:t>
      </w:r>
    </w:p>
    <w:p w:rsidR="00000000" w:rsidDel="00000000" w:rsidP="00000000" w:rsidRDefault="00000000" w:rsidRPr="00000000" w14:paraId="0000001A">
      <w:pPr>
        <w:numPr>
          <w:ilvl w:val="1"/>
          <w:numId w:val="2"/>
        </w:numPr>
        <w:spacing w:after="0" w:afterAutospacing="0" w:before="0" w:beforeAutospacing="0"/>
        <w:ind w:left="1440" w:hanging="360"/>
        <w:rPr>
          <w:u w:val="none"/>
        </w:rPr>
      </w:pPr>
      <w:r w:rsidDel="00000000" w:rsidR="00000000" w:rsidRPr="00000000">
        <w:rPr>
          <w:rtl w:val="0"/>
        </w:rPr>
        <w:t xml:space="preserve">They are confident in using the tool by themself. </w:t>
      </w:r>
    </w:p>
    <w:p w:rsidR="00000000" w:rsidDel="00000000" w:rsidP="00000000" w:rsidRDefault="00000000" w:rsidRPr="00000000" w14:paraId="0000001B">
      <w:pPr>
        <w:numPr>
          <w:ilvl w:val="1"/>
          <w:numId w:val="2"/>
        </w:numPr>
        <w:spacing w:after="0" w:afterAutospacing="0" w:before="0" w:beforeAutospacing="0"/>
        <w:ind w:left="1440" w:hanging="360"/>
        <w:rPr>
          <w:u w:val="none"/>
        </w:rPr>
      </w:pPr>
      <w:r w:rsidDel="00000000" w:rsidR="00000000" w:rsidRPr="00000000">
        <w:rPr>
          <w:rtl w:val="0"/>
        </w:rPr>
        <w:t xml:space="preserve">They think it would be a good complementary to unit testing, they still believe that there is a need for intentional testing on certain cases. (Lack of trust in fuzzing still) </w:t>
      </w:r>
    </w:p>
    <w:p w:rsidR="00000000" w:rsidDel="00000000" w:rsidP="00000000" w:rsidRDefault="00000000" w:rsidRPr="00000000" w14:paraId="0000001C">
      <w:pPr>
        <w:numPr>
          <w:ilvl w:val="0"/>
          <w:numId w:val="2"/>
        </w:numPr>
        <w:spacing w:after="0" w:afterAutospacing="0" w:before="0" w:beforeAutospacing="0"/>
        <w:ind w:left="720" w:hanging="360"/>
        <w:rPr>
          <w:u w:val="none"/>
        </w:rPr>
      </w:pPr>
      <w:r w:rsidDel="00000000" w:rsidR="00000000" w:rsidRPr="00000000">
        <w:rPr>
          <w:rtl w:val="0"/>
        </w:rPr>
        <w:t xml:space="preserve">Things to improve on: </w:t>
      </w:r>
    </w:p>
    <w:p w:rsidR="00000000" w:rsidDel="00000000" w:rsidP="00000000" w:rsidRDefault="00000000" w:rsidRPr="00000000" w14:paraId="0000001D">
      <w:pPr>
        <w:numPr>
          <w:ilvl w:val="1"/>
          <w:numId w:val="2"/>
        </w:numPr>
        <w:spacing w:after="0" w:afterAutospacing="0" w:before="0" w:beforeAutospacing="0"/>
        <w:ind w:left="1440" w:hanging="360"/>
        <w:rPr>
          <w:u w:val="none"/>
        </w:rPr>
      </w:pPr>
      <w:r w:rsidDel="00000000" w:rsidR="00000000" w:rsidRPr="00000000">
        <w:rPr>
          <w:rtl w:val="0"/>
        </w:rPr>
        <w:t xml:space="preserve">Even with the harness being fixed, participants still don’t see an increase in converge, this is our design flaw because the initial wrong harness actually does explore all the branches, it’s just limited in input space. </w:t>
      </w:r>
    </w:p>
    <w:p w:rsidR="00000000" w:rsidDel="00000000" w:rsidP="00000000" w:rsidRDefault="00000000" w:rsidRPr="00000000" w14:paraId="0000001E">
      <w:pPr>
        <w:numPr>
          <w:ilvl w:val="1"/>
          <w:numId w:val="2"/>
        </w:numPr>
        <w:spacing w:after="0" w:afterAutospacing="0" w:before="0" w:beforeAutospacing="0"/>
        <w:ind w:left="1440" w:hanging="360"/>
        <w:rPr>
          <w:u w:val="none"/>
        </w:rPr>
      </w:pPr>
      <w:r w:rsidDel="00000000" w:rsidR="00000000" w:rsidRPr="00000000">
        <w:rPr>
          <w:rtl w:val="0"/>
        </w:rPr>
        <w:t xml:space="preserve">We can maybe make the bug more subtle, something participants can’t use our code to fix. </w:t>
      </w:r>
    </w:p>
    <w:p w:rsidR="00000000" w:rsidDel="00000000" w:rsidP="00000000" w:rsidRDefault="00000000" w:rsidRPr="00000000" w14:paraId="0000001F">
      <w:pPr>
        <w:numPr>
          <w:ilvl w:val="0"/>
          <w:numId w:val="2"/>
        </w:numPr>
        <w:spacing w:after="0" w:afterAutospacing="0" w:before="0" w:beforeAutospacing="0"/>
        <w:ind w:left="720" w:hanging="360"/>
        <w:rPr>
          <w:u w:val="none"/>
        </w:rPr>
      </w:pPr>
      <w:r w:rsidDel="00000000" w:rsidR="00000000" w:rsidRPr="00000000">
        <w:rPr>
          <w:rtl w:val="0"/>
        </w:rPr>
        <w:t xml:space="preserve">What we learned: </w:t>
      </w:r>
    </w:p>
    <w:p w:rsidR="00000000" w:rsidDel="00000000" w:rsidP="00000000" w:rsidRDefault="00000000" w:rsidRPr="00000000" w14:paraId="00000020">
      <w:pPr>
        <w:numPr>
          <w:ilvl w:val="1"/>
          <w:numId w:val="2"/>
        </w:numPr>
        <w:spacing w:after="0" w:afterAutospacing="0" w:before="0" w:beforeAutospacing="0"/>
        <w:ind w:left="1440" w:hanging="360"/>
        <w:rPr>
          <w:u w:val="none"/>
        </w:rPr>
      </w:pPr>
      <w:r w:rsidDel="00000000" w:rsidR="00000000" w:rsidRPr="00000000">
        <w:rPr>
          <w:rtl w:val="0"/>
        </w:rPr>
        <w:t xml:space="preserve">Participants do find the fuzzing and crashing output very unhelpful, the only helpful part is the input that crashes it</w:t>
      </w:r>
    </w:p>
    <w:p w:rsidR="00000000" w:rsidDel="00000000" w:rsidP="00000000" w:rsidRDefault="00000000" w:rsidRPr="00000000" w14:paraId="00000021">
      <w:pPr>
        <w:numPr>
          <w:ilvl w:val="1"/>
          <w:numId w:val="2"/>
        </w:numPr>
        <w:spacing w:after="0" w:afterAutospacing="0" w:before="0" w:beforeAutospacing="0"/>
        <w:ind w:left="1440" w:hanging="360"/>
        <w:rPr>
          <w:u w:val="none"/>
        </w:rPr>
      </w:pPr>
      <w:r w:rsidDel="00000000" w:rsidR="00000000" w:rsidRPr="00000000">
        <w:rPr>
          <w:rtl w:val="0"/>
        </w:rPr>
        <w:t xml:space="preserve">Participants consider our tool usable </w:t>
      </w:r>
    </w:p>
    <w:p w:rsidR="00000000" w:rsidDel="00000000" w:rsidP="00000000" w:rsidRDefault="00000000" w:rsidRPr="00000000" w14:paraId="00000022">
      <w:pPr>
        <w:numPr>
          <w:ilvl w:val="1"/>
          <w:numId w:val="2"/>
        </w:numPr>
        <w:spacing w:before="0" w:beforeAutospacing="0"/>
        <w:ind w:left="1440" w:hanging="360"/>
        <w:rPr>
          <w:u w:val="none"/>
        </w:rPr>
      </w:pPr>
      <w:r w:rsidDel="00000000" w:rsidR="00000000" w:rsidRPr="00000000">
        <w:rPr>
          <w:rtl w:val="0"/>
        </w:rPr>
        <w:t xml:space="preserve">We should give them tasks and observe, for this interview I did a bit too much of interaction. </w:t>
      </w:r>
    </w:p>
    <w:p w:rsidR="00000000" w:rsidDel="00000000" w:rsidP="00000000" w:rsidRDefault="00000000" w:rsidRPr="00000000" w14:paraId="00000023">
      <w:pPr>
        <w:pStyle w:val="Heading1"/>
        <w:rPr/>
      </w:pPr>
      <w:bookmarkStart w:colFirst="0" w:colLast="0" w:name="_h4zj41563wqx" w:id="2"/>
      <w:bookmarkEnd w:id="2"/>
      <w:r w:rsidDel="00000000" w:rsidR="00000000" w:rsidRPr="00000000">
        <w:rPr>
          <w:rtl w:val="0"/>
        </w:rPr>
        <w:t xml:space="preserve">Agenda:</w:t>
      </w:r>
    </w:p>
    <w:p w:rsidR="00000000" w:rsidDel="00000000" w:rsidP="00000000" w:rsidRDefault="00000000" w:rsidRPr="00000000" w14:paraId="00000024">
      <w:pPr>
        <w:numPr>
          <w:ilvl w:val="0"/>
          <w:numId w:val="3"/>
        </w:numPr>
        <w:spacing w:after="0" w:afterAutospacing="0"/>
        <w:ind w:left="720" w:hanging="360"/>
      </w:pPr>
      <w:r w:rsidDel="00000000" w:rsidR="00000000" w:rsidRPr="00000000">
        <w:rPr>
          <w:rtl w:val="0"/>
        </w:rPr>
        <w:t xml:space="preserve">I think we need a offer 2 more documentation: </w:t>
      </w:r>
    </w:p>
    <w:p w:rsidR="00000000" w:rsidDel="00000000" w:rsidP="00000000" w:rsidRDefault="00000000" w:rsidRPr="00000000" w14:paraId="00000025">
      <w:pPr>
        <w:numPr>
          <w:ilvl w:val="1"/>
          <w:numId w:val="3"/>
        </w:numPr>
        <w:spacing w:after="0" w:afterAutospacing="0" w:before="0" w:beforeAutospacing="0"/>
        <w:ind w:left="1440" w:hanging="360"/>
        <w:rPr>
          <w:u w:val="none"/>
        </w:rPr>
      </w:pPr>
      <w:r w:rsidDel="00000000" w:rsidR="00000000" w:rsidRPr="00000000">
        <w:rPr>
          <w:rtl w:val="0"/>
        </w:rPr>
        <w:t xml:space="preserve">A small intro to the synthesized library as well </w:t>
      </w:r>
    </w:p>
    <w:p w:rsidR="00000000" w:rsidDel="00000000" w:rsidP="00000000" w:rsidRDefault="00000000" w:rsidRPr="00000000" w14:paraId="00000026">
      <w:pPr>
        <w:numPr>
          <w:ilvl w:val="1"/>
          <w:numId w:val="3"/>
        </w:numPr>
        <w:spacing w:after="0" w:afterAutospacing="0" w:before="0" w:beforeAutospacing="0"/>
        <w:ind w:left="1440" w:hanging="360"/>
        <w:rPr>
          <w:u w:val="none"/>
        </w:rPr>
      </w:pPr>
      <w:r w:rsidDel="00000000" w:rsidR="00000000" w:rsidRPr="00000000">
        <w:rPr>
          <w:rtl w:val="0"/>
        </w:rPr>
        <w:t xml:space="preserve">A task list (Saying it out loud is hard to follow) </w:t>
      </w:r>
    </w:p>
    <w:p w:rsidR="00000000" w:rsidDel="00000000" w:rsidP="00000000" w:rsidRDefault="00000000" w:rsidRPr="00000000" w14:paraId="00000027">
      <w:pPr>
        <w:numPr>
          <w:ilvl w:val="1"/>
          <w:numId w:val="3"/>
        </w:numPr>
        <w:spacing w:before="0" w:beforeAutospacing="0"/>
        <w:ind w:left="1440" w:hanging="360"/>
        <w:rPr>
          <w:u w:val="none"/>
        </w:rPr>
      </w:pPr>
      <w:r w:rsidDel="00000000" w:rsidR="00000000" w:rsidRPr="00000000">
        <w:rPr>
          <w:rtl w:val="0"/>
        </w:rPr>
        <w:t xml:space="preserve">Add a small list of what each fields in the fuzzing mean</w:t>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pStyle w:val="Heading1"/>
        <w:rPr/>
      </w:pPr>
      <w:bookmarkStart w:colFirst="0" w:colLast="0" w:name="_iduw19kn8mgr" w:id="3"/>
      <w:bookmarkEnd w:id="3"/>
      <w:r w:rsidDel="00000000" w:rsidR="00000000" w:rsidRPr="00000000">
        <w:rPr>
          <w:rtl w:val="0"/>
        </w:rPr>
        <w:t xml:space="preserve">Next week’s todos </w:t>
      </w:r>
    </w:p>
    <w:p w:rsidR="00000000" w:rsidDel="00000000" w:rsidP="00000000" w:rsidRDefault="00000000" w:rsidRPr="00000000" w14:paraId="0000002A">
      <w:pPr>
        <w:numPr>
          <w:ilvl w:val="0"/>
          <w:numId w:val="4"/>
        </w:numPr>
        <w:ind w:left="720" w:right="1845" w:hanging="360"/>
        <w:rPr>
          <w:rFonts w:ascii="Roboto" w:cs="Roboto" w:eastAsia="Roboto" w:hAnsi="Robo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etp6wnz6r0n7" w:id="4"/>
      <w:bookmarkEnd w:id="4"/>
      <w:r w:rsidDel="00000000" w:rsidR="00000000" w:rsidRPr="00000000">
        <w:rPr>
          <w:rtl w:val="0"/>
        </w:rPr>
        <w:t xml:space="preserve">Details</w:t>
      </w:r>
    </w:p>
    <w:p w:rsidR="00000000" w:rsidDel="00000000" w:rsidP="00000000" w:rsidRDefault="00000000" w:rsidRPr="00000000" w14:paraId="0000002D">
      <w:pPr>
        <w:pStyle w:val="Heading3"/>
        <w:rPr/>
      </w:pPr>
      <w:bookmarkStart w:colFirst="0" w:colLast="0" w:name="_xop0gra7hhza" w:id="5"/>
      <w:bookmarkEnd w:id="5"/>
      <w:r w:rsidDel="00000000" w:rsidR="00000000" w:rsidRPr="00000000">
        <w:rPr>
          <w:rtl w:val="0"/>
        </w:rPr>
        <w:t xml:space="preserve">Raw notes</w:t>
      </w:r>
    </w:p>
    <w:p w:rsidR="00000000" w:rsidDel="00000000" w:rsidP="00000000" w:rsidRDefault="00000000" w:rsidRPr="00000000" w14:paraId="0000002E">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Capture detailed discussions and decisions</w:t>
      </w:r>
    </w:p>
    <w:p w:rsidR="00000000" w:rsidDel="00000000" w:rsidP="00000000" w:rsidRDefault="00000000" w:rsidRPr="00000000" w14:paraId="0000002F">
      <w:pPr>
        <w:pStyle w:val="Heading3"/>
        <w:rPr/>
      </w:pPr>
      <w:bookmarkStart w:colFirst="0" w:colLast="0" w:name="_6qbdceos300r" w:id="6"/>
      <w:bookmarkEnd w:id="6"/>
      <w:r w:rsidDel="00000000" w:rsidR="00000000" w:rsidRPr="00000000">
        <w:rPr>
          <w:rtl w:val="0"/>
        </w:rPr>
      </w:r>
    </w:p>
    <w:p w:rsidR="00000000" w:rsidDel="00000000" w:rsidP="00000000" w:rsidRDefault="00000000" w:rsidRPr="00000000" w14:paraId="00000030">
      <w:pPr>
        <w:rPr>
          <w:rFonts w:ascii="Roboto" w:cs="Roboto" w:eastAsia="Roboto" w:hAnsi="Roboto"/>
          <w:b w:val="1"/>
          <w:bCs w:val="1"/>
          <w:color w:val="062e6f"/>
          <w:shd w:fill="d6eaff" w:val="clear"/>
        </w:rPr>
      </w:pPr>
      <w:r w:rsidDel="00000000" w:rsidR="00000000" w:rsidRPr="00000000">
        <w:rPr>
          <w:rtl w:val="0"/>
        </w:rPr>
      </w:r>
    </w:p>
    <w:p w:rsidR="00000000" w:rsidDel="00000000" w:rsidP="00000000" w:rsidRDefault="00000000" w:rsidRPr="00000000" w14:paraId="00000031">
      <w:pPr>
        <w:rPr>
          <w:rFonts w:ascii="Roboto" w:cs="Roboto" w:eastAsia="Roboto" w:hAnsi="Roboto"/>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auto" w:val="clear"/>
      <w:spacing w:after="160" w:before="320" w:lineRule="auto"/>
    </w:pPr>
    <w:rPr>
      <w:rFonts w:ascii="Roboto Medium" w:cs="Roboto Medium" w:eastAsia="Roboto Medium" w:hAnsi="Roboto Medium"/>
      <w:sz w:val="40"/>
      <w:szCs w:val="40"/>
    </w:rPr>
  </w:style>
  <w:style w:type="paragraph" w:styleId="Heading2">
    <w:name w:val="heading 2"/>
    <w:basedOn w:val="Normal"/>
    <w:next w:val="Normal"/>
    <w:pPr>
      <w:keepNext w:val="1"/>
      <w:keepLines w:val="1"/>
      <w:shd w:fill="auto" w:val="clear"/>
      <w:spacing w:before="320" w:lineRule="auto"/>
    </w:pPr>
    <w:rPr>
      <w:rFonts w:ascii="Roboto Medium" w:cs="Roboto Medium" w:eastAsia="Roboto Medium" w:hAnsi="Roboto Medium"/>
      <w:color w:val="1f1f1f"/>
      <w:sz w:val="32"/>
      <w:szCs w:val="32"/>
    </w:rPr>
  </w:style>
  <w:style w:type="paragraph" w:styleId="Heading3">
    <w:name w:val="heading 3"/>
    <w:basedOn w:val="Normal"/>
    <w:next w:val="Normal"/>
    <w:pPr>
      <w:keepNext w:val="1"/>
      <w:keepLines w:val="1"/>
      <w:spacing w:after="80" w:before="320" w:lineRule="auto"/>
    </w:pPr>
    <w:rPr>
      <w:rFonts w:ascii="Roboto Medium" w:cs="Roboto Medium" w:eastAsia="Roboto Medium" w:hAnsi="Roboto Medium"/>
      <w:sz w:val="28"/>
      <w:szCs w:val="28"/>
    </w:rPr>
  </w:style>
  <w:style w:type="paragraph" w:styleId="Heading4">
    <w:name w:val="heading 4"/>
    <w:basedOn w:val="Normal"/>
    <w:next w:val="Normal"/>
    <w:pPr>
      <w:keepNext w:val="1"/>
      <w:keepLines w:val="1"/>
      <w:shd w:fill="auto" w:val="clear"/>
      <w:spacing w:after="0" w:line="240" w:lineRule="auto"/>
    </w:pPr>
    <w:rPr>
      <w:rFonts w:ascii="Roboto Medium" w:cs="Roboto Medium" w:eastAsia="Roboto Medium" w:hAnsi="Roboto Medium"/>
      <w:color w:val="1f1f1f"/>
    </w:rPr>
  </w:style>
  <w:style w:type="paragraph" w:styleId="Heading5">
    <w:name w:val="heading 5"/>
    <w:basedOn w:val="Normal"/>
    <w:next w:val="Normal"/>
    <w:pPr>
      <w:keepNext w:val="1"/>
      <w:keepLines w:val="1"/>
      <w:shd w:fill="auto" w:val="clear"/>
      <w:spacing w:after="120" w:before="320" w:line="240" w:lineRule="auto"/>
    </w:pPr>
    <w:rPr>
      <w:rFonts w:ascii="Roboto Medium" w:cs="Roboto Medium" w:eastAsia="Roboto Medium" w:hAnsi="Roboto Medium"/>
      <w:i w:val="1"/>
      <w:iCs w:val="1"/>
      <w:color w:val="1f1f1f"/>
    </w:rPr>
  </w:style>
  <w:style w:type="paragraph" w:styleId="Heading6">
    <w:name w:val="heading 6"/>
    <w:basedOn w:val="Normal"/>
    <w:next w:val="Normal"/>
    <w:pPr>
      <w:keepNext w:val="1"/>
      <w:keepLines w:val="1"/>
      <w:shd w:fill="auto" w:val="clear"/>
      <w:spacing w:after="120" w:before="320" w:line="240" w:lineRule="auto"/>
    </w:pPr>
    <w:rPr>
      <w:color w:val="1f1f1f"/>
    </w:rPr>
  </w:style>
  <w:style w:type="paragraph" w:styleId="Title">
    <w:name w:val="Title"/>
    <w:basedOn w:val="Normal"/>
    <w:next w:val="Normal"/>
    <w:pPr>
      <w:keepNext w:val="1"/>
      <w:keepLines w:val="1"/>
      <w:shd w:fill="ffffff" w:val="clear"/>
      <w:spacing w:after="320" w:before="240" w:lineRule="auto"/>
    </w:pPr>
    <w:rPr>
      <w:rFonts w:ascii="Roboto Medium" w:cs="Roboto Medium" w:eastAsia="Roboto Medium" w:hAnsi="Roboto Medium"/>
      <w:color w:val="1f1f1f"/>
      <w:sz w:val="60"/>
      <w:szCs w:val="60"/>
    </w:rPr>
  </w:style>
  <w:style w:type="paragraph" w:styleId="Subtitle">
    <w:name w:val="Subtitle"/>
    <w:basedOn w:val="Normal"/>
    <w:next w:val="Normal"/>
    <w:pPr>
      <w:keepNext w:val="1"/>
      <w:keepLines w:val="1"/>
      <w:shd w:fill="auto" w:val="clear"/>
      <w:spacing w:after="480" w:line="240" w:lineRule="auto"/>
    </w:pPr>
    <w:rPr>
      <w:color w:val="1f1f1f"/>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wguo5@umd.edu" TargetMode="External"/><Relationship Id="rId5" Type="http://schemas.openxmlformats.org/officeDocument/2006/relationships/styles" Target="styles.xml"/><Relationship Id="rId6" Type="http://schemas.openxmlformats.org/officeDocument/2006/relationships/hyperlink" Target="mailto:jkingham@umd.edu" TargetMode="External"/><Relationship Id="rId7" Type="http://schemas.openxmlformats.org/officeDocument/2006/relationships/hyperlink" Target="mailto:yunze@umd.edu" TargetMode="External"/><Relationship Id="rId8" Type="http://schemas.openxmlformats.org/officeDocument/2006/relationships/hyperlink" Target="mailto:mmazurek@umd.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