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D2521"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освіти і науки </w:t>
      </w:r>
      <w:proofErr w:type="spellStart"/>
      <w:r>
        <w:rPr>
          <w:rFonts w:ascii="Times New Roman" w:hAnsi="Times New Roman"/>
          <w:sz w:val="28"/>
          <w:szCs w:val="28"/>
        </w:rPr>
        <w:t>України</w:t>
      </w:r>
      <w:proofErr w:type="spellEnd"/>
    </w:p>
    <w:p w14:paraId="2B2644C5"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roofErr w:type="spellStart"/>
      <w:r>
        <w:rPr>
          <w:rFonts w:ascii="Times New Roman" w:hAnsi="Times New Roman"/>
          <w:sz w:val="28"/>
          <w:szCs w:val="28"/>
        </w:rPr>
        <w:t>Національний</w:t>
      </w:r>
      <w:proofErr w:type="spellEnd"/>
      <w:r>
        <w:rPr>
          <w:rFonts w:ascii="Times New Roman" w:hAnsi="Times New Roman"/>
          <w:sz w:val="28"/>
          <w:szCs w:val="28"/>
        </w:rPr>
        <w:t xml:space="preserve"> </w:t>
      </w:r>
      <w:proofErr w:type="spellStart"/>
      <w:r>
        <w:rPr>
          <w:rFonts w:ascii="Times New Roman" w:hAnsi="Times New Roman"/>
          <w:sz w:val="28"/>
          <w:szCs w:val="28"/>
        </w:rPr>
        <w:t>університет</w:t>
      </w:r>
      <w:proofErr w:type="spellEnd"/>
      <w:r>
        <w:rPr>
          <w:rFonts w:ascii="Times New Roman" w:hAnsi="Times New Roman"/>
          <w:sz w:val="28"/>
          <w:szCs w:val="28"/>
        </w:rPr>
        <w:t xml:space="preserve"> «</w:t>
      </w:r>
      <w:proofErr w:type="spellStart"/>
      <w:r>
        <w:rPr>
          <w:rFonts w:ascii="Times New Roman" w:hAnsi="Times New Roman"/>
          <w:sz w:val="28"/>
          <w:szCs w:val="28"/>
        </w:rPr>
        <w:t>Львівська</w:t>
      </w:r>
      <w:proofErr w:type="spellEnd"/>
      <w:r>
        <w:rPr>
          <w:rFonts w:ascii="Times New Roman" w:hAnsi="Times New Roman"/>
          <w:sz w:val="28"/>
          <w:szCs w:val="28"/>
        </w:rPr>
        <w:t xml:space="preserve"> </w:t>
      </w:r>
      <w:proofErr w:type="spellStart"/>
      <w:r>
        <w:rPr>
          <w:rFonts w:ascii="Times New Roman" w:hAnsi="Times New Roman"/>
          <w:sz w:val="28"/>
          <w:szCs w:val="28"/>
        </w:rPr>
        <w:t>політехніка</w:t>
      </w:r>
      <w:proofErr w:type="spellEnd"/>
      <w:r>
        <w:rPr>
          <w:rFonts w:ascii="Times New Roman" w:hAnsi="Times New Roman"/>
          <w:sz w:val="28"/>
          <w:szCs w:val="28"/>
        </w:rPr>
        <w:t>»</w:t>
      </w:r>
    </w:p>
    <w:p w14:paraId="762914FA"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roofErr w:type="spellStart"/>
      <w:r>
        <w:rPr>
          <w:rFonts w:ascii="Times New Roman" w:hAnsi="Times New Roman"/>
          <w:sz w:val="28"/>
          <w:szCs w:val="28"/>
        </w:rPr>
        <w:t>Інститут</w:t>
      </w:r>
      <w:proofErr w:type="spellEnd"/>
      <w:r>
        <w:rPr>
          <w:rFonts w:ascii="Times New Roman" w:hAnsi="Times New Roman"/>
          <w:sz w:val="28"/>
          <w:szCs w:val="28"/>
        </w:rPr>
        <w:t xml:space="preserve"> </w:t>
      </w:r>
      <w:proofErr w:type="spellStart"/>
      <w:r>
        <w:rPr>
          <w:rFonts w:ascii="Times New Roman" w:hAnsi="Times New Roman"/>
          <w:sz w:val="28"/>
          <w:szCs w:val="28"/>
        </w:rPr>
        <w:t>комп’ютерних</w:t>
      </w:r>
      <w:proofErr w:type="spellEnd"/>
      <w:r>
        <w:rPr>
          <w:rFonts w:ascii="Times New Roman" w:hAnsi="Times New Roman"/>
          <w:sz w:val="28"/>
          <w:szCs w:val="28"/>
        </w:rPr>
        <w:t xml:space="preserve"> наук та </w:t>
      </w:r>
      <w:proofErr w:type="spellStart"/>
      <w:r>
        <w:rPr>
          <w:rFonts w:ascii="Times New Roman" w:hAnsi="Times New Roman"/>
          <w:sz w:val="28"/>
          <w:szCs w:val="28"/>
        </w:rPr>
        <w:t>інформаційних</w:t>
      </w:r>
      <w:proofErr w:type="spellEnd"/>
      <w:r>
        <w:rPr>
          <w:rFonts w:ascii="Times New Roman" w:hAnsi="Times New Roman"/>
          <w:sz w:val="28"/>
          <w:szCs w:val="28"/>
        </w:rPr>
        <w:t xml:space="preserve"> </w:t>
      </w:r>
      <w:proofErr w:type="spellStart"/>
      <w:r>
        <w:rPr>
          <w:rFonts w:ascii="Times New Roman" w:hAnsi="Times New Roman"/>
          <w:sz w:val="28"/>
          <w:szCs w:val="28"/>
        </w:rPr>
        <w:t>технологій</w:t>
      </w:r>
      <w:proofErr w:type="spellEnd"/>
    </w:p>
    <w:p w14:paraId="2116ABBD"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r>
        <w:rPr>
          <w:rFonts w:ascii="Times New Roman" w:hAnsi="Times New Roman"/>
          <w:sz w:val="28"/>
          <w:szCs w:val="28"/>
        </w:rPr>
        <w:t xml:space="preserve">Кафедра систем </w:t>
      </w:r>
      <w:proofErr w:type="spellStart"/>
      <w:r>
        <w:rPr>
          <w:rFonts w:ascii="Times New Roman" w:hAnsi="Times New Roman"/>
          <w:sz w:val="28"/>
          <w:szCs w:val="28"/>
        </w:rPr>
        <w:t>автоматизованого</w:t>
      </w:r>
      <w:proofErr w:type="spellEnd"/>
      <w:r>
        <w:rPr>
          <w:rFonts w:ascii="Times New Roman" w:hAnsi="Times New Roman"/>
          <w:sz w:val="28"/>
          <w:szCs w:val="28"/>
        </w:rPr>
        <w:t xml:space="preserve"> </w:t>
      </w:r>
      <w:proofErr w:type="spellStart"/>
      <w:r>
        <w:rPr>
          <w:rFonts w:ascii="Times New Roman" w:hAnsi="Times New Roman"/>
          <w:sz w:val="28"/>
          <w:szCs w:val="28"/>
        </w:rPr>
        <w:t>проектування</w:t>
      </w:r>
      <w:proofErr w:type="spellEnd"/>
      <w:r>
        <w:rPr>
          <w:rFonts w:ascii="Times New Roman" w:eastAsia="Times New Roman" w:hAnsi="Times New Roman" w:cs="Times New Roman"/>
          <w:noProof/>
          <w:sz w:val="28"/>
          <w:szCs w:val="28"/>
        </w:rPr>
        <w:drawing>
          <wp:anchor distT="0" distB="0" distL="0" distR="0" simplePos="0" relativeHeight="251659264" behindDoc="0" locked="0" layoutInCell="1" allowOverlap="1" wp14:anchorId="7E47D4A3" wp14:editId="24B56488">
            <wp:simplePos x="0" y="0"/>
            <wp:positionH relativeFrom="margin">
              <wp:posOffset>1832927</wp:posOffset>
            </wp:positionH>
            <wp:positionV relativeFrom="line">
              <wp:posOffset>524032</wp:posOffset>
            </wp:positionV>
            <wp:extent cx="2438400" cy="2316480"/>
            <wp:effectExtent l="0" t="0" r="0" b="0"/>
            <wp:wrapNone/>
            <wp:docPr id="1073741825"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6"/>
                    <a:stretch>
                      <a:fillRect/>
                    </a:stretch>
                  </pic:blipFill>
                  <pic:spPr>
                    <a:xfrm>
                      <a:off x="0" y="0"/>
                      <a:ext cx="2438400" cy="2316480"/>
                    </a:xfrm>
                    <a:prstGeom prst="rect">
                      <a:avLst/>
                    </a:prstGeom>
                    <a:ln w="12700" cap="flat">
                      <a:noFill/>
                      <a:miter lim="400000"/>
                    </a:ln>
                    <a:effectLst/>
                  </pic:spPr>
                </pic:pic>
              </a:graphicData>
            </a:graphic>
          </wp:anchor>
        </w:drawing>
      </w:r>
      <w:r>
        <w:rPr>
          <w:rFonts w:ascii="Times New Roman" w:hAnsi="Times New Roman"/>
          <w:sz w:val="28"/>
          <w:szCs w:val="28"/>
        </w:rPr>
        <w:t xml:space="preserve"> </w:t>
      </w:r>
    </w:p>
    <w:p w14:paraId="7DC7414E" w14:textId="77777777" w:rsidR="009D6316" w:rsidRDefault="009D6316">
      <w:pPr>
        <w:pStyle w:val="A5"/>
        <w:spacing w:before="0"/>
        <w:ind w:firstLine="720"/>
        <w:jc w:val="center"/>
        <w:rPr>
          <w:rFonts w:ascii="Times New Roman" w:eastAsia="Times New Roman" w:hAnsi="Times New Roman" w:cs="Times New Roman"/>
          <w:b/>
          <w:bCs/>
          <w:kern w:val="28"/>
          <w:sz w:val="28"/>
          <w:szCs w:val="28"/>
        </w:rPr>
      </w:pPr>
    </w:p>
    <w:p w14:paraId="602150C2" w14:textId="77777777" w:rsidR="009D6316" w:rsidRDefault="009D6316">
      <w:pPr>
        <w:pStyle w:val="a6"/>
        <w:spacing w:line="288" w:lineRule="auto"/>
        <w:ind w:firstLine="720"/>
        <w:jc w:val="center"/>
        <w:rPr>
          <w:rFonts w:ascii="Times New Roman" w:eastAsia="Times New Roman" w:hAnsi="Times New Roman" w:cs="Times New Roman"/>
          <w:b/>
          <w:bCs/>
          <w:sz w:val="28"/>
          <w:szCs w:val="28"/>
        </w:rPr>
      </w:pPr>
    </w:p>
    <w:p w14:paraId="79241364" w14:textId="77777777" w:rsidR="009D6316" w:rsidRDefault="009D6316">
      <w:pPr>
        <w:pStyle w:val="a6"/>
        <w:spacing w:line="288" w:lineRule="auto"/>
        <w:ind w:firstLine="720"/>
        <w:jc w:val="center"/>
        <w:rPr>
          <w:rFonts w:ascii="Times New Roman" w:eastAsia="Times New Roman" w:hAnsi="Times New Roman" w:cs="Times New Roman"/>
          <w:sz w:val="28"/>
          <w:szCs w:val="28"/>
        </w:rPr>
      </w:pPr>
    </w:p>
    <w:p w14:paraId="7808D943" w14:textId="77777777" w:rsidR="009D6316" w:rsidRDefault="009D6316">
      <w:pPr>
        <w:pStyle w:val="a6"/>
        <w:spacing w:line="288" w:lineRule="auto"/>
        <w:ind w:firstLine="720"/>
        <w:jc w:val="center"/>
        <w:rPr>
          <w:rFonts w:ascii="Times New Roman" w:eastAsia="Times New Roman" w:hAnsi="Times New Roman" w:cs="Times New Roman"/>
          <w:sz w:val="28"/>
          <w:szCs w:val="28"/>
        </w:rPr>
      </w:pPr>
    </w:p>
    <w:p w14:paraId="0683DBF3" w14:textId="77777777" w:rsidR="009D6316" w:rsidRDefault="009D6316">
      <w:pPr>
        <w:pStyle w:val="a6"/>
        <w:spacing w:line="288" w:lineRule="auto"/>
        <w:ind w:firstLine="720"/>
        <w:jc w:val="center"/>
        <w:rPr>
          <w:rFonts w:ascii="Times New Roman" w:eastAsia="Times New Roman" w:hAnsi="Times New Roman" w:cs="Times New Roman"/>
          <w:sz w:val="28"/>
          <w:szCs w:val="28"/>
        </w:rPr>
      </w:pPr>
    </w:p>
    <w:p w14:paraId="0B99AF74" w14:textId="77777777" w:rsidR="009D6316" w:rsidRDefault="009D6316">
      <w:pPr>
        <w:pStyle w:val="a6"/>
        <w:spacing w:line="288" w:lineRule="auto"/>
        <w:ind w:firstLine="720"/>
        <w:jc w:val="center"/>
        <w:rPr>
          <w:rFonts w:ascii="Times New Roman" w:eastAsia="Times New Roman" w:hAnsi="Times New Roman" w:cs="Times New Roman"/>
          <w:sz w:val="28"/>
          <w:szCs w:val="28"/>
        </w:rPr>
      </w:pPr>
    </w:p>
    <w:p w14:paraId="21ECB522" w14:textId="77777777" w:rsidR="009D6316" w:rsidRDefault="009D6316">
      <w:pPr>
        <w:pStyle w:val="a6"/>
        <w:spacing w:line="288" w:lineRule="auto"/>
        <w:ind w:firstLine="720"/>
        <w:jc w:val="center"/>
        <w:rPr>
          <w:rFonts w:ascii="Times New Roman" w:eastAsia="Times New Roman" w:hAnsi="Times New Roman" w:cs="Times New Roman"/>
          <w:sz w:val="28"/>
          <w:szCs w:val="28"/>
        </w:rPr>
      </w:pPr>
    </w:p>
    <w:p w14:paraId="10ED917A"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04F2AAAC"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6C8A488C"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100E0851"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0561BCCF"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roofErr w:type="spellStart"/>
      <w:r>
        <w:rPr>
          <w:rFonts w:ascii="Times New Roman" w:hAnsi="Times New Roman"/>
          <w:sz w:val="28"/>
          <w:szCs w:val="28"/>
        </w:rPr>
        <w:t>Звіт</w:t>
      </w:r>
      <w:proofErr w:type="spellEnd"/>
      <w:r>
        <w:rPr>
          <w:rFonts w:ascii="Times New Roman" w:hAnsi="Times New Roman"/>
          <w:sz w:val="28"/>
          <w:szCs w:val="28"/>
        </w:rPr>
        <w:t xml:space="preserve"> </w:t>
      </w:r>
    </w:p>
    <w:p w14:paraId="1194F937"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r>
        <w:rPr>
          <w:rFonts w:ascii="Times New Roman" w:hAnsi="Times New Roman"/>
          <w:sz w:val="28"/>
          <w:szCs w:val="28"/>
        </w:rPr>
        <w:t xml:space="preserve">з </w:t>
      </w:r>
      <w:proofErr w:type="spellStart"/>
      <w:r>
        <w:rPr>
          <w:rFonts w:ascii="Times New Roman" w:hAnsi="Times New Roman"/>
          <w:sz w:val="28"/>
          <w:szCs w:val="28"/>
        </w:rPr>
        <w:t>курсової</w:t>
      </w:r>
      <w:proofErr w:type="spellEnd"/>
      <w:r>
        <w:rPr>
          <w:rFonts w:ascii="Times New Roman" w:hAnsi="Times New Roman"/>
          <w:sz w:val="28"/>
          <w:szCs w:val="28"/>
        </w:rPr>
        <w:t xml:space="preserve"> роботи</w:t>
      </w:r>
    </w:p>
    <w:p w14:paraId="1B29664F"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r>
        <w:rPr>
          <w:rFonts w:ascii="Times New Roman" w:hAnsi="Times New Roman"/>
          <w:sz w:val="28"/>
          <w:szCs w:val="28"/>
        </w:rPr>
        <w:t xml:space="preserve">з </w:t>
      </w:r>
      <w:proofErr w:type="spellStart"/>
      <w:r>
        <w:rPr>
          <w:rFonts w:ascii="Times New Roman" w:hAnsi="Times New Roman"/>
          <w:sz w:val="28"/>
          <w:szCs w:val="28"/>
        </w:rPr>
        <w:t>дисципліни</w:t>
      </w:r>
      <w:proofErr w:type="spellEnd"/>
      <w:r>
        <w:rPr>
          <w:rFonts w:ascii="Times New Roman" w:hAnsi="Times New Roman"/>
          <w:sz w:val="28"/>
          <w:szCs w:val="28"/>
        </w:rPr>
        <w:t xml:space="preserve"> </w:t>
      </w:r>
      <w:r>
        <w:rPr>
          <w:rFonts w:ascii="Times New Roman" w:hAnsi="Times New Roman"/>
          <w:sz w:val="28"/>
          <w:szCs w:val="28"/>
          <w:lang w:val="en-US"/>
        </w:rPr>
        <w:t>„</w:t>
      </w:r>
      <w:proofErr w:type="spellStart"/>
      <w:r>
        <w:rPr>
          <w:rFonts w:ascii="Times New Roman" w:hAnsi="Times New Roman"/>
          <w:b/>
          <w:bCs/>
          <w:kern w:val="28"/>
          <w:sz w:val="28"/>
          <w:szCs w:val="28"/>
        </w:rPr>
        <w:t>Бізнес-аналіз</w:t>
      </w:r>
      <w:proofErr w:type="spellEnd"/>
      <w:r>
        <w:rPr>
          <w:rFonts w:ascii="Times New Roman" w:hAnsi="Times New Roman"/>
          <w:b/>
          <w:bCs/>
          <w:kern w:val="28"/>
          <w:sz w:val="28"/>
          <w:szCs w:val="28"/>
        </w:rPr>
        <w:t xml:space="preserve"> та </w:t>
      </w:r>
      <w:proofErr w:type="spellStart"/>
      <w:r>
        <w:rPr>
          <w:rFonts w:ascii="Times New Roman" w:hAnsi="Times New Roman"/>
          <w:b/>
          <w:bCs/>
          <w:kern w:val="28"/>
          <w:sz w:val="28"/>
          <w:szCs w:val="28"/>
        </w:rPr>
        <w:t>розробка</w:t>
      </w:r>
      <w:proofErr w:type="spellEnd"/>
      <w:r>
        <w:rPr>
          <w:rFonts w:ascii="Times New Roman" w:hAnsi="Times New Roman"/>
          <w:b/>
          <w:bCs/>
          <w:kern w:val="28"/>
          <w:sz w:val="28"/>
          <w:szCs w:val="28"/>
        </w:rPr>
        <w:t xml:space="preserve"> </w:t>
      </w:r>
      <w:proofErr w:type="spellStart"/>
      <w:r>
        <w:rPr>
          <w:rFonts w:ascii="Times New Roman" w:hAnsi="Times New Roman"/>
          <w:b/>
          <w:bCs/>
          <w:kern w:val="28"/>
          <w:sz w:val="28"/>
          <w:szCs w:val="28"/>
        </w:rPr>
        <w:t>технологічних</w:t>
      </w:r>
      <w:proofErr w:type="spellEnd"/>
      <w:r>
        <w:rPr>
          <w:rFonts w:ascii="Times New Roman" w:hAnsi="Times New Roman"/>
          <w:b/>
          <w:bCs/>
          <w:kern w:val="28"/>
          <w:sz w:val="28"/>
          <w:szCs w:val="28"/>
        </w:rPr>
        <w:t xml:space="preserve"> </w:t>
      </w:r>
      <w:proofErr w:type="spellStart"/>
      <w:r>
        <w:rPr>
          <w:rFonts w:ascii="Times New Roman" w:hAnsi="Times New Roman"/>
          <w:b/>
          <w:bCs/>
          <w:kern w:val="28"/>
          <w:sz w:val="28"/>
          <w:szCs w:val="28"/>
        </w:rPr>
        <w:t>продуктів</w:t>
      </w:r>
      <w:proofErr w:type="spellEnd"/>
      <w:r>
        <w:rPr>
          <w:rFonts w:ascii="Times New Roman" w:hAnsi="Times New Roman"/>
          <w:sz w:val="28"/>
          <w:szCs w:val="28"/>
          <w:lang w:val="en-US"/>
        </w:rPr>
        <w:t>”</w:t>
      </w:r>
    </w:p>
    <w:p w14:paraId="1E46A870"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17B88BF5"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right"/>
        <w:rPr>
          <w:rFonts w:ascii="Times New Roman" w:eastAsia="Times New Roman" w:hAnsi="Times New Roman" w:cs="Times New Roman"/>
          <w:b/>
          <w:bCs/>
          <w:sz w:val="28"/>
          <w:szCs w:val="28"/>
        </w:rPr>
      </w:pPr>
    </w:p>
    <w:p w14:paraId="1DDE037B"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right"/>
        <w:rPr>
          <w:rFonts w:ascii="Times New Roman" w:eastAsia="Times New Roman" w:hAnsi="Times New Roman" w:cs="Times New Roman"/>
          <w:b/>
          <w:bCs/>
          <w:sz w:val="28"/>
          <w:szCs w:val="28"/>
        </w:rPr>
      </w:pPr>
      <w:proofErr w:type="spellStart"/>
      <w:r>
        <w:rPr>
          <w:rFonts w:ascii="Times New Roman" w:hAnsi="Times New Roman"/>
          <w:b/>
          <w:bCs/>
          <w:sz w:val="28"/>
          <w:szCs w:val="28"/>
        </w:rPr>
        <w:t>Виконали</w:t>
      </w:r>
      <w:proofErr w:type="spellEnd"/>
      <w:r>
        <w:rPr>
          <w:rFonts w:ascii="Times New Roman" w:hAnsi="Times New Roman"/>
          <w:b/>
          <w:bCs/>
          <w:sz w:val="28"/>
          <w:szCs w:val="28"/>
        </w:rPr>
        <w:t>:</w:t>
      </w:r>
    </w:p>
    <w:p w14:paraId="6938587A"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right"/>
        <w:rPr>
          <w:rFonts w:ascii="Times New Roman" w:eastAsia="Times New Roman" w:hAnsi="Times New Roman" w:cs="Times New Roman"/>
          <w:sz w:val="28"/>
          <w:szCs w:val="28"/>
        </w:rPr>
      </w:pPr>
      <w:r>
        <w:rPr>
          <w:rFonts w:ascii="Times New Roman" w:hAnsi="Times New Roman"/>
          <w:sz w:val="28"/>
          <w:szCs w:val="28"/>
        </w:rPr>
        <w:t>ст. гр. ПП-</w:t>
      </w:r>
      <w:r>
        <w:rPr>
          <w:rFonts w:ascii="Times New Roman" w:hAnsi="Times New Roman"/>
          <w:sz w:val="28"/>
          <w:szCs w:val="28"/>
          <w:lang w:val="en-US"/>
        </w:rPr>
        <w:t>3</w:t>
      </w:r>
      <w:r>
        <w:rPr>
          <w:rFonts w:ascii="Times New Roman" w:hAnsi="Times New Roman"/>
          <w:sz w:val="28"/>
          <w:szCs w:val="28"/>
        </w:rPr>
        <w:t>4</w:t>
      </w:r>
    </w:p>
    <w:p w14:paraId="31A73582"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right"/>
        <w:rPr>
          <w:rFonts w:ascii="Times New Roman" w:eastAsia="Times New Roman" w:hAnsi="Times New Roman" w:cs="Times New Roman"/>
          <w:sz w:val="28"/>
          <w:szCs w:val="28"/>
        </w:rPr>
      </w:pPr>
      <w:proofErr w:type="spellStart"/>
      <w:r>
        <w:rPr>
          <w:rFonts w:ascii="Times New Roman" w:hAnsi="Times New Roman"/>
          <w:sz w:val="28"/>
          <w:szCs w:val="28"/>
        </w:rPr>
        <w:t>Кущик</w:t>
      </w:r>
      <w:proofErr w:type="spellEnd"/>
      <w:r>
        <w:rPr>
          <w:rFonts w:ascii="Times New Roman" w:hAnsi="Times New Roman"/>
          <w:sz w:val="28"/>
          <w:szCs w:val="28"/>
        </w:rPr>
        <w:t xml:space="preserve"> А.С.</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Патрун</w:t>
      </w:r>
      <w:proofErr w:type="spellEnd"/>
      <w:r>
        <w:rPr>
          <w:rFonts w:ascii="Times New Roman" w:eastAsia="Times New Roman" w:hAnsi="Times New Roman" w:cs="Times New Roman"/>
          <w:sz w:val="28"/>
          <w:szCs w:val="28"/>
        </w:rPr>
        <w:t xml:space="preserve"> Ю</w:t>
      </w:r>
      <w:r>
        <w:rPr>
          <w:rFonts w:ascii="Times New Roman" w:hAnsi="Times New Roman"/>
          <w:sz w:val="28"/>
          <w:szCs w:val="28"/>
        </w:rPr>
        <w:t>.В.</w:t>
      </w:r>
      <w:r>
        <w:rPr>
          <w:rFonts w:ascii="Times New Roman" w:eastAsia="Times New Roman" w:hAnsi="Times New Roman" w:cs="Times New Roman"/>
          <w:sz w:val="28"/>
          <w:szCs w:val="28"/>
        </w:rPr>
        <w:br/>
        <w:t>Букалюк</w:t>
      </w:r>
      <w:r>
        <w:rPr>
          <w:rFonts w:ascii="Times New Roman" w:hAnsi="Times New Roman"/>
          <w:sz w:val="28"/>
          <w:szCs w:val="28"/>
        </w:rPr>
        <w:t>. О.Р</w:t>
      </w:r>
    </w:p>
    <w:p w14:paraId="76BC995C"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right"/>
        <w:rPr>
          <w:rFonts w:ascii="Times New Roman" w:eastAsia="Times New Roman" w:hAnsi="Times New Roman" w:cs="Times New Roman"/>
          <w:b/>
          <w:bCs/>
          <w:sz w:val="28"/>
          <w:szCs w:val="28"/>
        </w:rPr>
      </w:pPr>
      <w:proofErr w:type="spellStart"/>
      <w:r>
        <w:rPr>
          <w:rFonts w:ascii="Times New Roman" w:hAnsi="Times New Roman"/>
          <w:b/>
          <w:bCs/>
          <w:sz w:val="28"/>
          <w:szCs w:val="28"/>
        </w:rPr>
        <w:t>Прийняла</w:t>
      </w:r>
      <w:proofErr w:type="spellEnd"/>
      <w:r>
        <w:rPr>
          <w:rFonts w:ascii="Times New Roman" w:hAnsi="Times New Roman"/>
          <w:b/>
          <w:bCs/>
          <w:sz w:val="28"/>
          <w:szCs w:val="28"/>
        </w:rPr>
        <w:t>:</w:t>
      </w:r>
    </w:p>
    <w:p w14:paraId="3C545628" w14:textId="77777777" w:rsidR="009D6316" w:rsidRDefault="009D6316">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jc w:val="right"/>
        <w:rPr>
          <w:rFonts w:ascii="Times New Roman" w:eastAsia="Times New Roman" w:hAnsi="Times New Roman" w:cs="Times New Roman"/>
          <w:sz w:val="28"/>
          <w:szCs w:val="28"/>
        </w:rPr>
      </w:pPr>
    </w:p>
    <w:p w14:paraId="0A7A2090"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0A3FFA99" w14:textId="77777777" w:rsidR="009D6316" w:rsidRDefault="009D6316">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ascii="Times New Roman" w:eastAsia="Times New Roman" w:hAnsi="Times New Roman" w:cs="Times New Roman"/>
          <w:sz w:val="28"/>
          <w:szCs w:val="28"/>
        </w:rPr>
      </w:pPr>
    </w:p>
    <w:p w14:paraId="10E17F09" w14:textId="77777777" w:rsidR="009D6316" w:rsidRDefault="00E01811" w:rsidP="00833EA9">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center"/>
        <w:rPr>
          <w:rFonts w:hint="eastAsia"/>
        </w:rPr>
      </w:pPr>
      <w:proofErr w:type="spellStart"/>
      <w:r>
        <w:rPr>
          <w:rFonts w:ascii="Times New Roman" w:hAnsi="Times New Roman"/>
          <w:sz w:val="28"/>
          <w:szCs w:val="28"/>
        </w:rPr>
        <w:t>Львів</w:t>
      </w:r>
      <w:proofErr w:type="spellEnd"/>
      <w:r>
        <w:rPr>
          <w:rFonts w:ascii="Times New Roman" w:hAnsi="Times New Roman"/>
          <w:sz w:val="28"/>
          <w:szCs w:val="28"/>
        </w:rPr>
        <w:t xml:space="preserve"> 2024</w:t>
      </w:r>
      <w:r>
        <w:rPr>
          <w:rFonts w:ascii="Arial Unicode MS" w:hAnsi="Arial Unicode MS"/>
          <w:sz w:val="28"/>
          <w:szCs w:val="28"/>
        </w:rPr>
        <w:br w:type="page"/>
      </w:r>
    </w:p>
    <w:p w14:paraId="35D33571" w14:textId="77777777" w:rsidR="009D6316" w:rsidRDefault="00E01811">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ab/>
      </w:r>
      <w:proofErr w:type="spellStart"/>
      <w:r>
        <w:rPr>
          <w:rFonts w:ascii="Times New Roman" w:hAnsi="Times New Roman"/>
          <w:b/>
          <w:bCs/>
          <w:sz w:val="28"/>
          <w:szCs w:val="28"/>
        </w:rPr>
        <w:t>Хід</w:t>
      </w:r>
      <w:proofErr w:type="spellEnd"/>
      <w:r>
        <w:rPr>
          <w:rFonts w:ascii="Times New Roman" w:hAnsi="Times New Roman"/>
          <w:b/>
          <w:bCs/>
          <w:sz w:val="28"/>
          <w:szCs w:val="28"/>
        </w:rPr>
        <w:t xml:space="preserve"> роботи</w:t>
      </w:r>
    </w:p>
    <w:p w14:paraId="3DF81135" w14:textId="74A5B3B1" w:rsidR="00833EA9" w:rsidRDefault="00833EA9" w:rsidP="00833EA9">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both"/>
        <w:rPr>
          <w:rFonts w:ascii="Times New Roman" w:eastAsia="Calibri" w:hAnsi="Times New Roman" w:cs="Calibri"/>
          <w:b/>
          <w:bCs/>
          <w:sz w:val="28"/>
          <w:szCs w:val="28"/>
          <w:lang w:val="uk-UA"/>
          <w14:textOutline w14:w="0" w14:cap="rnd" w14:cmpd="sng" w14:algn="ctr">
            <w14:noFill/>
            <w14:prstDash w14:val="solid"/>
            <w14:bevel/>
          </w14:textOutline>
        </w:rPr>
      </w:pPr>
      <w:r w:rsidRPr="00833EA9">
        <w:rPr>
          <w:rFonts w:ascii="Times New Roman" w:eastAsia="Calibri" w:hAnsi="Times New Roman" w:cs="Calibri"/>
          <w:b/>
          <w:bCs/>
          <w:sz w:val="28"/>
          <w:szCs w:val="28"/>
          <w:lang w:val="uk-UA"/>
          <w14:textOutline w14:w="0" w14:cap="rnd" w14:cmpd="sng" w14:algn="ctr">
            <w14:noFill/>
            <w14:prstDash w14:val="solid"/>
            <w14:bevel/>
          </w14:textOutline>
        </w:rPr>
        <w:t>1.Вибір підприємства</w:t>
      </w:r>
    </w:p>
    <w:p w14:paraId="13EB87E3" w14:textId="3CD14ED5" w:rsidR="00833EA9" w:rsidRDefault="00833EA9" w:rsidP="00833EA9">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both"/>
        <w:rPr>
          <w:rFonts w:ascii="Times New Roman" w:hAnsi="Times New Roman"/>
          <w:b/>
          <w:bCs/>
          <w:sz w:val="28"/>
          <w:szCs w:val="28"/>
        </w:rPr>
      </w:pPr>
      <w:r w:rsidRPr="00833EA9">
        <w:rPr>
          <w:rFonts w:ascii="Times New Roman" w:hAnsi="Times New Roman"/>
          <w:b/>
          <w:bCs/>
          <w:sz w:val="28"/>
          <w:szCs w:val="28"/>
        </w:rPr>
        <w:t xml:space="preserve">1.1. </w:t>
      </w:r>
      <w:proofErr w:type="spellStart"/>
      <w:r w:rsidRPr="00833EA9">
        <w:rPr>
          <w:rFonts w:ascii="Times New Roman" w:hAnsi="Times New Roman"/>
          <w:b/>
          <w:bCs/>
          <w:sz w:val="28"/>
          <w:szCs w:val="28"/>
        </w:rPr>
        <w:t>Вибір</w:t>
      </w:r>
      <w:proofErr w:type="spellEnd"/>
      <w:r w:rsidRPr="00833EA9">
        <w:rPr>
          <w:rFonts w:ascii="Times New Roman" w:hAnsi="Times New Roman"/>
          <w:b/>
          <w:bCs/>
          <w:sz w:val="28"/>
          <w:szCs w:val="28"/>
        </w:rPr>
        <w:t xml:space="preserve"> сектора:</w:t>
      </w:r>
    </w:p>
    <w:p w14:paraId="44CA1D04" w14:textId="4A7BA8EC" w:rsidR="00833EA9" w:rsidRPr="00E84B41" w:rsidRDefault="00833EA9" w:rsidP="00E84B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sz w:val="28"/>
          <w:szCs w:val="28"/>
        </w:rPr>
      </w:pPr>
      <w:r w:rsidRPr="00E84B41">
        <w:rPr>
          <w:rFonts w:ascii="Times New Roman" w:eastAsia="Times New Roman" w:hAnsi="Times New Roman" w:cs="Times New Roman"/>
          <w:sz w:val="28"/>
          <w:szCs w:val="28"/>
        </w:rPr>
        <w:t xml:space="preserve">Для курсової роботи ми обрано сектор </w:t>
      </w:r>
      <w:r w:rsidRPr="00E84B41">
        <w:rPr>
          <w:rFonts w:ascii="Times New Roman" w:eastAsia="Times New Roman" w:hAnsi="Times New Roman" w:cs="Times New Roman"/>
          <w:b/>
          <w:bCs/>
          <w:sz w:val="28"/>
          <w:szCs w:val="28"/>
        </w:rPr>
        <w:t>виробництва</w:t>
      </w:r>
      <w:r w:rsidRPr="00E84B41">
        <w:rPr>
          <w:rFonts w:ascii="Times New Roman" w:eastAsia="Times New Roman" w:hAnsi="Times New Roman" w:cs="Times New Roman"/>
          <w:sz w:val="28"/>
          <w:szCs w:val="28"/>
        </w:rPr>
        <w:t xml:space="preserve"> автомобілів, який є одним з ключових сегментів світової економіки. Виробництво транспортних засобів не тільки охоплює автомобілі для споживачів, але також включає інновації, автоматизацію та екологічні рішення, які є актуальними в сучасному бізнесі. Цей сектор охоплює широкий вибір компаній для дослідження.</w:t>
      </w:r>
    </w:p>
    <w:p w14:paraId="631A8167" w14:textId="77777777" w:rsidR="00833EA9" w:rsidRPr="00833EA9" w:rsidRDefault="00833EA9"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rPr>
          <w:rFonts w:ascii="Times New Roman" w:eastAsia="Times New Roman" w:hAnsi="Times New Roman" w:cs="Times New Roman"/>
          <w:b/>
          <w:bCs/>
          <w:color w:val="auto"/>
          <w:sz w:val="27"/>
          <w:szCs w:val="27"/>
          <w:bdr w:val="none" w:sz="0" w:space="0" w:color="auto"/>
        </w:rPr>
      </w:pPr>
      <w:r w:rsidRPr="00833EA9">
        <w:rPr>
          <w:rFonts w:ascii="Times New Roman" w:eastAsia="Times New Roman" w:hAnsi="Times New Roman" w:cs="Times New Roman"/>
          <w:b/>
          <w:bCs/>
          <w:color w:val="auto"/>
          <w:sz w:val="27"/>
          <w:szCs w:val="27"/>
          <w:bdr w:val="none" w:sz="0" w:space="0" w:color="auto"/>
        </w:rPr>
        <w:t>1.2. Дослідження потенційних підприємств</w:t>
      </w:r>
    </w:p>
    <w:p w14:paraId="72C1C6C0" w14:textId="267BDD98" w:rsidR="00833EA9" w:rsidRDefault="00833EA9"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sz w:val="28"/>
          <w:szCs w:val="28"/>
        </w:rPr>
      </w:pPr>
      <w:r w:rsidRPr="00833EA9">
        <w:rPr>
          <w:rFonts w:ascii="Times New Roman" w:eastAsia="Times New Roman" w:hAnsi="Times New Roman" w:cs="Times New Roman"/>
          <w:sz w:val="28"/>
          <w:szCs w:val="28"/>
        </w:rPr>
        <w:t xml:space="preserve">У процесі дослідження було визначено кілька провідних компаній у галузі автомобілебудування, серед яких </w:t>
      </w:r>
      <w:proofErr w:type="spellStart"/>
      <w:r w:rsidRPr="00833EA9">
        <w:rPr>
          <w:rFonts w:ascii="Times New Roman" w:eastAsia="Times New Roman" w:hAnsi="Times New Roman" w:cs="Times New Roman"/>
          <w:sz w:val="28"/>
          <w:szCs w:val="28"/>
        </w:rPr>
        <w:t>Ford</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Motor</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Company</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Toyota</w:t>
      </w:r>
      <w:proofErr w:type="spellEnd"/>
      <w:r w:rsidRPr="00833EA9">
        <w:rPr>
          <w:rFonts w:ascii="Times New Roman" w:eastAsia="Times New Roman" w:hAnsi="Times New Roman" w:cs="Times New Roman"/>
          <w:sz w:val="28"/>
          <w:szCs w:val="28"/>
        </w:rPr>
        <w:t>,</w:t>
      </w:r>
      <w:r w:rsidRPr="00E84B41">
        <w:rPr>
          <w:rFonts w:ascii="Times New Roman" w:eastAsia="Times New Roman" w:hAnsi="Times New Roman" w:cs="Times New Roman"/>
          <w:sz w:val="28"/>
          <w:szCs w:val="28"/>
        </w:rPr>
        <w:t xml:space="preserve"> </w:t>
      </w:r>
      <w:proofErr w:type="spellStart"/>
      <w:r w:rsidRPr="00E84B41">
        <w:rPr>
          <w:rFonts w:ascii="Times New Roman" w:eastAsia="Times New Roman" w:hAnsi="Times New Roman" w:cs="Times New Roman"/>
          <w:sz w:val="28"/>
          <w:szCs w:val="28"/>
        </w:rPr>
        <w:t>Honda</w:t>
      </w:r>
      <w:proofErr w:type="spellEnd"/>
      <w:r w:rsidRPr="00E84B41">
        <w:rPr>
          <w:rFonts w:ascii="Times New Roman" w:eastAsia="Times New Roman" w:hAnsi="Times New Roman" w:cs="Times New Roman"/>
          <w:sz w:val="28"/>
          <w:szCs w:val="28"/>
        </w:rPr>
        <w:t xml:space="preserve"> </w:t>
      </w:r>
      <w:proofErr w:type="spellStart"/>
      <w:r w:rsidRPr="00E84B41">
        <w:rPr>
          <w:rFonts w:ascii="Times New Roman" w:eastAsia="Times New Roman" w:hAnsi="Times New Roman" w:cs="Times New Roman"/>
          <w:sz w:val="28"/>
          <w:szCs w:val="28"/>
        </w:rPr>
        <w:t>Motor</w:t>
      </w:r>
      <w:proofErr w:type="spellEnd"/>
      <w:r w:rsidRPr="00E84B41">
        <w:rPr>
          <w:rFonts w:ascii="Times New Roman" w:eastAsia="Times New Roman" w:hAnsi="Times New Roman" w:cs="Times New Roman"/>
          <w:sz w:val="28"/>
          <w:szCs w:val="28"/>
        </w:rPr>
        <w:t xml:space="preserve"> </w:t>
      </w:r>
      <w:proofErr w:type="spellStart"/>
      <w:r w:rsidRPr="00E84B41">
        <w:rPr>
          <w:rFonts w:ascii="Times New Roman" w:eastAsia="Times New Roman" w:hAnsi="Times New Roman" w:cs="Times New Roman"/>
          <w:sz w:val="28"/>
          <w:szCs w:val="28"/>
        </w:rPr>
        <w:t>Company</w:t>
      </w:r>
      <w:proofErr w:type="spellEnd"/>
      <w:r w:rsidRPr="00E84B41">
        <w:rPr>
          <w:rFonts w:ascii="Times New Roman" w:eastAsia="Times New Roman" w:hAnsi="Times New Roman" w:cs="Times New Roman"/>
          <w:sz w:val="28"/>
          <w:szCs w:val="28"/>
        </w:rPr>
        <w:t>,</w:t>
      </w:r>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General</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Motors</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Volkswagen</w:t>
      </w:r>
      <w:proofErr w:type="spellEnd"/>
      <w:r w:rsidRPr="00833EA9">
        <w:rPr>
          <w:rFonts w:ascii="Times New Roman" w:eastAsia="Times New Roman" w:hAnsi="Times New Roman" w:cs="Times New Roman"/>
          <w:sz w:val="28"/>
          <w:szCs w:val="28"/>
        </w:rPr>
        <w:t xml:space="preserve"> та </w:t>
      </w:r>
      <w:proofErr w:type="spellStart"/>
      <w:r w:rsidRPr="00833EA9">
        <w:rPr>
          <w:rFonts w:ascii="Times New Roman" w:eastAsia="Times New Roman" w:hAnsi="Times New Roman" w:cs="Times New Roman"/>
          <w:sz w:val="28"/>
          <w:szCs w:val="28"/>
        </w:rPr>
        <w:t>Tesla</w:t>
      </w:r>
      <w:proofErr w:type="spellEnd"/>
      <w:r w:rsidRPr="00833EA9">
        <w:rPr>
          <w:rFonts w:ascii="Times New Roman" w:eastAsia="Times New Roman" w:hAnsi="Times New Roman" w:cs="Times New Roman"/>
          <w:sz w:val="28"/>
          <w:szCs w:val="28"/>
        </w:rPr>
        <w:t xml:space="preserve">. Кожна з цих компаній має значний вплив на ринок, але </w:t>
      </w:r>
      <w:proofErr w:type="spellStart"/>
      <w:r w:rsidRPr="00833EA9">
        <w:rPr>
          <w:rFonts w:ascii="Times New Roman" w:eastAsia="Times New Roman" w:hAnsi="Times New Roman" w:cs="Times New Roman"/>
          <w:sz w:val="28"/>
          <w:szCs w:val="28"/>
        </w:rPr>
        <w:t>Ford</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Motor</w:t>
      </w:r>
      <w:proofErr w:type="spellEnd"/>
      <w:r w:rsidRPr="00833EA9">
        <w:rPr>
          <w:rFonts w:ascii="Times New Roman" w:eastAsia="Times New Roman" w:hAnsi="Times New Roman" w:cs="Times New Roman"/>
          <w:sz w:val="28"/>
          <w:szCs w:val="28"/>
        </w:rPr>
        <w:t xml:space="preserve"> </w:t>
      </w:r>
      <w:proofErr w:type="spellStart"/>
      <w:r w:rsidRPr="00833EA9">
        <w:rPr>
          <w:rFonts w:ascii="Times New Roman" w:eastAsia="Times New Roman" w:hAnsi="Times New Roman" w:cs="Times New Roman"/>
          <w:sz w:val="28"/>
          <w:szCs w:val="28"/>
        </w:rPr>
        <w:t>Company</w:t>
      </w:r>
      <w:proofErr w:type="spellEnd"/>
      <w:r w:rsidRPr="00833EA9">
        <w:rPr>
          <w:rFonts w:ascii="Times New Roman" w:eastAsia="Times New Roman" w:hAnsi="Times New Roman" w:cs="Times New Roman"/>
          <w:sz w:val="28"/>
          <w:szCs w:val="28"/>
        </w:rPr>
        <w:t xml:space="preserve"> </w:t>
      </w:r>
      <w:r w:rsidRPr="00E84B41">
        <w:rPr>
          <w:rFonts w:ascii="Times New Roman" w:eastAsia="Times New Roman" w:hAnsi="Times New Roman" w:cs="Times New Roman"/>
          <w:sz w:val="28"/>
          <w:szCs w:val="28"/>
        </w:rPr>
        <w:t xml:space="preserve">була першою компанією, яка ввела концепцію масового виробництва автомобілів за допомогою конвеєрної системи. Це зробило </w:t>
      </w:r>
      <w:proofErr w:type="spellStart"/>
      <w:r w:rsidRPr="00E84B41">
        <w:rPr>
          <w:rFonts w:ascii="Times New Roman" w:eastAsia="Times New Roman" w:hAnsi="Times New Roman" w:cs="Times New Roman"/>
          <w:sz w:val="28"/>
          <w:szCs w:val="28"/>
        </w:rPr>
        <w:t>Ford</w:t>
      </w:r>
      <w:proofErr w:type="spellEnd"/>
      <w:r w:rsidRPr="00E84B41">
        <w:rPr>
          <w:rFonts w:ascii="Times New Roman" w:eastAsia="Times New Roman" w:hAnsi="Times New Roman" w:cs="Times New Roman"/>
          <w:sz w:val="28"/>
          <w:szCs w:val="28"/>
        </w:rPr>
        <w:t xml:space="preserve"> лідером у галузі та започаткувало нові стандарти ефективності у виробництві</w:t>
      </w:r>
      <w:r w:rsidR="00E84B41" w:rsidRPr="00E84B41">
        <w:rPr>
          <w:rFonts w:ascii="Times New Roman" w:eastAsia="Times New Roman" w:hAnsi="Times New Roman" w:cs="Times New Roman"/>
          <w:sz w:val="28"/>
          <w:szCs w:val="28"/>
        </w:rPr>
        <w:t>. Також широкий асортимент продукції, від легкових автомобілів до електромобілів та вантажівок, дозволяє компанії залишатися конкурентоспроможною на глобальному ринку.</w:t>
      </w:r>
    </w:p>
    <w:p w14:paraId="26D4546F" w14:textId="77777777" w:rsidR="00B4364B" w:rsidRDefault="00B4364B"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hAnsi="Times New Roman" w:cs="Times New Roman"/>
          <w:sz w:val="28"/>
          <w:szCs w:val="28"/>
          <w:shd w:val="clear" w:color="auto" w:fill="FFFFFF"/>
        </w:rPr>
      </w:pPr>
      <w:r w:rsidRPr="00B4364B">
        <w:rPr>
          <w:rFonts w:ascii="Times New Roman" w:hAnsi="Times New Roman" w:cs="Times New Roman"/>
          <w:b/>
          <w:bCs/>
          <w:sz w:val="28"/>
          <w:szCs w:val="28"/>
          <w:shd w:val="clear" w:color="auto" w:fill="FFFFFF"/>
          <w:lang w:val="en-US"/>
        </w:rPr>
        <w:t>1</w:t>
      </w:r>
      <w:r w:rsidRPr="00B4364B">
        <w:rPr>
          <w:rFonts w:ascii="Times New Roman" w:hAnsi="Times New Roman" w:cs="Times New Roman"/>
          <w:b/>
          <w:bCs/>
          <w:sz w:val="28"/>
          <w:szCs w:val="28"/>
          <w:shd w:val="clear" w:color="auto" w:fill="FFFFFF"/>
        </w:rPr>
        <w:t>.3. Критерії вибору</w:t>
      </w:r>
      <w:r w:rsidRPr="00B4364B">
        <w:rPr>
          <w:rFonts w:ascii="Times New Roman" w:hAnsi="Times New Roman" w:cs="Times New Roman"/>
          <w:b/>
          <w:bCs/>
          <w:sz w:val="28"/>
          <w:szCs w:val="28"/>
        </w:rPr>
        <w:br/>
      </w:r>
      <w:r w:rsidRPr="00B4364B">
        <w:rPr>
          <w:rFonts w:ascii="Times New Roman" w:hAnsi="Times New Roman" w:cs="Times New Roman"/>
          <w:sz w:val="28"/>
          <w:szCs w:val="28"/>
          <w:shd w:val="clear" w:color="auto" w:fill="FFFFFF"/>
        </w:rPr>
        <w:t xml:space="preserve">Основними критеріями для вибору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w:t>
      </w:r>
      <w:proofErr w:type="spellStart"/>
      <w:r w:rsidRPr="00B4364B">
        <w:rPr>
          <w:rFonts w:ascii="Times New Roman" w:hAnsi="Times New Roman" w:cs="Times New Roman"/>
          <w:sz w:val="28"/>
          <w:szCs w:val="28"/>
          <w:shd w:val="clear" w:color="auto" w:fill="FFFFFF"/>
        </w:rPr>
        <w:t>Motor</w:t>
      </w:r>
      <w:proofErr w:type="spellEnd"/>
      <w:r w:rsidRPr="00B4364B">
        <w:rPr>
          <w:rFonts w:ascii="Times New Roman" w:hAnsi="Times New Roman" w:cs="Times New Roman"/>
          <w:sz w:val="28"/>
          <w:szCs w:val="28"/>
          <w:shd w:val="clear" w:color="auto" w:fill="FFFFFF"/>
        </w:rPr>
        <w:t xml:space="preserve"> </w:t>
      </w:r>
      <w:proofErr w:type="spellStart"/>
      <w:r w:rsidRPr="00B4364B">
        <w:rPr>
          <w:rFonts w:ascii="Times New Roman" w:hAnsi="Times New Roman" w:cs="Times New Roman"/>
          <w:sz w:val="28"/>
          <w:szCs w:val="28"/>
          <w:shd w:val="clear" w:color="auto" w:fill="FFFFFF"/>
        </w:rPr>
        <w:t>Company</w:t>
      </w:r>
      <w:proofErr w:type="spellEnd"/>
      <w:r w:rsidRPr="00B4364B">
        <w:rPr>
          <w:rFonts w:ascii="Times New Roman" w:hAnsi="Times New Roman" w:cs="Times New Roman"/>
          <w:sz w:val="28"/>
          <w:szCs w:val="28"/>
          <w:shd w:val="clear" w:color="auto" w:fill="FFFFFF"/>
        </w:rPr>
        <w:t xml:space="preserve"> стали:</w:t>
      </w:r>
      <w:r w:rsidRPr="00B4364B">
        <w:rPr>
          <w:rFonts w:ascii="Times New Roman" w:hAnsi="Times New Roman" w:cs="Times New Roman"/>
          <w:sz w:val="28"/>
          <w:szCs w:val="28"/>
        </w:rPr>
        <w:br/>
      </w:r>
      <w:r w:rsidRPr="00B4364B">
        <w:rPr>
          <w:rFonts w:ascii="Times New Roman" w:hAnsi="Times New Roman" w:cs="Times New Roman"/>
          <w:sz w:val="28"/>
          <w:szCs w:val="28"/>
        </w:rPr>
        <w:br/>
      </w:r>
      <w:r w:rsidRPr="00B4364B">
        <w:rPr>
          <w:rFonts w:ascii="Times New Roman" w:hAnsi="Times New Roman" w:cs="Times New Roman"/>
          <w:sz w:val="28"/>
          <w:szCs w:val="28"/>
          <w:shd w:val="clear" w:color="auto" w:fill="FFFFFF"/>
        </w:rPr>
        <w:t xml:space="preserve">Доступність даних: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є публічною компанією з широким доступом до фінансової інформації, аналітики та звітів.</w:t>
      </w:r>
      <w:r w:rsidRPr="00B4364B">
        <w:rPr>
          <w:rFonts w:ascii="Times New Roman" w:hAnsi="Times New Roman" w:cs="Times New Roman"/>
          <w:sz w:val="28"/>
          <w:szCs w:val="28"/>
        </w:rPr>
        <w:br/>
      </w:r>
      <w:proofErr w:type="spellStart"/>
      <w:r w:rsidRPr="00B4364B">
        <w:rPr>
          <w:rFonts w:ascii="Times New Roman" w:hAnsi="Times New Roman" w:cs="Times New Roman"/>
          <w:sz w:val="28"/>
          <w:szCs w:val="28"/>
          <w:shd w:val="clear" w:color="auto" w:fill="FFFFFF"/>
        </w:rPr>
        <w:t>Інноваційність</w:t>
      </w:r>
      <w:proofErr w:type="spellEnd"/>
      <w:r w:rsidRPr="00B4364B">
        <w:rPr>
          <w:rFonts w:ascii="Times New Roman" w:hAnsi="Times New Roman" w:cs="Times New Roman"/>
          <w:sz w:val="28"/>
          <w:szCs w:val="28"/>
          <w:shd w:val="clear" w:color="auto" w:fill="FFFFFF"/>
        </w:rPr>
        <w:t>: Компанія активно розвиває електромобілі та інвестує в технології автономного водіння.</w:t>
      </w:r>
      <w:r w:rsidRPr="00B4364B">
        <w:rPr>
          <w:rFonts w:ascii="Times New Roman" w:hAnsi="Times New Roman" w:cs="Times New Roman"/>
          <w:sz w:val="28"/>
          <w:szCs w:val="28"/>
        </w:rPr>
        <w:br/>
      </w:r>
      <w:r w:rsidRPr="00B4364B">
        <w:rPr>
          <w:rFonts w:ascii="Times New Roman" w:hAnsi="Times New Roman" w:cs="Times New Roman"/>
          <w:sz w:val="28"/>
          <w:szCs w:val="28"/>
          <w:shd w:val="clear" w:color="auto" w:fill="FFFFFF"/>
        </w:rPr>
        <w:t xml:space="preserve">Глобальна присутність: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працює на глобальному ринку, що робить її ідеальною для дослідження глобальних стратегій і операцій.</w:t>
      </w:r>
      <w:r w:rsidRPr="00B4364B">
        <w:rPr>
          <w:rFonts w:ascii="Times New Roman" w:hAnsi="Times New Roman" w:cs="Times New Roman"/>
          <w:sz w:val="28"/>
          <w:szCs w:val="28"/>
        </w:rPr>
        <w:br/>
      </w:r>
      <w:r w:rsidRPr="00B4364B">
        <w:rPr>
          <w:rFonts w:ascii="Times New Roman" w:hAnsi="Times New Roman" w:cs="Times New Roman"/>
          <w:sz w:val="28"/>
          <w:szCs w:val="28"/>
          <w:shd w:val="clear" w:color="auto" w:fill="FFFFFF"/>
        </w:rPr>
        <w:t xml:space="preserve">Особистий інтерес: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є однією з найвідоміших автомобільних компаній з довгою історією інновацій, що викликає особистий інтерес до дослідження її діяльності.</w:t>
      </w:r>
    </w:p>
    <w:p w14:paraId="31803686" w14:textId="1EB87E5C" w:rsidR="00B4364B" w:rsidRDefault="00B4364B"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hAnsi="Times New Roman" w:cs="Times New Roman"/>
          <w:sz w:val="28"/>
          <w:szCs w:val="28"/>
          <w:shd w:val="clear" w:color="auto" w:fill="FFFFFF"/>
        </w:rPr>
      </w:pPr>
      <w:r w:rsidRPr="00B4364B">
        <w:rPr>
          <w:rFonts w:ascii="Times New Roman" w:hAnsi="Times New Roman" w:cs="Times New Roman"/>
          <w:sz w:val="28"/>
          <w:szCs w:val="28"/>
        </w:rPr>
        <w:br/>
      </w:r>
      <w:r w:rsidRPr="00B4364B">
        <w:rPr>
          <w:rFonts w:ascii="Times New Roman" w:hAnsi="Times New Roman" w:cs="Times New Roman"/>
          <w:b/>
          <w:bCs/>
          <w:sz w:val="28"/>
          <w:szCs w:val="28"/>
          <w:shd w:val="clear" w:color="auto" w:fill="FFFFFF"/>
        </w:rPr>
        <w:t>1.4. Юридичний аспект</w:t>
      </w:r>
      <w:r w:rsidRPr="00B4364B">
        <w:rPr>
          <w:rFonts w:ascii="Times New Roman" w:hAnsi="Times New Roman" w:cs="Times New Roman"/>
          <w:b/>
          <w:bCs/>
          <w:sz w:val="28"/>
          <w:szCs w:val="28"/>
        </w:rPr>
        <w:br/>
      </w:r>
      <w:proofErr w:type="spellStart"/>
      <w:r w:rsidRPr="00B4364B">
        <w:rPr>
          <w:rFonts w:ascii="Times New Roman" w:hAnsi="Times New Roman" w:cs="Times New Roman"/>
          <w:sz w:val="28"/>
          <w:szCs w:val="28"/>
        </w:rPr>
        <w:t>Ford</w:t>
      </w:r>
      <w:proofErr w:type="spellEnd"/>
      <w:r w:rsidRPr="00B4364B">
        <w:rPr>
          <w:rFonts w:ascii="Times New Roman" w:hAnsi="Times New Roman" w:cs="Times New Roman"/>
          <w:sz w:val="28"/>
          <w:szCs w:val="28"/>
        </w:rPr>
        <w:t xml:space="preserve"> </w:t>
      </w:r>
      <w:proofErr w:type="spellStart"/>
      <w:r w:rsidRPr="00B4364B">
        <w:rPr>
          <w:rFonts w:ascii="Times New Roman" w:hAnsi="Times New Roman" w:cs="Times New Roman"/>
          <w:sz w:val="28"/>
          <w:szCs w:val="28"/>
        </w:rPr>
        <w:t>Motor</w:t>
      </w:r>
      <w:proofErr w:type="spellEnd"/>
      <w:r w:rsidRPr="00B4364B">
        <w:rPr>
          <w:rFonts w:ascii="Times New Roman" w:hAnsi="Times New Roman" w:cs="Times New Roman"/>
          <w:sz w:val="28"/>
          <w:szCs w:val="28"/>
        </w:rPr>
        <w:t xml:space="preserve"> </w:t>
      </w:r>
      <w:proofErr w:type="spellStart"/>
      <w:r w:rsidRPr="00B4364B">
        <w:rPr>
          <w:rFonts w:ascii="Times New Roman" w:hAnsi="Times New Roman" w:cs="Times New Roman"/>
          <w:sz w:val="28"/>
          <w:szCs w:val="28"/>
        </w:rPr>
        <w:t>Company</w:t>
      </w:r>
      <w:proofErr w:type="spellEnd"/>
      <w:r w:rsidRPr="00B4364B">
        <w:rPr>
          <w:rFonts w:ascii="Times New Roman" w:hAnsi="Times New Roman" w:cs="Times New Roman"/>
          <w:sz w:val="28"/>
          <w:szCs w:val="28"/>
        </w:rPr>
        <w:t xml:space="preserve">, будучи публічною компанією, публікує фінансові звіти, стратегії розвитку, інноваційні проекти та іншу корпоративну інформацію у відкритому доступі. Використання цих даних у наукових дослідженнях, зокрема курсових роботах, є законним, оскільки така інформація розміщується на офіційних ресурсах, як-от </w:t>
      </w:r>
      <w:proofErr w:type="spellStart"/>
      <w:r w:rsidRPr="00B4364B">
        <w:rPr>
          <w:rFonts w:ascii="Times New Roman" w:hAnsi="Times New Roman" w:cs="Times New Roman"/>
          <w:sz w:val="28"/>
          <w:szCs w:val="28"/>
        </w:rPr>
        <w:t>вебсайти</w:t>
      </w:r>
      <w:proofErr w:type="spellEnd"/>
      <w:r w:rsidRPr="00B4364B">
        <w:rPr>
          <w:rFonts w:ascii="Times New Roman" w:hAnsi="Times New Roman" w:cs="Times New Roman"/>
          <w:sz w:val="28"/>
          <w:szCs w:val="28"/>
        </w:rPr>
        <w:t xml:space="preserve"> компанії, біржові звіти, офіційні прес-релізи та публічні презентації.</w:t>
      </w:r>
    </w:p>
    <w:p w14:paraId="78F0D91F" w14:textId="491E7BCD" w:rsidR="00B4364B" w:rsidRPr="00B4364B" w:rsidRDefault="00B4364B"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sz w:val="28"/>
          <w:szCs w:val="28"/>
        </w:rPr>
      </w:pPr>
      <w:r w:rsidRPr="00B4364B">
        <w:rPr>
          <w:rFonts w:ascii="Times New Roman" w:hAnsi="Times New Roman" w:cs="Times New Roman"/>
          <w:sz w:val="28"/>
          <w:szCs w:val="28"/>
          <w:shd w:val="clear" w:color="auto" w:fill="FFFFFF"/>
        </w:rPr>
        <w:lastRenderedPageBreak/>
        <w:br/>
      </w:r>
      <w:r w:rsidRPr="00B4364B">
        <w:rPr>
          <w:rFonts w:ascii="Times New Roman" w:hAnsi="Times New Roman" w:cs="Times New Roman"/>
          <w:b/>
          <w:bCs/>
          <w:sz w:val="28"/>
          <w:szCs w:val="28"/>
          <w:shd w:val="clear" w:color="auto" w:fill="FFFFFF"/>
        </w:rPr>
        <w:t>1.5. Вибір підприємства</w:t>
      </w:r>
      <w:r w:rsidRPr="00B4364B">
        <w:rPr>
          <w:rFonts w:ascii="Times New Roman" w:hAnsi="Times New Roman" w:cs="Times New Roman"/>
          <w:sz w:val="28"/>
          <w:szCs w:val="28"/>
        </w:rPr>
        <w:br/>
      </w:r>
      <w:r w:rsidRPr="00B4364B">
        <w:rPr>
          <w:rFonts w:ascii="Times New Roman" w:hAnsi="Times New Roman" w:cs="Times New Roman"/>
          <w:sz w:val="28"/>
          <w:szCs w:val="28"/>
          <w:shd w:val="clear" w:color="auto" w:fill="FFFFFF"/>
        </w:rPr>
        <w:t xml:space="preserve">Після детального аналізу було прийнято рішення вибрати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w:t>
      </w:r>
      <w:proofErr w:type="spellStart"/>
      <w:r w:rsidRPr="00B4364B">
        <w:rPr>
          <w:rFonts w:ascii="Times New Roman" w:hAnsi="Times New Roman" w:cs="Times New Roman"/>
          <w:sz w:val="28"/>
          <w:szCs w:val="28"/>
          <w:shd w:val="clear" w:color="auto" w:fill="FFFFFF"/>
        </w:rPr>
        <w:t>Motor</w:t>
      </w:r>
      <w:proofErr w:type="spellEnd"/>
      <w:r w:rsidRPr="00B4364B">
        <w:rPr>
          <w:rFonts w:ascii="Times New Roman" w:hAnsi="Times New Roman" w:cs="Times New Roman"/>
          <w:sz w:val="28"/>
          <w:szCs w:val="28"/>
          <w:shd w:val="clear" w:color="auto" w:fill="FFFFFF"/>
        </w:rPr>
        <w:t xml:space="preserve"> </w:t>
      </w:r>
      <w:proofErr w:type="spellStart"/>
      <w:r w:rsidRPr="00B4364B">
        <w:rPr>
          <w:rFonts w:ascii="Times New Roman" w:hAnsi="Times New Roman" w:cs="Times New Roman"/>
          <w:sz w:val="28"/>
          <w:szCs w:val="28"/>
          <w:shd w:val="clear" w:color="auto" w:fill="FFFFFF"/>
        </w:rPr>
        <w:t>Company</w:t>
      </w:r>
      <w:proofErr w:type="spellEnd"/>
      <w:r w:rsidRPr="00B4364B">
        <w:rPr>
          <w:rFonts w:ascii="Times New Roman" w:hAnsi="Times New Roman" w:cs="Times New Roman"/>
          <w:sz w:val="28"/>
          <w:szCs w:val="28"/>
          <w:shd w:val="clear" w:color="auto" w:fill="FFFFFF"/>
        </w:rPr>
        <w:t xml:space="preserve"> для дослідження. Вибір було зроблено на основі доступності інформації, глобального впливу компанії та її значних інвестицій в інновації. </w:t>
      </w:r>
      <w:proofErr w:type="spellStart"/>
      <w:r w:rsidRPr="00B4364B">
        <w:rPr>
          <w:rFonts w:ascii="Times New Roman" w:hAnsi="Times New Roman" w:cs="Times New Roman"/>
          <w:sz w:val="28"/>
          <w:szCs w:val="28"/>
          <w:shd w:val="clear" w:color="auto" w:fill="FFFFFF"/>
        </w:rPr>
        <w:t>Ford</w:t>
      </w:r>
      <w:proofErr w:type="spellEnd"/>
      <w:r w:rsidRPr="00B4364B">
        <w:rPr>
          <w:rFonts w:ascii="Times New Roman" w:hAnsi="Times New Roman" w:cs="Times New Roman"/>
          <w:sz w:val="28"/>
          <w:szCs w:val="28"/>
          <w:shd w:val="clear" w:color="auto" w:fill="FFFFFF"/>
        </w:rPr>
        <w:t xml:space="preserve"> є прикладом компанії, яка поєднує традиційне виробництво з сучасними екологічними рішеннями, що робить її ідеальним об'єктом для дослідження в рамках цієї курсової роботи.</w:t>
      </w:r>
    </w:p>
    <w:p w14:paraId="10FC9D3C" w14:textId="77777777" w:rsidR="00833EA9" w:rsidRDefault="00833EA9" w:rsidP="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sz w:val="24"/>
          <w:szCs w:val="24"/>
          <w:bdr w:val="none" w:sz="0" w:space="0" w:color="auto"/>
        </w:rPr>
      </w:pPr>
    </w:p>
    <w:p w14:paraId="1A4D7C88" w14:textId="420B1381" w:rsidR="009D6316" w:rsidRDefault="00E01811" w:rsidP="00833EA9">
      <w:pPr>
        <w:pStyle w:val="A5"/>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3"/>
        </w:tabs>
        <w:spacing w:before="0" w:after="1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hAnsi="Times New Roman"/>
          <w:b/>
          <w:bCs/>
          <w:sz w:val="28"/>
          <w:szCs w:val="28"/>
        </w:rPr>
        <w:t xml:space="preserve">2. </w:t>
      </w:r>
      <w:proofErr w:type="spellStart"/>
      <w:r>
        <w:rPr>
          <w:rFonts w:ascii="Times New Roman" w:hAnsi="Times New Roman"/>
          <w:b/>
          <w:bCs/>
          <w:sz w:val="28"/>
          <w:szCs w:val="28"/>
        </w:rPr>
        <w:t>Опис</w:t>
      </w:r>
      <w:proofErr w:type="spellEnd"/>
      <w:r>
        <w:rPr>
          <w:rFonts w:ascii="Times New Roman" w:hAnsi="Times New Roman"/>
          <w:b/>
          <w:bCs/>
          <w:sz w:val="28"/>
          <w:szCs w:val="28"/>
        </w:rPr>
        <w:t xml:space="preserve"> </w:t>
      </w:r>
      <w:proofErr w:type="spellStart"/>
      <w:r>
        <w:rPr>
          <w:rFonts w:ascii="Times New Roman" w:hAnsi="Times New Roman"/>
          <w:b/>
          <w:bCs/>
          <w:sz w:val="28"/>
          <w:szCs w:val="28"/>
        </w:rPr>
        <w:t>основних</w:t>
      </w:r>
      <w:proofErr w:type="spellEnd"/>
      <w:r>
        <w:rPr>
          <w:rFonts w:ascii="Times New Roman" w:hAnsi="Times New Roman"/>
          <w:b/>
          <w:bCs/>
          <w:sz w:val="28"/>
          <w:szCs w:val="28"/>
        </w:rPr>
        <w:t xml:space="preserve"> </w:t>
      </w:r>
      <w:proofErr w:type="spellStart"/>
      <w:r>
        <w:rPr>
          <w:rFonts w:ascii="Times New Roman" w:hAnsi="Times New Roman"/>
          <w:b/>
          <w:bCs/>
          <w:sz w:val="28"/>
          <w:szCs w:val="28"/>
        </w:rPr>
        <w:t>фактів</w:t>
      </w:r>
      <w:proofErr w:type="spellEnd"/>
    </w:p>
    <w:p w14:paraId="29AF31BF" w14:textId="77777777" w:rsidR="009D6316" w:rsidRDefault="00E01811">
      <w:pPr>
        <w:spacing w:before="100" w:after="100" w:line="288"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hAnsi="Times New Roman"/>
          <w:b/>
          <w:bCs/>
          <w:sz w:val="28"/>
          <w:szCs w:val="28"/>
        </w:rPr>
        <w:t>2.1. Історичний огляд</w:t>
      </w:r>
    </w:p>
    <w:p w14:paraId="411429AE" w14:textId="77777777" w:rsidR="009D6316" w:rsidRDefault="00E01811">
      <w:pPr>
        <w:pStyle w:val="a7"/>
        <w:spacing w:line="288" w:lineRule="auto"/>
        <w:jc w:val="both"/>
        <w:rPr>
          <w:sz w:val="28"/>
          <w:szCs w:val="28"/>
        </w:rPr>
      </w:pPr>
      <w:r>
        <w:rPr>
          <w:b/>
          <w:bCs/>
          <w:sz w:val="28"/>
          <w:szCs w:val="28"/>
        </w:rPr>
        <w:tab/>
      </w:r>
      <w:r>
        <w:rPr>
          <w:sz w:val="28"/>
          <w:szCs w:val="28"/>
          <w:lang w:val="en-US"/>
        </w:rPr>
        <w:t xml:space="preserve">Ford Motor Company </w:t>
      </w:r>
      <w:r>
        <w:rPr>
          <w:sz w:val="28"/>
          <w:szCs w:val="28"/>
        </w:rPr>
        <w:t xml:space="preserve">була заснована 16 червня 1903 року Генрі Фордом разом із 11 іншими інвесторами, серед яких були Олександр </w:t>
      </w:r>
      <w:proofErr w:type="spellStart"/>
      <w:r>
        <w:rPr>
          <w:sz w:val="28"/>
          <w:szCs w:val="28"/>
        </w:rPr>
        <w:t>Малкольмсон</w:t>
      </w:r>
      <w:proofErr w:type="spellEnd"/>
      <w:r>
        <w:rPr>
          <w:sz w:val="28"/>
          <w:szCs w:val="28"/>
        </w:rPr>
        <w:t xml:space="preserve">, Джон </w:t>
      </w:r>
      <w:proofErr w:type="spellStart"/>
      <w:r>
        <w:rPr>
          <w:sz w:val="28"/>
          <w:szCs w:val="28"/>
        </w:rPr>
        <w:t>Додж</w:t>
      </w:r>
      <w:proofErr w:type="spellEnd"/>
      <w:r>
        <w:rPr>
          <w:sz w:val="28"/>
          <w:szCs w:val="28"/>
        </w:rPr>
        <w:t xml:space="preserve"> та Горацій </w:t>
      </w:r>
      <w:proofErr w:type="spellStart"/>
      <w:r>
        <w:rPr>
          <w:sz w:val="28"/>
          <w:szCs w:val="28"/>
        </w:rPr>
        <w:t>Додж</w:t>
      </w:r>
      <w:proofErr w:type="spellEnd"/>
      <w:r>
        <w:rPr>
          <w:sz w:val="28"/>
          <w:szCs w:val="28"/>
        </w:rPr>
        <w:t xml:space="preserve">, які згодом стали засновниками компанії </w:t>
      </w:r>
      <w:proofErr w:type="spellStart"/>
      <w:r>
        <w:rPr>
          <w:sz w:val="28"/>
          <w:szCs w:val="28"/>
        </w:rPr>
        <w:t>Dodge</w:t>
      </w:r>
      <w:proofErr w:type="spellEnd"/>
      <w:r>
        <w:rPr>
          <w:sz w:val="28"/>
          <w:szCs w:val="28"/>
        </w:rPr>
        <w:t>. Генрі Форд, який раніше працював на інших автомобільних виробництвах, мав амбіції створити доступний автомобіль для масового споживання.</w:t>
      </w:r>
    </w:p>
    <w:p w14:paraId="3D8FC204" w14:textId="77777777" w:rsidR="009D6316" w:rsidRDefault="00E01811">
      <w:pPr>
        <w:pStyle w:val="a7"/>
        <w:spacing w:line="288" w:lineRule="auto"/>
        <w:jc w:val="both"/>
        <w:rPr>
          <w:sz w:val="28"/>
          <w:szCs w:val="28"/>
        </w:rPr>
      </w:pPr>
      <w:r>
        <w:rPr>
          <w:sz w:val="28"/>
          <w:szCs w:val="28"/>
        </w:rPr>
        <w:tab/>
        <w:t xml:space="preserve">У 1908 році компанія </w:t>
      </w:r>
      <w:proofErr w:type="spellStart"/>
      <w:r>
        <w:rPr>
          <w:sz w:val="28"/>
          <w:szCs w:val="28"/>
        </w:rPr>
        <w:t>Ford</w:t>
      </w:r>
      <w:proofErr w:type="spellEnd"/>
      <w:r>
        <w:rPr>
          <w:sz w:val="28"/>
          <w:szCs w:val="28"/>
        </w:rPr>
        <w:t xml:space="preserve"> </w:t>
      </w:r>
      <w:proofErr w:type="spellStart"/>
      <w:r>
        <w:rPr>
          <w:sz w:val="28"/>
          <w:szCs w:val="28"/>
          <w:lang w:val="ru-RU"/>
        </w:rPr>
        <w:t>зробила</w:t>
      </w:r>
      <w:proofErr w:type="spellEnd"/>
      <w:r>
        <w:rPr>
          <w:sz w:val="28"/>
          <w:szCs w:val="28"/>
          <w:lang w:val="ru-RU"/>
        </w:rPr>
        <w:t xml:space="preserve"> перший </w:t>
      </w:r>
      <w:proofErr w:type="spellStart"/>
      <w:r>
        <w:rPr>
          <w:sz w:val="28"/>
          <w:szCs w:val="28"/>
          <w:lang w:val="ru-RU"/>
        </w:rPr>
        <w:t>значний</w:t>
      </w:r>
      <w:proofErr w:type="spellEnd"/>
      <w:r>
        <w:rPr>
          <w:sz w:val="28"/>
          <w:szCs w:val="28"/>
          <w:lang w:val="ru-RU"/>
        </w:rPr>
        <w:t xml:space="preserve"> </w:t>
      </w:r>
      <w:proofErr w:type="spellStart"/>
      <w:r>
        <w:rPr>
          <w:sz w:val="28"/>
          <w:szCs w:val="28"/>
          <w:lang w:val="ru-RU"/>
        </w:rPr>
        <w:t>прорив</w:t>
      </w:r>
      <w:proofErr w:type="spellEnd"/>
      <w:r>
        <w:rPr>
          <w:sz w:val="28"/>
          <w:szCs w:val="28"/>
        </w:rPr>
        <w:t xml:space="preserve">, випустивши автомобіль </w:t>
      </w:r>
      <w:r>
        <w:rPr>
          <w:sz w:val="28"/>
          <w:szCs w:val="28"/>
          <w:lang w:val="it-IT"/>
        </w:rPr>
        <w:t xml:space="preserve">Model T. </w:t>
      </w:r>
      <w:r>
        <w:rPr>
          <w:sz w:val="28"/>
          <w:szCs w:val="28"/>
        </w:rPr>
        <w:t xml:space="preserve">Ця модель стала революційною завдяки своїй доступності, змінивши уявлення про автомобілі та зробивши їх придатними для середнього класу. Через п'ять років, </w:t>
      </w:r>
      <w:r>
        <w:rPr>
          <w:sz w:val="28"/>
          <w:szCs w:val="28"/>
          <w:lang w:val="ru-RU"/>
        </w:rPr>
        <w:t xml:space="preserve">у </w:t>
      </w:r>
      <w:r>
        <w:rPr>
          <w:sz w:val="28"/>
          <w:szCs w:val="28"/>
        </w:rPr>
        <w:t xml:space="preserve">1913 році, </w:t>
      </w:r>
      <w:proofErr w:type="spellStart"/>
      <w:r>
        <w:rPr>
          <w:sz w:val="28"/>
          <w:szCs w:val="28"/>
        </w:rPr>
        <w:t>Ford</w:t>
      </w:r>
      <w:proofErr w:type="spellEnd"/>
      <w:r>
        <w:rPr>
          <w:sz w:val="28"/>
          <w:szCs w:val="28"/>
        </w:rPr>
        <w:t xml:space="preserve"> впровадив конвеєрну систему виробництва на своїх заводах. Це нововведення суттєво зменшило витрати на виробництво і значно прискорило процес складання автомобілів, що дозволило компанії збільшити обсяги виробництва та знизити вартість своїх моделей. У 1956 році компанія здійснила ще один важливий крок у своєму розвитку, коли вперше вийшла на відкриту біржу, продавши свої акції. Це рішення надало </w:t>
      </w:r>
      <w:proofErr w:type="spellStart"/>
      <w:r>
        <w:rPr>
          <w:sz w:val="28"/>
          <w:szCs w:val="28"/>
        </w:rPr>
        <w:t>Ford</w:t>
      </w:r>
      <w:proofErr w:type="spellEnd"/>
      <w:r>
        <w:rPr>
          <w:sz w:val="28"/>
          <w:szCs w:val="28"/>
        </w:rPr>
        <w:t xml:space="preserve"> доступ до додаткового капіталу, що дало змогу інвестувати в подальший розвиток та зміцнення фінансової стабільності. </w:t>
      </w:r>
      <w:proofErr w:type="spellStart"/>
      <w:r>
        <w:rPr>
          <w:sz w:val="28"/>
          <w:szCs w:val="28"/>
          <w:lang w:val="ru-RU"/>
        </w:rPr>
        <w:t>Однак</w:t>
      </w:r>
      <w:proofErr w:type="spellEnd"/>
      <w:r>
        <w:rPr>
          <w:sz w:val="28"/>
          <w:szCs w:val="28"/>
          <w:lang w:val="ru-RU"/>
        </w:rPr>
        <w:t xml:space="preserve"> у </w:t>
      </w:r>
      <w:r>
        <w:rPr>
          <w:sz w:val="28"/>
          <w:szCs w:val="28"/>
        </w:rPr>
        <w:t xml:space="preserve">2006 році компанія зіткнулася з фінансовими труднощами, що змусило її розпочати масштабну реструктуризацію. Було запроваджено план під назвою </w:t>
      </w:r>
      <w:r>
        <w:rPr>
          <w:sz w:val="28"/>
          <w:szCs w:val="28"/>
          <w:lang w:val="en-US"/>
        </w:rPr>
        <w:t xml:space="preserve">The Way Forward, </w:t>
      </w:r>
      <w:r>
        <w:rPr>
          <w:sz w:val="28"/>
          <w:szCs w:val="28"/>
        </w:rPr>
        <w:t xml:space="preserve">який мав на меті скорочення витрат і оптимізацію виробничих процесів. Це дозволило </w:t>
      </w:r>
      <w:proofErr w:type="spellStart"/>
      <w:r>
        <w:rPr>
          <w:sz w:val="28"/>
          <w:szCs w:val="28"/>
        </w:rPr>
        <w:t>Ford</w:t>
      </w:r>
      <w:proofErr w:type="spellEnd"/>
      <w:r>
        <w:rPr>
          <w:sz w:val="28"/>
          <w:szCs w:val="28"/>
        </w:rPr>
        <w:t xml:space="preserve"> стабілізувати своє фінансове становище та подолати кризу. У 2019 році компанія зробила ще один значний крок, оголосивши про плани електрифікації своїх автомобілів до 2025 </w:t>
      </w:r>
      <w:r>
        <w:rPr>
          <w:sz w:val="28"/>
          <w:szCs w:val="28"/>
          <w:lang w:val="ru-RU"/>
        </w:rPr>
        <w:t>року</w:t>
      </w:r>
      <w:r>
        <w:rPr>
          <w:sz w:val="28"/>
          <w:szCs w:val="28"/>
        </w:rPr>
        <w:t xml:space="preserve">. </w:t>
      </w:r>
      <w:proofErr w:type="spellStart"/>
      <w:r>
        <w:rPr>
          <w:sz w:val="28"/>
          <w:szCs w:val="28"/>
        </w:rPr>
        <w:t>Ford</w:t>
      </w:r>
      <w:proofErr w:type="spellEnd"/>
      <w:r>
        <w:rPr>
          <w:sz w:val="28"/>
          <w:szCs w:val="28"/>
        </w:rPr>
        <w:t xml:space="preserve"> почав активно інвестувати у розвиток електромобілів і технологій автономного водіння, відповідаючи на зростаючий попит на екологічно чисті транспортні засоби.</w:t>
      </w:r>
    </w:p>
    <w:p w14:paraId="4F12EA12" w14:textId="77777777" w:rsidR="009D6316" w:rsidRDefault="00E01811">
      <w:pPr>
        <w:pStyle w:val="a7"/>
        <w:spacing w:line="288" w:lineRule="auto"/>
        <w:jc w:val="both"/>
        <w:rPr>
          <w:b/>
          <w:bCs/>
          <w:sz w:val="28"/>
          <w:szCs w:val="28"/>
        </w:rPr>
      </w:pPr>
      <w:r>
        <w:rPr>
          <w:sz w:val="28"/>
          <w:szCs w:val="28"/>
        </w:rPr>
        <w:tab/>
      </w:r>
      <w:r>
        <w:rPr>
          <w:sz w:val="28"/>
          <w:szCs w:val="28"/>
          <w:lang w:val="en-US"/>
        </w:rPr>
        <w:t xml:space="preserve">Ford Motor Company </w:t>
      </w:r>
      <w:r>
        <w:rPr>
          <w:sz w:val="28"/>
          <w:szCs w:val="28"/>
        </w:rPr>
        <w:t xml:space="preserve">здобула численні нагороди за інновації, безпеку та якість своїх автомобілів, що свідчить про високі стандарти виробництва та </w:t>
      </w:r>
      <w:r>
        <w:rPr>
          <w:sz w:val="28"/>
          <w:szCs w:val="28"/>
        </w:rPr>
        <w:lastRenderedPageBreak/>
        <w:t xml:space="preserve">постійне вдосконалення продукції. Одним із найуспішніших автомобілів компанії є </w:t>
      </w:r>
      <w:r>
        <w:rPr>
          <w:sz w:val="28"/>
          <w:szCs w:val="28"/>
          <w:lang w:val="fr-FR"/>
        </w:rPr>
        <w:t xml:space="preserve">Ford F-150, </w:t>
      </w:r>
      <w:r>
        <w:rPr>
          <w:sz w:val="28"/>
          <w:szCs w:val="28"/>
        </w:rPr>
        <w:t xml:space="preserve">який неодноразово визнавався найкращим пікапом у США. Завдяки своїй надійності, потужності та комфортності, ця модель забезпечила компанії стабільні продажі в сегменті пікапів. Ще одним значним досягненням для </w:t>
      </w:r>
      <w:proofErr w:type="spellStart"/>
      <w:r>
        <w:rPr>
          <w:sz w:val="28"/>
          <w:szCs w:val="28"/>
        </w:rPr>
        <w:t>Ford</w:t>
      </w:r>
      <w:proofErr w:type="spellEnd"/>
      <w:r>
        <w:rPr>
          <w:sz w:val="28"/>
          <w:szCs w:val="28"/>
        </w:rPr>
        <w:t xml:space="preserve"> стало введення у виробництво електричного автомобіля </w:t>
      </w:r>
      <w:r>
        <w:rPr>
          <w:sz w:val="28"/>
          <w:szCs w:val="28"/>
          <w:lang w:val="de-DE"/>
        </w:rPr>
        <w:t xml:space="preserve">Mustang Mach-E. </w:t>
      </w:r>
      <w:r>
        <w:rPr>
          <w:sz w:val="28"/>
          <w:szCs w:val="28"/>
        </w:rPr>
        <w:t xml:space="preserve">Ця модель поєднує в собі традиції бренду та сучасні технології, підкреслюючи зобов’язання компанії щодо сталого розвитку та відповідальності перед навколишнім середовищем. </w:t>
      </w:r>
      <w:proofErr w:type="spellStart"/>
      <w:r>
        <w:rPr>
          <w:sz w:val="28"/>
          <w:szCs w:val="28"/>
        </w:rPr>
        <w:t>Ford</w:t>
      </w:r>
      <w:proofErr w:type="spellEnd"/>
      <w:r>
        <w:rPr>
          <w:sz w:val="28"/>
          <w:szCs w:val="28"/>
        </w:rPr>
        <w:t xml:space="preserve"> також вважається одним із ключових гравців у розвитку індустріалізації, завдяки впровадженню конвеєрного виробництва, що спричинило революцію не лише в автомобільній промисловості, але й у світовій економіці загалом.</w:t>
      </w:r>
    </w:p>
    <w:p w14:paraId="23AA8D7B" w14:textId="77777777" w:rsidR="009D6316" w:rsidRDefault="009D6316">
      <w:pPr>
        <w:spacing w:before="100" w:after="100" w:line="288" w:lineRule="auto"/>
        <w:jc w:val="both"/>
        <w:outlineLvl w:val="2"/>
        <w:rPr>
          <w:rFonts w:ascii="Times New Roman" w:eastAsia="Times New Roman" w:hAnsi="Times New Roman" w:cs="Times New Roman"/>
          <w:b/>
          <w:bCs/>
          <w:sz w:val="28"/>
          <w:szCs w:val="28"/>
        </w:rPr>
      </w:pPr>
    </w:p>
    <w:p w14:paraId="61027276" w14:textId="77777777" w:rsidR="009D6316" w:rsidRDefault="00E01811">
      <w:pPr>
        <w:spacing w:before="100" w:after="100" w:line="288"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hAnsi="Times New Roman"/>
          <w:b/>
          <w:bCs/>
          <w:sz w:val="28"/>
          <w:szCs w:val="28"/>
        </w:rPr>
        <w:t>2.2. Фінансова інформація</w:t>
      </w:r>
    </w:p>
    <w:p w14:paraId="35EDFD59" w14:textId="77777777" w:rsidR="009D6316" w:rsidRDefault="00E01811">
      <w:pPr>
        <w:pStyle w:val="a7"/>
        <w:spacing w:line="288" w:lineRule="auto"/>
        <w:jc w:val="both"/>
        <w:rPr>
          <w:sz w:val="28"/>
          <w:szCs w:val="28"/>
        </w:rPr>
      </w:pPr>
      <w:r>
        <w:rPr>
          <w:b/>
          <w:bCs/>
          <w:sz w:val="28"/>
          <w:szCs w:val="28"/>
        </w:rPr>
        <w:tab/>
      </w:r>
      <w:r>
        <w:rPr>
          <w:sz w:val="28"/>
          <w:szCs w:val="28"/>
        </w:rPr>
        <w:t xml:space="preserve">У 2023 році річний дохід компанії </w:t>
      </w:r>
      <w:r>
        <w:rPr>
          <w:sz w:val="28"/>
          <w:szCs w:val="28"/>
          <w:lang w:val="en-US"/>
        </w:rPr>
        <w:t xml:space="preserve">Ford Motor Company </w:t>
      </w:r>
      <w:r>
        <w:rPr>
          <w:sz w:val="28"/>
          <w:szCs w:val="28"/>
        </w:rPr>
        <w:t xml:space="preserve">склав приблизно </w:t>
      </w:r>
      <w:r>
        <w:rPr>
          <w:sz w:val="28"/>
          <w:szCs w:val="28"/>
          <w:lang w:val="en-US"/>
        </w:rPr>
        <w:t xml:space="preserve">$176,19 </w:t>
      </w:r>
      <w:r>
        <w:rPr>
          <w:sz w:val="28"/>
          <w:szCs w:val="28"/>
        </w:rPr>
        <w:t xml:space="preserve">мільярдів, що на 11% більше порівняно з 2022 роком. Це свідчить про позитивну динаміку зростання фінансових результатів компанії. </w:t>
      </w:r>
      <w:proofErr w:type="spellStart"/>
      <w:r>
        <w:rPr>
          <w:sz w:val="28"/>
          <w:szCs w:val="28"/>
          <w:lang w:val="ru-RU"/>
        </w:rPr>
        <w:t>Однак</w:t>
      </w:r>
      <w:proofErr w:type="spellEnd"/>
      <w:r>
        <w:rPr>
          <w:sz w:val="28"/>
          <w:szCs w:val="28"/>
        </w:rPr>
        <w:t xml:space="preserve">, незважаючи на збільшення доходу, </w:t>
      </w:r>
      <w:proofErr w:type="spellStart"/>
      <w:r>
        <w:rPr>
          <w:sz w:val="28"/>
          <w:szCs w:val="28"/>
          <w:lang w:val="ru-RU"/>
        </w:rPr>
        <w:t>прибуток</w:t>
      </w:r>
      <w:proofErr w:type="spellEnd"/>
      <w:r>
        <w:rPr>
          <w:sz w:val="28"/>
          <w:szCs w:val="28"/>
          <w:lang w:val="ru-RU"/>
        </w:rPr>
        <w:t xml:space="preserve"> </w:t>
      </w:r>
      <w:proofErr w:type="spellStart"/>
      <w:r>
        <w:rPr>
          <w:sz w:val="28"/>
          <w:szCs w:val="28"/>
        </w:rPr>
        <w:t>Ford</w:t>
      </w:r>
      <w:proofErr w:type="spellEnd"/>
      <w:r>
        <w:rPr>
          <w:sz w:val="28"/>
          <w:szCs w:val="28"/>
        </w:rPr>
        <w:t xml:space="preserve"> знизився і становив близько </w:t>
      </w:r>
      <w:r>
        <w:rPr>
          <w:sz w:val="28"/>
          <w:szCs w:val="28"/>
          <w:lang w:val="en-US"/>
        </w:rPr>
        <w:t xml:space="preserve">$14,5 </w:t>
      </w:r>
      <w:r>
        <w:rPr>
          <w:sz w:val="28"/>
          <w:szCs w:val="28"/>
        </w:rPr>
        <w:t>мільярдів, що на 14% менше, ніж у попередньому році.</w:t>
      </w:r>
    </w:p>
    <w:p w14:paraId="061D0911" w14:textId="77777777" w:rsidR="009D6316" w:rsidRDefault="00E01811">
      <w:pPr>
        <w:pStyle w:val="a7"/>
        <w:spacing w:line="288" w:lineRule="auto"/>
        <w:jc w:val="both"/>
        <w:rPr>
          <w:sz w:val="28"/>
          <w:szCs w:val="28"/>
        </w:rPr>
      </w:pPr>
      <w:r>
        <w:rPr>
          <w:sz w:val="28"/>
          <w:szCs w:val="28"/>
        </w:rPr>
        <w:tab/>
      </w:r>
      <w:r>
        <w:rPr>
          <w:sz w:val="28"/>
          <w:szCs w:val="28"/>
          <w:lang w:val="ru-RU"/>
        </w:rPr>
        <w:t xml:space="preserve">Станом на вересень </w:t>
      </w:r>
      <w:r>
        <w:rPr>
          <w:sz w:val="28"/>
          <w:szCs w:val="28"/>
          <w:lang w:val="en-US"/>
        </w:rPr>
        <w:t xml:space="preserve">2024 </w:t>
      </w:r>
      <w:r>
        <w:rPr>
          <w:sz w:val="28"/>
          <w:szCs w:val="28"/>
        </w:rPr>
        <w:t xml:space="preserve">року ринкова капіталізація </w:t>
      </w:r>
      <w:proofErr w:type="spellStart"/>
      <w:r>
        <w:rPr>
          <w:sz w:val="28"/>
          <w:szCs w:val="28"/>
        </w:rPr>
        <w:t>Ford</w:t>
      </w:r>
      <w:proofErr w:type="spellEnd"/>
      <w:r>
        <w:rPr>
          <w:sz w:val="28"/>
          <w:szCs w:val="28"/>
        </w:rPr>
        <w:t xml:space="preserve"> </w:t>
      </w:r>
      <w:r>
        <w:rPr>
          <w:sz w:val="28"/>
          <w:szCs w:val="28"/>
          <w:lang w:val="ru-RU"/>
        </w:rPr>
        <w:t xml:space="preserve">становить </w:t>
      </w:r>
      <w:proofErr w:type="spellStart"/>
      <w:r>
        <w:rPr>
          <w:sz w:val="28"/>
          <w:szCs w:val="28"/>
          <w:lang w:val="ru-RU"/>
        </w:rPr>
        <w:t>приблизно</w:t>
      </w:r>
      <w:proofErr w:type="spellEnd"/>
      <w:r>
        <w:rPr>
          <w:sz w:val="28"/>
          <w:szCs w:val="28"/>
          <w:lang w:val="ru-RU"/>
        </w:rPr>
        <w:t xml:space="preserve"> </w:t>
      </w:r>
      <w:r>
        <w:rPr>
          <w:sz w:val="28"/>
          <w:szCs w:val="28"/>
          <w:lang w:val="en-US"/>
        </w:rPr>
        <w:t xml:space="preserve">$42 </w:t>
      </w:r>
      <w:r>
        <w:rPr>
          <w:sz w:val="28"/>
          <w:szCs w:val="28"/>
        </w:rPr>
        <w:t xml:space="preserve">мільярди. Незважаючи на значну загальну вартість акцій, цей показник поступається капіталізації основних конкурентів. Така різниця може вказувати на меншу довіру інвесторів до бізнес-моделі </w:t>
      </w:r>
      <w:proofErr w:type="spellStart"/>
      <w:r>
        <w:rPr>
          <w:sz w:val="28"/>
          <w:szCs w:val="28"/>
        </w:rPr>
        <w:t>Ford</w:t>
      </w:r>
      <w:proofErr w:type="spellEnd"/>
      <w:r>
        <w:rPr>
          <w:sz w:val="28"/>
          <w:szCs w:val="28"/>
        </w:rPr>
        <w:t xml:space="preserve"> або їх обережність щодо майбутніх перспектив компанії, особливо в порівнянні з іншими гравцями автомобільної індустрії, які мають вищі показники капіталізації. Що стосується ліквідності, поточний коефіцієнт </w:t>
      </w:r>
      <w:proofErr w:type="spellStart"/>
      <w:r>
        <w:rPr>
          <w:sz w:val="28"/>
          <w:szCs w:val="28"/>
        </w:rPr>
        <w:t>Ford</w:t>
      </w:r>
      <w:proofErr w:type="spellEnd"/>
      <w:r>
        <w:rPr>
          <w:sz w:val="28"/>
          <w:szCs w:val="28"/>
        </w:rPr>
        <w:t xml:space="preserve"> </w:t>
      </w:r>
      <w:r>
        <w:rPr>
          <w:sz w:val="28"/>
          <w:szCs w:val="28"/>
          <w:lang w:val="ru-RU"/>
        </w:rPr>
        <w:t xml:space="preserve">становить </w:t>
      </w:r>
      <w:r>
        <w:rPr>
          <w:sz w:val="28"/>
          <w:szCs w:val="28"/>
        </w:rPr>
        <w:t xml:space="preserve">1,17. Це означає, що компанія має </w:t>
      </w:r>
      <w:r>
        <w:rPr>
          <w:sz w:val="28"/>
          <w:szCs w:val="28"/>
          <w:lang w:val="en-US"/>
        </w:rPr>
        <w:t xml:space="preserve">$1,17 </w:t>
      </w:r>
      <w:r>
        <w:rPr>
          <w:sz w:val="28"/>
          <w:szCs w:val="28"/>
        </w:rPr>
        <w:t xml:space="preserve">ліквідних активів на кожен долар короткострокових зобов’язань, що свідчить про здатність </w:t>
      </w:r>
      <w:proofErr w:type="spellStart"/>
      <w:r>
        <w:rPr>
          <w:sz w:val="28"/>
          <w:szCs w:val="28"/>
        </w:rPr>
        <w:t>Ford</w:t>
      </w:r>
      <w:proofErr w:type="spellEnd"/>
      <w:r>
        <w:rPr>
          <w:sz w:val="28"/>
          <w:szCs w:val="28"/>
        </w:rPr>
        <w:t xml:space="preserve"> покривати свої короткострокові борги, що є позитивним сигналом щодо її фінансової стійкості. Загальний борг компанії </w:t>
      </w:r>
      <w:proofErr w:type="spellStart"/>
      <w:r>
        <w:rPr>
          <w:sz w:val="28"/>
          <w:szCs w:val="28"/>
        </w:rPr>
        <w:t>Ford</w:t>
      </w:r>
      <w:proofErr w:type="spellEnd"/>
      <w:r>
        <w:rPr>
          <w:sz w:val="28"/>
          <w:szCs w:val="28"/>
        </w:rPr>
        <w:t xml:space="preserve"> </w:t>
      </w:r>
      <w:r>
        <w:rPr>
          <w:sz w:val="28"/>
          <w:szCs w:val="28"/>
          <w:lang w:val="ru-RU"/>
        </w:rPr>
        <w:t xml:space="preserve">у </w:t>
      </w:r>
      <w:r>
        <w:rPr>
          <w:sz w:val="28"/>
          <w:szCs w:val="28"/>
        </w:rPr>
        <w:t xml:space="preserve">2023 році становив приблизно </w:t>
      </w:r>
      <w:r>
        <w:rPr>
          <w:sz w:val="28"/>
          <w:szCs w:val="28"/>
          <w:lang w:val="en-US"/>
        </w:rPr>
        <w:t xml:space="preserve">$149,2 </w:t>
      </w:r>
      <w:r>
        <w:rPr>
          <w:sz w:val="28"/>
          <w:szCs w:val="28"/>
        </w:rPr>
        <w:t>мільярда, що також є важливим показником для оцінки її фінансового стану та здатності до подальшого зростання.</w:t>
      </w:r>
    </w:p>
    <w:p w14:paraId="22F17A77" w14:textId="77777777" w:rsidR="009D6316" w:rsidRDefault="00E01811">
      <w:pPr>
        <w:pStyle w:val="a7"/>
        <w:spacing w:line="288" w:lineRule="auto"/>
        <w:jc w:val="both"/>
        <w:rPr>
          <w:sz w:val="28"/>
          <w:szCs w:val="28"/>
        </w:rPr>
      </w:pPr>
      <w:r>
        <w:rPr>
          <w:sz w:val="28"/>
          <w:szCs w:val="28"/>
        </w:rPr>
        <w:tab/>
        <w:t xml:space="preserve">У підсумку, фінансові показники </w:t>
      </w:r>
      <w:proofErr w:type="spellStart"/>
      <w:r>
        <w:rPr>
          <w:sz w:val="28"/>
          <w:szCs w:val="28"/>
        </w:rPr>
        <w:t>Ford</w:t>
      </w:r>
      <w:proofErr w:type="spellEnd"/>
      <w:r>
        <w:rPr>
          <w:sz w:val="28"/>
          <w:szCs w:val="28"/>
        </w:rPr>
        <w:t xml:space="preserve"> демонструють стабільність у короткостроковій перспективі, завдяки достатній ліквідності, проте високий рівень заборгованості, зменшення відсотку прибутку та відносно низька ринкова капіталізація можуть обмежувати її здатність до активного зростання та масштабних інновацій у довгостроковій перспективі.</w:t>
      </w:r>
    </w:p>
    <w:p w14:paraId="24F3DDEE" w14:textId="77777777" w:rsidR="009D6316" w:rsidRDefault="009D6316">
      <w:pPr>
        <w:shd w:val="clear" w:color="auto" w:fill="FFFFFF"/>
        <w:spacing w:after="0" w:line="288" w:lineRule="auto"/>
        <w:jc w:val="both"/>
        <w:rPr>
          <w:rFonts w:ascii="Times New Roman" w:eastAsia="Times New Roman" w:hAnsi="Times New Roman" w:cs="Times New Roman"/>
          <w:color w:val="111111"/>
          <w:sz w:val="28"/>
          <w:szCs w:val="28"/>
          <w:u w:color="111111"/>
        </w:rPr>
      </w:pPr>
    </w:p>
    <w:p w14:paraId="3A95BDDE" w14:textId="77777777" w:rsidR="009D6316" w:rsidRDefault="00E01811">
      <w:pPr>
        <w:pStyle w:val="a7"/>
        <w:spacing w:line="288" w:lineRule="auto"/>
        <w:jc w:val="both"/>
        <w:rPr>
          <w:b/>
          <w:bCs/>
          <w:sz w:val="28"/>
          <w:szCs w:val="28"/>
        </w:rPr>
      </w:pPr>
      <w:r>
        <w:rPr>
          <w:b/>
          <w:bCs/>
          <w:sz w:val="28"/>
          <w:szCs w:val="28"/>
        </w:rPr>
        <w:lastRenderedPageBreak/>
        <w:tab/>
        <w:t>2.3. Технологічний профіль</w:t>
      </w:r>
    </w:p>
    <w:p w14:paraId="1DA1AF4A" w14:textId="77777777" w:rsidR="009D6316" w:rsidRDefault="00E01811">
      <w:pPr>
        <w:pStyle w:val="a7"/>
        <w:spacing w:line="288" w:lineRule="auto"/>
        <w:jc w:val="both"/>
        <w:rPr>
          <w:sz w:val="28"/>
          <w:szCs w:val="28"/>
        </w:rPr>
      </w:pPr>
      <w:r>
        <w:rPr>
          <w:sz w:val="28"/>
          <w:szCs w:val="28"/>
        </w:rPr>
        <w:tab/>
      </w:r>
      <w:proofErr w:type="spellStart"/>
      <w:r>
        <w:rPr>
          <w:sz w:val="28"/>
          <w:szCs w:val="28"/>
        </w:rPr>
        <w:t>Ford</w:t>
      </w:r>
      <w:proofErr w:type="spellEnd"/>
      <w:r>
        <w:rPr>
          <w:sz w:val="28"/>
          <w:szCs w:val="28"/>
        </w:rPr>
        <w:t xml:space="preserve"> активно впроваджує автоматизацію на всіх рівнях своєї діяльності. У виробничих процесах компанія використовує </w:t>
      </w:r>
      <w:proofErr w:type="spellStart"/>
      <w:r>
        <w:rPr>
          <w:sz w:val="28"/>
          <w:szCs w:val="28"/>
        </w:rPr>
        <w:t>роботизовані</w:t>
      </w:r>
      <w:proofErr w:type="spellEnd"/>
      <w:r>
        <w:rPr>
          <w:sz w:val="28"/>
          <w:szCs w:val="28"/>
        </w:rPr>
        <w:t xml:space="preserve"> системи на виробничих лініях, що дозволяє підвищити ефективність та точність виробництва. Автоматизовані конвеєри та роботи виконують складні завдання, зменшуючи людський фактор і підвищуючи якість продукції. У підтримувальних процесах </w:t>
      </w:r>
      <w:proofErr w:type="spellStart"/>
      <w:r>
        <w:rPr>
          <w:sz w:val="28"/>
          <w:szCs w:val="28"/>
        </w:rPr>
        <w:t>Ford</w:t>
      </w:r>
      <w:proofErr w:type="spellEnd"/>
      <w:r>
        <w:rPr>
          <w:sz w:val="28"/>
          <w:szCs w:val="28"/>
        </w:rPr>
        <w:t xml:space="preserve"> впроваджує автоматизовані системи управління запасами та логістикою. Це забезпечує своєчасне постачання компонентів та матеріалів, оптимізуючи витрати і зменшуючи час простою. Завдяки таким системам компанія може більш ефективно планувати свої ресурси. В адміністративних процесах </w:t>
      </w:r>
      <w:proofErr w:type="spellStart"/>
      <w:r>
        <w:rPr>
          <w:sz w:val="28"/>
          <w:szCs w:val="28"/>
        </w:rPr>
        <w:t>Ford</w:t>
      </w:r>
      <w:proofErr w:type="spellEnd"/>
      <w:r>
        <w:rPr>
          <w:sz w:val="28"/>
          <w:szCs w:val="28"/>
        </w:rPr>
        <w:t xml:space="preserve"> також використовує автоматизацію. Використання автоматизованих систем для обробки документів, управління персоналом та фінансового обліку знижує бюрократичні витрати та підвищує ефективність адміністративної діяльності. Це дозволяє компанії зосередитися на стратегічних завданнях.</w:t>
      </w:r>
    </w:p>
    <w:p w14:paraId="5ECE61DA" w14:textId="77777777" w:rsidR="009D6316" w:rsidRDefault="00E01811">
      <w:pPr>
        <w:pStyle w:val="a7"/>
        <w:spacing w:line="288" w:lineRule="auto"/>
        <w:jc w:val="both"/>
        <w:rPr>
          <w:sz w:val="28"/>
          <w:szCs w:val="28"/>
        </w:rPr>
      </w:pPr>
      <w:r>
        <w:rPr>
          <w:sz w:val="28"/>
          <w:szCs w:val="28"/>
        </w:rPr>
        <w:tab/>
        <w:t xml:space="preserve">Крім того, </w:t>
      </w:r>
      <w:proofErr w:type="spellStart"/>
      <w:r>
        <w:rPr>
          <w:sz w:val="28"/>
          <w:szCs w:val="28"/>
        </w:rPr>
        <w:t>Ford</w:t>
      </w:r>
      <w:proofErr w:type="spellEnd"/>
      <w:r>
        <w:rPr>
          <w:sz w:val="28"/>
          <w:szCs w:val="28"/>
        </w:rPr>
        <w:t xml:space="preserve"> активно впроваджує сучасні інформаційні системи та технології для підтримки своєї діяльності. Системи управління взаємовідносинами з клієнтами </w:t>
      </w:r>
      <w:r>
        <w:rPr>
          <w:sz w:val="28"/>
          <w:szCs w:val="28"/>
          <w:lang w:val="de-DE"/>
        </w:rPr>
        <w:t xml:space="preserve">(CRM) </w:t>
      </w:r>
      <w:r>
        <w:rPr>
          <w:sz w:val="28"/>
          <w:szCs w:val="28"/>
        </w:rPr>
        <w:t xml:space="preserve">допомагають компанії ефективно взаємодіяти з клієнтами, аналізувати їхні потреби та підвищувати рівень задоволеності. Інтегровані системи управління ресурсами підприємства </w:t>
      </w:r>
      <w:r>
        <w:rPr>
          <w:sz w:val="28"/>
          <w:szCs w:val="28"/>
          <w:lang w:val="de-DE"/>
        </w:rPr>
        <w:t xml:space="preserve">(ERP) </w:t>
      </w:r>
      <w:r>
        <w:rPr>
          <w:sz w:val="28"/>
          <w:szCs w:val="28"/>
        </w:rPr>
        <w:t xml:space="preserve">забезпечують оптимізацію внутрішніх процесів, що включає управління виробництвом, фінансами та людськими ресурсами. </w:t>
      </w:r>
      <w:proofErr w:type="spellStart"/>
      <w:r>
        <w:rPr>
          <w:sz w:val="28"/>
          <w:szCs w:val="28"/>
        </w:rPr>
        <w:t>Ford</w:t>
      </w:r>
      <w:proofErr w:type="spellEnd"/>
      <w:r>
        <w:rPr>
          <w:sz w:val="28"/>
          <w:szCs w:val="28"/>
        </w:rPr>
        <w:t xml:space="preserve"> також використовує штучний інтелект (AI) для аналізу великих обсягів даних, прогнозування попиту та оптимізації виробничих процесів</w:t>
      </w:r>
      <w:r>
        <w:rPr>
          <w:sz w:val="28"/>
          <w:szCs w:val="28"/>
          <w:lang w:val="en-US"/>
        </w:rPr>
        <w:t xml:space="preserve">. AI </w:t>
      </w:r>
      <w:r>
        <w:rPr>
          <w:sz w:val="28"/>
          <w:szCs w:val="28"/>
        </w:rPr>
        <w:t>застосовується в розробці автономних транспортних засобів та систем допомоги водіям, що демонструє прагнення компанії до інновацій.</w:t>
      </w:r>
    </w:p>
    <w:p w14:paraId="2E8CDC56" w14:textId="77777777" w:rsidR="009D6316" w:rsidRDefault="00E01811">
      <w:pPr>
        <w:pStyle w:val="a7"/>
        <w:spacing w:line="288" w:lineRule="auto"/>
        <w:jc w:val="both"/>
        <w:rPr>
          <w:sz w:val="28"/>
          <w:szCs w:val="28"/>
        </w:rPr>
      </w:pPr>
      <w:r>
        <w:rPr>
          <w:sz w:val="28"/>
          <w:szCs w:val="28"/>
        </w:rPr>
        <w:tab/>
        <w:t xml:space="preserve">Також </w:t>
      </w:r>
      <w:proofErr w:type="spellStart"/>
      <w:r>
        <w:rPr>
          <w:sz w:val="28"/>
          <w:szCs w:val="28"/>
        </w:rPr>
        <w:t>Ford</w:t>
      </w:r>
      <w:proofErr w:type="spellEnd"/>
      <w:r>
        <w:rPr>
          <w:sz w:val="28"/>
          <w:szCs w:val="28"/>
        </w:rPr>
        <w:t xml:space="preserve"> постійно впроваджує інноваційні </w:t>
      </w:r>
      <w:proofErr w:type="spellStart"/>
      <w:r>
        <w:rPr>
          <w:sz w:val="28"/>
          <w:szCs w:val="28"/>
        </w:rPr>
        <w:t>проєкти</w:t>
      </w:r>
      <w:proofErr w:type="spellEnd"/>
      <w:r>
        <w:rPr>
          <w:sz w:val="28"/>
          <w:szCs w:val="28"/>
        </w:rPr>
        <w:t xml:space="preserve"> та ініціативи для підтримки своєї конкурентоспроможності. Компанія активно розвиває лінійку електромобілів, зокрема моделі </w:t>
      </w:r>
      <w:r>
        <w:rPr>
          <w:sz w:val="28"/>
          <w:szCs w:val="28"/>
          <w:lang w:val="de-DE"/>
        </w:rPr>
        <w:t xml:space="preserve">Mustang Mach-E </w:t>
      </w:r>
      <w:r>
        <w:rPr>
          <w:sz w:val="28"/>
          <w:szCs w:val="28"/>
        </w:rPr>
        <w:t xml:space="preserve">та </w:t>
      </w:r>
      <w:r>
        <w:rPr>
          <w:sz w:val="28"/>
          <w:szCs w:val="28"/>
          <w:lang w:val="en-US"/>
        </w:rPr>
        <w:t xml:space="preserve">F-150 Lightning, </w:t>
      </w:r>
      <w:r>
        <w:rPr>
          <w:sz w:val="28"/>
          <w:szCs w:val="28"/>
        </w:rPr>
        <w:t xml:space="preserve">що сприяє зменшенню викидів та підвищенню екологічної стійкості. Інвестиції в розробку автономних транспортних засобів також можуть значно змінити майбутнє транспорту та підвищити безпеку на дорогах. Окрім цього, </w:t>
      </w:r>
      <w:proofErr w:type="spellStart"/>
      <w:r>
        <w:rPr>
          <w:sz w:val="28"/>
          <w:szCs w:val="28"/>
        </w:rPr>
        <w:t>Ford</w:t>
      </w:r>
      <w:proofErr w:type="spellEnd"/>
      <w:r>
        <w:rPr>
          <w:sz w:val="28"/>
          <w:szCs w:val="28"/>
        </w:rPr>
        <w:t xml:space="preserve"> розробляє та впроваджує цифрові сервіси, такі як </w:t>
      </w:r>
      <w:proofErr w:type="spellStart"/>
      <w:r>
        <w:rPr>
          <w:sz w:val="28"/>
          <w:szCs w:val="28"/>
          <w:lang w:val="en-US"/>
        </w:rPr>
        <w:t>FordPass</w:t>
      </w:r>
      <w:proofErr w:type="spellEnd"/>
      <w:r>
        <w:rPr>
          <w:sz w:val="28"/>
          <w:szCs w:val="28"/>
          <w:lang w:val="en-US"/>
        </w:rPr>
        <w:t xml:space="preserve">, </w:t>
      </w:r>
      <w:r>
        <w:rPr>
          <w:sz w:val="28"/>
          <w:szCs w:val="28"/>
        </w:rPr>
        <w:t>які дозволяють клієнтам керувати своїми автомобілями за допомогою мобільних додатків. Ці сервіси надають інформацію про стан автомобіля та дозволяють планувати обслуговування, що робить взаємодію з брендом ще більш зручною для споживачів.</w:t>
      </w:r>
    </w:p>
    <w:p w14:paraId="6CED978C" w14:textId="77777777" w:rsidR="009D6316" w:rsidRDefault="009D6316">
      <w:pPr>
        <w:spacing w:before="100" w:after="100" w:line="288" w:lineRule="auto"/>
        <w:jc w:val="both"/>
        <w:outlineLvl w:val="2"/>
        <w:rPr>
          <w:rFonts w:ascii="Times New Roman" w:eastAsia="Times New Roman" w:hAnsi="Times New Roman" w:cs="Times New Roman"/>
          <w:sz w:val="28"/>
          <w:szCs w:val="28"/>
        </w:rPr>
      </w:pPr>
    </w:p>
    <w:p w14:paraId="71DBBA8F" w14:textId="77777777" w:rsidR="009D6316" w:rsidRDefault="00E01811">
      <w:pPr>
        <w:spacing w:before="100" w:after="100" w:line="288"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hAnsi="Times New Roman"/>
          <w:b/>
          <w:bCs/>
          <w:sz w:val="28"/>
          <w:szCs w:val="28"/>
        </w:rPr>
        <w:t>2.4. Організаційна структура</w:t>
      </w:r>
    </w:p>
    <w:p w14:paraId="159104F3" w14:textId="77777777" w:rsidR="009D6316" w:rsidRDefault="00E01811">
      <w:pPr>
        <w:spacing w:before="100" w:after="100" w:line="288"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 xml:space="preserve">Ключові підрозділи </w:t>
      </w:r>
      <w:r>
        <w:rPr>
          <w:rFonts w:ascii="Times New Roman" w:hAnsi="Times New Roman"/>
          <w:sz w:val="28"/>
          <w:szCs w:val="28"/>
          <w:lang w:val="en-US"/>
        </w:rPr>
        <w:t xml:space="preserve">Ford Motor Company </w:t>
      </w:r>
      <w:r>
        <w:rPr>
          <w:rFonts w:ascii="Times New Roman" w:hAnsi="Times New Roman"/>
          <w:sz w:val="28"/>
          <w:szCs w:val="28"/>
        </w:rPr>
        <w:t xml:space="preserve">виконують різні функції, які сприяють ефективній діяльності компанії. Виробничий підрозділ несе відповідальність за виробництво автомобілів та їхніх компонентів, забезпечуючи при цьому високу якість продукції та оптимізацію виробничих процесів. Він гарантує, що всі автомобілі відповідають стандартам безпеки та якості, а також дотримується вимог щодо ефективності на всіх етапах виробництва. Підрозділ досліджень і розробок (R&amp;D) займається впровадженням інновацій та створенням нових технологій. Його діяльність охоплює розробку і тестування нових моделей автомобілів, а також вдосконалення існуючих продуктів. Це дозволяє </w:t>
      </w:r>
      <w:proofErr w:type="spellStart"/>
      <w:r>
        <w:rPr>
          <w:rFonts w:ascii="Times New Roman" w:hAnsi="Times New Roman"/>
          <w:sz w:val="28"/>
          <w:szCs w:val="28"/>
        </w:rPr>
        <w:t>Ford</w:t>
      </w:r>
      <w:proofErr w:type="spellEnd"/>
      <w:r>
        <w:rPr>
          <w:rFonts w:ascii="Times New Roman" w:hAnsi="Times New Roman"/>
          <w:sz w:val="28"/>
          <w:szCs w:val="28"/>
        </w:rPr>
        <w:t xml:space="preserve"> залишатися конкурентоспроможним на ринку, впроваджуючи новітні технології в автомобільній індустрії. Маркетинговий підрозділ розробляє та впроваджує стратегії просування продукції компанії. Він займається рекламою, аналізом ринку та пошуком нових можливостей для підвищення популярності бренду. Важливою функцією цього підрозділу є дослідження потреб споживачів і ринкових трендів, що дозволяє створювати ефективні кампанії. Фінансовий підрозділ управляє фінансовими ресурсами </w:t>
      </w:r>
      <w:r>
        <w:rPr>
          <w:rFonts w:ascii="Times New Roman" w:hAnsi="Times New Roman"/>
          <w:sz w:val="28"/>
          <w:szCs w:val="28"/>
          <w:lang w:val="fr-FR"/>
        </w:rPr>
        <w:t xml:space="preserve">Ford, </w:t>
      </w:r>
      <w:r>
        <w:rPr>
          <w:rFonts w:ascii="Times New Roman" w:hAnsi="Times New Roman"/>
          <w:sz w:val="28"/>
          <w:szCs w:val="28"/>
        </w:rPr>
        <w:t>здійснюючи контроль за бюджетуванням, фінансовою звітністю та аналізом. Цей підрозділ забезпечує фінансову стійкість компанії, плануючи та розподіляючи ресурси для розвитку бізнесу. Підрозділ людських ресурсів (HR) займається підбором персоналу, його навчанням та розвитком. Він також відповідає за підтримку корпоративної культури та мотивацію працівників, що дозволяє компанії залучати та утримувати кваліфікованих фахівців. Підрозділ інформаційних технологій (IT) забезпечує безперебійне функціонування всієї IT-інфраструктури компанії. Він відповідає за підтримку внутрішніх систем, а також розробляє програмне забезпечення, необхідне для підвищення ефективності роботи компанії на різних рівнях.</w:t>
      </w:r>
    </w:p>
    <w:p w14:paraId="7777A1A3" w14:textId="77777777" w:rsidR="009D6316" w:rsidRDefault="00E01811">
      <w:pPr>
        <w:spacing w:before="100" w:after="100" w:line="288"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rPr>
        <w:t>Станом на 2023 рік</w:t>
      </w:r>
      <w:r>
        <w:rPr>
          <w:rFonts w:ascii="Times New Roman" w:hAnsi="Times New Roman"/>
          <w:sz w:val="28"/>
          <w:szCs w:val="28"/>
          <w:lang w:val="en-US"/>
        </w:rPr>
        <w:t xml:space="preserve">, Ford Motor Company </w:t>
      </w:r>
      <w:r>
        <w:rPr>
          <w:rFonts w:ascii="Times New Roman" w:hAnsi="Times New Roman"/>
          <w:sz w:val="28"/>
          <w:szCs w:val="28"/>
        </w:rPr>
        <w:t xml:space="preserve">має приблизно </w:t>
      </w:r>
      <w:r>
        <w:rPr>
          <w:rFonts w:ascii="Times New Roman" w:hAnsi="Times New Roman"/>
          <w:sz w:val="28"/>
          <w:szCs w:val="28"/>
          <w:lang w:val="en-US"/>
        </w:rPr>
        <w:t xml:space="preserve">183,000 </w:t>
      </w:r>
      <w:r>
        <w:rPr>
          <w:rFonts w:ascii="Times New Roman" w:hAnsi="Times New Roman"/>
          <w:sz w:val="28"/>
          <w:szCs w:val="28"/>
        </w:rPr>
        <w:t xml:space="preserve">працівників по всьому світу. Компанія організована за традиційною корпоративною ієрархією, яка включає чітко визначені рівні керівництва. У верхній частині цієї структури знаходиться виконавчий комітет, що відповідає за стратегічне управління і прийняття ключових рішень. Під ним розташовані регіональні керівники, які контролюють діяльність компанії в різних частинах світу. Крім того, існують керівники функціональних підрозділів, відповідальні за конкретні сфери діяльності, такі як виробництво, фінанси, маркетинг та людські ресурси. Ця організаційна структура дозволяє </w:t>
      </w:r>
      <w:proofErr w:type="spellStart"/>
      <w:r>
        <w:rPr>
          <w:rFonts w:ascii="Times New Roman" w:hAnsi="Times New Roman"/>
          <w:sz w:val="28"/>
          <w:szCs w:val="28"/>
        </w:rPr>
        <w:t>Ford</w:t>
      </w:r>
      <w:proofErr w:type="spellEnd"/>
      <w:r>
        <w:rPr>
          <w:rFonts w:ascii="Times New Roman" w:hAnsi="Times New Roman"/>
          <w:sz w:val="28"/>
          <w:szCs w:val="28"/>
        </w:rPr>
        <w:t xml:space="preserve"> ефективно управляти своїми ресурсами та реагувати на виклики ринку. </w:t>
      </w:r>
    </w:p>
    <w:p w14:paraId="4380CF5E" w14:textId="77777777" w:rsidR="009D6316" w:rsidRDefault="00E01811">
      <w:pPr>
        <w:spacing w:before="100" w:after="100" w:line="288"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hAnsi="Times New Roman"/>
          <w:sz w:val="28"/>
          <w:szCs w:val="28"/>
          <w:lang w:val="en-US"/>
        </w:rPr>
        <w:t xml:space="preserve">Ford Motor Company </w:t>
      </w:r>
      <w:r>
        <w:rPr>
          <w:rFonts w:ascii="Times New Roman" w:hAnsi="Times New Roman"/>
          <w:sz w:val="28"/>
          <w:szCs w:val="28"/>
        </w:rPr>
        <w:t xml:space="preserve">має чітко визначену місію, що полягає в створенні автомобілів та послуг, які покращують життя людей, роблячи їх більш безпечними, зручними та екологічно чистими. Це прагнення відображає зобов'язання компанії перед суспільством і навколишнім середовищем. У своїй діяльності </w:t>
      </w:r>
      <w:proofErr w:type="spellStart"/>
      <w:r>
        <w:rPr>
          <w:rFonts w:ascii="Times New Roman" w:hAnsi="Times New Roman"/>
          <w:sz w:val="28"/>
          <w:szCs w:val="28"/>
        </w:rPr>
        <w:t>Ford</w:t>
      </w:r>
      <w:proofErr w:type="spellEnd"/>
      <w:r>
        <w:rPr>
          <w:rFonts w:ascii="Times New Roman" w:hAnsi="Times New Roman"/>
          <w:sz w:val="28"/>
          <w:szCs w:val="28"/>
        </w:rPr>
        <w:t xml:space="preserve"> керується цінностями, які включають інновації, якість, безпеку та сталий розвиток. Ці принципи визначають підходи компанії до розробки нових продуктів та технологій, а також до взаємодії з клієнтами та партнерами. Культура компанії орієнтована на співпрацю, </w:t>
      </w:r>
      <w:proofErr w:type="spellStart"/>
      <w:r>
        <w:rPr>
          <w:rFonts w:ascii="Times New Roman" w:hAnsi="Times New Roman"/>
          <w:sz w:val="28"/>
          <w:szCs w:val="28"/>
        </w:rPr>
        <w:t>інклюзивність</w:t>
      </w:r>
      <w:proofErr w:type="spellEnd"/>
      <w:r>
        <w:rPr>
          <w:rFonts w:ascii="Times New Roman" w:hAnsi="Times New Roman"/>
          <w:sz w:val="28"/>
          <w:szCs w:val="28"/>
        </w:rPr>
        <w:t xml:space="preserve"> та постійне вдосконалення. </w:t>
      </w:r>
      <w:proofErr w:type="spellStart"/>
      <w:r>
        <w:rPr>
          <w:rFonts w:ascii="Times New Roman" w:hAnsi="Times New Roman"/>
          <w:sz w:val="28"/>
          <w:szCs w:val="28"/>
        </w:rPr>
        <w:t>Ford</w:t>
      </w:r>
      <w:proofErr w:type="spellEnd"/>
      <w:r>
        <w:rPr>
          <w:rFonts w:ascii="Times New Roman" w:hAnsi="Times New Roman"/>
          <w:sz w:val="28"/>
          <w:szCs w:val="28"/>
        </w:rPr>
        <w:t xml:space="preserve"> активно підтримує розвиток талантів і інновацій, створюючи середовище, де співробітники можуть вільно обмінюватися ідеями та пропозиціями. Це не лише сприяє професійному зростанню працівників, але й підвищує загальну ефективність компанії, дозволяючи їй залишатися конкурентоспроможною на ринку.</w:t>
      </w:r>
    </w:p>
    <w:p w14:paraId="3FA02B61" w14:textId="77777777" w:rsidR="009D6316" w:rsidRDefault="009D6316">
      <w:pPr>
        <w:spacing w:before="100" w:after="100" w:line="288" w:lineRule="auto"/>
        <w:jc w:val="both"/>
        <w:outlineLvl w:val="2"/>
        <w:rPr>
          <w:rFonts w:ascii="Times New Roman" w:eastAsia="Times New Roman" w:hAnsi="Times New Roman" w:cs="Times New Roman"/>
          <w:sz w:val="28"/>
          <w:szCs w:val="28"/>
        </w:rPr>
      </w:pPr>
    </w:p>
    <w:p w14:paraId="7EAD0718" w14:textId="77777777" w:rsidR="009D6316" w:rsidRDefault="00E01811">
      <w:pPr>
        <w:spacing w:before="100" w:after="100" w:line="288" w:lineRule="auto"/>
        <w:jc w:val="both"/>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b/>
          <w:bCs/>
          <w:sz w:val="28"/>
          <w:szCs w:val="28"/>
        </w:rPr>
        <w:t xml:space="preserve">2.5. </w:t>
      </w:r>
      <w:proofErr w:type="spellStart"/>
      <w:r>
        <w:rPr>
          <w:rFonts w:ascii="Times New Roman" w:hAnsi="Times New Roman"/>
          <w:b/>
          <w:bCs/>
          <w:sz w:val="28"/>
          <w:szCs w:val="28"/>
          <w:lang w:val="ru-RU"/>
        </w:rPr>
        <w:t>Маркетинговий</w:t>
      </w:r>
      <w:proofErr w:type="spellEnd"/>
      <w:r>
        <w:rPr>
          <w:rFonts w:ascii="Times New Roman" w:hAnsi="Times New Roman"/>
          <w:b/>
          <w:bCs/>
          <w:sz w:val="28"/>
          <w:szCs w:val="28"/>
          <w:lang w:val="ru-RU"/>
        </w:rPr>
        <w:t xml:space="preserve"> </w:t>
      </w:r>
      <w:proofErr w:type="spellStart"/>
      <w:r>
        <w:rPr>
          <w:rFonts w:ascii="Times New Roman" w:hAnsi="Times New Roman"/>
          <w:b/>
          <w:bCs/>
          <w:sz w:val="28"/>
          <w:szCs w:val="28"/>
          <w:lang w:val="ru-RU"/>
        </w:rPr>
        <w:t>огляд</w:t>
      </w:r>
      <w:proofErr w:type="spellEnd"/>
    </w:p>
    <w:p w14:paraId="4EF62246" w14:textId="77777777" w:rsidR="009D6316" w:rsidRDefault="00E01811">
      <w:pPr>
        <w:spacing w:before="100" w:after="10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en-US"/>
        </w:rPr>
        <w:t xml:space="preserve">Ford Motor Company </w:t>
      </w:r>
      <w:r>
        <w:rPr>
          <w:rFonts w:ascii="Times New Roman" w:hAnsi="Times New Roman"/>
          <w:sz w:val="28"/>
          <w:szCs w:val="28"/>
        </w:rPr>
        <w:t xml:space="preserve">діє на глобальному автомобільному ринку, який оцінюється в трильйони доларів. Основні конкуренти </w:t>
      </w:r>
      <w:proofErr w:type="spellStart"/>
      <w:r>
        <w:rPr>
          <w:rFonts w:ascii="Times New Roman" w:hAnsi="Times New Roman"/>
          <w:sz w:val="28"/>
          <w:szCs w:val="28"/>
        </w:rPr>
        <w:t>Ford</w:t>
      </w:r>
      <w:proofErr w:type="spellEnd"/>
      <w:r>
        <w:rPr>
          <w:rFonts w:ascii="Times New Roman" w:hAnsi="Times New Roman"/>
          <w:sz w:val="28"/>
          <w:szCs w:val="28"/>
        </w:rPr>
        <w:t xml:space="preserve"> включають такі компанії, як </w:t>
      </w:r>
      <w:r>
        <w:rPr>
          <w:rFonts w:ascii="Times New Roman" w:hAnsi="Times New Roman"/>
          <w:sz w:val="28"/>
          <w:szCs w:val="28"/>
          <w:lang w:val="de-DE"/>
        </w:rPr>
        <w:t xml:space="preserve">Toyota, General Motors, Volkswagen, Honda </w:t>
      </w:r>
      <w:r>
        <w:rPr>
          <w:rFonts w:ascii="Times New Roman" w:hAnsi="Times New Roman"/>
          <w:sz w:val="28"/>
          <w:szCs w:val="28"/>
        </w:rPr>
        <w:t xml:space="preserve">та </w:t>
      </w:r>
      <w:proofErr w:type="spellStart"/>
      <w:r>
        <w:rPr>
          <w:rFonts w:ascii="Times New Roman" w:hAnsi="Times New Roman"/>
          <w:sz w:val="28"/>
          <w:szCs w:val="28"/>
        </w:rPr>
        <w:t>Tesla</w:t>
      </w:r>
      <w:proofErr w:type="spellEnd"/>
      <w:r>
        <w:rPr>
          <w:rFonts w:ascii="Times New Roman" w:hAnsi="Times New Roman"/>
          <w:sz w:val="28"/>
          <w:szCs w:val="28"/>
        </w:rPr>
        <w:t>. Цей ринок характеризується високою конкуренцією, швидкими технологічними змінами та зростаючим попитом на екологічно чисті транспортні засоби.</w:t>
      </w:r>
    </w:p>
    <w:p w14:paraId="538DA953" w14:textId="77777777" w:rsidR="009D6316" w:rsidRDefault="00E01811">
      <w:pPr>
        <w:spacing w:before="100" w:after="100" w:line="28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hAnsi="Times New Roman"/>
          <w:sz w:val="28"/>
          <w:szCs w:val="28"/>
          <w:lang w:val="en-US"/>
        </w:rPr>
        <w:t xml:space="preserve">Ford Motor Company </w:t>
      </w:r>
      <w:r>
        <w:rPr>
          <w:rFonts w:ascii="Times New Roman" w:hAnsi="Times New Roman"/>
          <w:sz w:val="28"/>
          <w:szCs w:val="28"/>
        </w:rPr>
        <w:t xml:space="preserve">пропонує широкий асортимент продуктів, які охоплюють різні сегменти автомобільного ринку. В категорії легкових автомобілів компанія представлена такими популярними моделями, як </w:t>
      </w:r>
      <w:r>
        <w:rPr>
          <w:rFonts w:ascii="Times New Roman" w:hAnsi="Times New Roman"/>
          <w:sz w:val="28"/>
          <w:szCs w:val="28"/>
          <w:lang w:val="en-US"/>
        </w:rPr>
        <w:t xml:space="preserve">Mustang, Focus </w:t>
      </w:r>
      <w:r>
        <w:rPr>
          <w:rFonts w:ascii="Times New Roman" w:hAnsi="Times New Roman"/>
          <w:sz w:val="28"/>
          <w:szCs w:val="28"/>
        </w:rPr>
        <w:t xml:space="preserve">та </w:t>
      </w:r>
      <w:r>
        <w:rPr>
          <w:rFonts w:ascii="Times New Roman" w:hAnsi="Times New Roman"/>
          <w:sz w:val="28"/>
          <w:szCs w:val="28"/>
          <w:lang w:val="it-IT"/>
        </w:rPr>
        <w:t xml:space="preserve">Fusion. </w:t>
      </w:r>
      <w:r>
        <w:rPr>
          <w:rFonts w:ascii="Times New Roman" w:hAnsi="Times New Roman"/>
          <w:sz w:val="28"/>
          <w:szCs w:val="28"/>
        </w:rPr>
        <w:t>Ці автомобілі поєднують у собі високу якість, сучасний дизайн і технологічні інновації, що робить їх привабливими для різних категорій споживачів.</w:t>
      </w:r>
      <w:r>
        <w:rPr>
          <w:rFonts w:ascii="Times New Roman" w:hAnsi="Times New Roman"/>
          <w:sz w:val="28"/>
          <w:szCs w:val="28"/>
          <w:lang w:val="en-US"/>
        </w:rPr>
        <w:t xml:space="preserve"> </w:t>
      </w:r>
      <w:r>
        <w:rPr>
          <w:rFonts w:ascii="Times New Roman" w:hAnsi="Times New Roman"/>
          <w:sz w:val="28"/>
          <w:szCs w:val="28"/>
        </w:rPr>
        <w:t xml:space="preserve">Щодо позашляховиків та кросоверів, </w:t>
      </w:r>
      <w:proofErr w:type="spellStart"/>
      <w:r>
        <w:rPr>
          <w:rFonts w:ascii="Times New Roman" w:hAnsi="Times New Roman"/>
          <w:sz w:val="28"/>
          <w:szCs w:val="28"/>
        </w:rPr>
        <w:t>Ford</w:t>
      </w:r>
      <w:proofErr w:type="spellEnd"/>
      <w:r>
        <w:rPr>
          <w:rFonts w:ascii="Times New Roman" w:hAnsi="Times New Roman"/>
          <w:sz w:val="28"/>
          <w:szCs w:val="28"/>
        </w:rPr>
        <w:t xml:space="preserve"> пропонує такі відомі моделі, як </w:t>
      </w:r>
      <w:r>
        <w:rPr>
          <w:rFonts w:ascii="Times New Roman" w:hAnsi="Times New Roman"/>
          <w:sz w:val="28"/>
          <w:szCs w:val="28"/>
          <w:lang w:val="pt-PT"/>
        </w:rPr>
        <w:t xml:space="preserve">Ford Explorer, Escape </w:t>
      </w:r>
      <w:r>
        <w:rPr>
          <w:rFonts w:ascii="Times New Roman" w:hAnsi="Times New Roman"/>
          <w:sz w:val="28"/>
          <w:szCs w:val="28"/>
        </w:rPr>
        <w:t xml:space="preserve">та </w:t>
      </w:r>
      <w:r>
        <w:rPr>
          <w:rFonts w:ascii="Times New Roman" w:hAnsi="Times New Roman"/>
          <w:sz w:val="28"/>
          <w:szCs w:val="28"/>
          <w:lang w:val="pt-PT"/>
        </w:rPr>
        <w:t xml:space="preserve">Bronco, </w:t>
      </w:r>
      <w:r>
        <w:rPr>
          <w:rFonts w:ascii="Times New Roman" w:hAnsi="Times New Roman"/>
          <w:sz w:val="28"/>
          <w:szCs w:val="28"/>
        </w:rPr>
        <w:t>які користуються великим попитом у споживачів, що шукають потужні та універсальні автомобілі для активного способу життя. Ці моделі відповідають різноманітним потребам ринку, забезпечуючи комфорт і надійність як на міських дорогах, так і в умовах бездоріжжя.</w:t>
      </w:r>
      <w:r>
        <w:rPr>
          <w:rFonts w:ascii="Times New Roman" w:hAnsi="Times New Roman"/>
          <w:sz w:val="28"/>
          <w:szCs w:val="28"/>
          <w:lang w:val="en-US"/>
        </w:rPr>
        <w:t xml:space="preserve"> </w:t>
      </w:r>
      <w:r>
        <w:rPr>
          <w:rFonts w:ascii="Times New Roman" w:hAnsi="Times New Roman"/>
          <w:sz w:val="28"/>
          <w:szCs w:val="28"/>
        </w:rPr>
        <w:t xml:space="preserve">У сегменті вантажівок та комерційних автомобілів компанія має довгу історію успіху, завдяки таким моделям, як </w:t>
      </w:r>
      <w:r>
        <w:rPr>
          <w:rFonts w:ascii="Times New Roman" w:hAnsi="Times New Roman"/>
          <w:sz w:val="28"/>
          <w:szCs w:val="28"/>
          <w:lang w:val="fr-FR"/>
        </w:rPr>
        <w:t xml:space="preserve">Ford F-150, </w:t>
      </w:r>
      <w:r>
        <w:rPr>
          <w:rFonts w:ascii="Times New Roman" w:hAnsi="Times New Roman"/>
          <w:sz w:val="28"/>
          <w:szCs w:val="28"/>
        </w:rPr>
        <w:t xml:space="preserve">яка є однією з найпопулярніших вантажівок у світі. Крім цього, </w:t>
      </w:r>
      <w:proofErr w:type="spellStart"/>
      <w:r>
        <w:rPr>
          <w:rFonts w:ascii="Times New Roman" w:hAnsi="Times New Roman"/>
          <w:sz w:val="28"/>
          <w:szCs w:val="28"/>
        </w:rPr>
        <w:t>Ford</w:t>
      </w:r>
      <w:proofErr w:type="spellEnd"/>
      <w:r>
        <w:rPr>
          <w:rFonts w:ascii="Times New Roman" w:hAnsi="Times New Roman"/>
          <w:sz w:val="28"/>
          <w:szCs w:val="28"/>
        </w:rPr>
        <w:t xml:space="preserve"> пропонує комерційні автомобілі, серед яких </w:t>
      </w:r>
      <w:r>
        <w:rPr>
          <w:rFonts w:ascii="Times New Roman" w:hAnsi="Times New Roman"/>
          <w:sz w:val="28"/>
          <w:szCs w:val="28"/>
          <w:lang w:val="en-US"/>
        </w:rPr>
        <w:t xml:space="preserve">Ford Transit, </w:t>
      </w:r>
      <w:r>
        <w:rPr>
          <w:rFonts w:ascii="Times New Roman" w:hAnsi="Times New Roman"/>
          <w:sz w:val="28"/>
          <w:szCs w:val="28"/>
        </w:rPr>
        <w:t>що добре зарекомендував себе у сфері вантажоперевезень та комерційних послуг.</w:t>
      </w:r>
      <w:r>
        <w:rPr>
          <w:rFonts w:ascii="Times New Roman" w:hAnsi="Times New Roman"/>
          <w:sz w:val="28"/>
          <w:szCs w:val="28"/>
          <w:lang w:val="en-US"/>
        </w:rPr>
        <w:t xml:space="preserve"> </w:t>
      </w:r>
      <w:r>
        <w:rPr>
          <w:rFonts w:ascii="Times New Roman" w:hAnsi="Times New Roman"/>
          <w:sz w:val="28"/>
          <w:szCs w:val="28"/>
        </w:rPr>
        <w:t xml:space="preserve">Окремо слід відзначити розвиток лінійки електромобілів, що є ключовою частиною стратегії компанії на майбутнє. Моделі </w:t>
      </w:r>
      <w:r>
        <w:rPr>
          <w:rFonts w:ascii="Times New Roman" w:hAnsi="Times New Roman"/>
          <w:sz w:val="28"/>
          <w:szCs w:val="28"/>
          <w:lang w:val="de-DE"/>
        </w:rPr>
        <w:t xml:space="preserve">Mustang Mach-E </w:t>
      </w:r>
      <w:r>
        <w:rPr>
          <w:rFonts w:ascii="Times New Roman" w:hAnsi="Times New Roman"/>
          <w:sz w:val="28"/>
          <w:szCs w:val="28"/>
        </w:rPr>
        <w:t xml:space="preserve">та </w:t>
      </w:r>
      <w:r>
        <w:rPr>
          <w:rFonts w:ascii="Times New Roman" w:hAnsi="Times New Roman"/>
          <w:sz w:val="28"/>
          <w:szCs w:val="28"/>
          <w:lang w:val="en-US"/>
        </w:rPr>
        <w:t xml:space="preserve">F-150 Lightning </w:t>
      </w:r>
      <w:r>
        <w:rPr>
          <w:rFonts w:ascii="Times New Roman" w:hAnsi="Times New Roman"/>
          <w:sz w:val="28"/>
          <w:szCs w:val="28"/>
        </w:rPr>
        <w:t xml:space="preserve">є одними з найбільш </w:t>
      </w:r>
      <w:r>
        <w:rPr>
          <w:rFonts w:ascii="Times New Roman" w:hAnsi="Times New Roman"/>
          <w:sz w:val="28"/>
          <w:szCs w:val="28"/>
        </w:rPr>
        <w:lastRenderedPageBreak/>
        <w:t xml:space="preserve">очікуваних і технологічно передових електромобілів на ринку, що демонструє зобов'язання </w:t>
      </w:r>
      <w:proofErr w:type="spellStart"/>
      <w:r>
        <w:rPr>
          <w:rFonts w:ascii="Times New Roman" w:hAnsi="Times New Roman"/>
          <w:sz w:val="28"/>
          <w:szCs w:val="28"/>
        </w:rPr>
        <w:t>Ford</w:t>
      </w:r>
      <w:proofErr w:type="spellEnd"/>
      <w:r>
        <w:rPr>
          <w:rFonts w:ascii="Times New Roman" w:hAnsi="Times New Roman"/>
          <w:sz w:val="28"/>
          <w:szCs w:val="28"/>
        </w:rPr>
        <w:t xml:space="preserve"> щодо сталого розвитку та відповідності сучасним екологічним стандартам.</w:t>
      </w:r>
    </w:p>
    <w:p w14:paraId="7CA5C372" w14:textId="77777777" w:rsidR="009D6316" w:rsidRDefault="00E01811">
      <w:pPr>
        <w:spacing w:before="100" w:after="100" w:line="288" w:lineRule="auto"/>
        <w:jc w:val="both"/>
      </w:pPr>
      <w:r>
        <w:rPr>
          <w:rFonts w:ascii="Times New Roman" w:eastAsia="Times New Roman" w:hAnsi="Times New Roman" w:cs="Times New Roman"/>
          <w:sz w:val="28"/>
          <w:szCs w:val="28"/>
        </w:rPr>
        <w:tab/>
      </w:r>
      <w:proofErr w:type="spellStart"/>
      <w:r>
        <w:rPr>
          <w:rFonts w:ascii="Times New Roman" w:hAnsi="Times New Roman"/>
          <w:sz w:val="28"/>
          <w:szCs w:val="28"/>
        </w:rPr>
        <w:t>Ford</w:t>
      </w:r>
      <w:proofErr w:type="spellEnd"/>
      <w:r>
        <w:rPr>
          <w:rFonts w:ascii="Times New Roman" w:hAnsi="Times New Roman"/>
          <w:sz w:val="28"/>
          <w:szCs w:val="28"/>
        </w:rPr>
        <w:t xml:space="preserve"> використовує кілька стратегій для ефективного розподілу своїх продуктів і підтримки комунікації з клієнтами. Щодо розподілу, компанія покладається на глобальну мережу дилерів, яка дозволяє забезпечити продаж автомобілів у різних країнах і регіонах. Окрім традиційного підходу через дилерські центри, </w:t>
      </w:r>
      <w:proofErr w:type="spellStart"/>
      <w:r>
        <w:rPr>
          <w:rFonts w:ascii="Times New Roman" w:hAnsi="Times New Roman"/>
          <w:sz w:val="28"/>
          <w:szCs w:val="28"/>
        </w:rPr>
        <w:t>Ford</w:t>
      </w:r>
      <w:proofErr w:type="spellEnd"/>
      <w:r>
        <w:rPr>
          <w:rFonts w:ascii="Times New Roman" w:hAnsi="Times New Roman"/>
          <w:sz w:val="28"/>
          <w:szCs w:val="28"/>
        </w:rPr>
        <w:t xml:space="preserve"> активно розвиває онлайн-продажі, пропонуючи клієнтам можливість замовляти автомобілі через інтернет, що відповідає сучасним тенденціям у сфері електронної комерції.</w:t>
      </w:r>
      <w:r>
        <w:rPr>
          <w:rFonts w:ascii="Times New Roman" w:hAnsi="Times New Roman"/>
          <w:sz w:val="28"/>
          <w:szCs w:val="28"/>
          <w:lang w:val="en-US"/>
        </w:rPr>
        <w:t xml:space="preserve"> </w:t>
      </w:r>
      <w:r>
        <w:rPr>
          <w:rFonts w:ascii="Times New Roman" w:hAnsi="Times New Roman"/>
          <w:sz w:val="28"/>
          <w:szCs w:val="28"/>
        </w:rPr>
        <w:t xml:space="preserve">У питаннях комунікації </w:t>
      </w:r>
      <w:proofErr w:type="spellStart"/>
      <w:r>
        <w:rPr>
          <w:rFonts w:ascii="Times New Roman" w:hAnsi="Times New Roman"/>
          <w:sz w:val="28"/>
          <w:szCs w:val="28"/>
        </w:rPr>
        <w:t>Ford</w:t>
      </w:r>
      <w:proofErr w:type="spellEnd"/>
      <w:r>
        <w:rPr>
          <w:rFonts w:ascii="Times New Roman" w:hAnsi="Times New Roman"/>
          <w:sz w:val="28"/>
          <w:szCs w:val="28"/>
        </w:rPr>
        <w:t xml:space="preserve"> інвестує значні кошти в різноманітні рекламні кампанії. Компанія активно використовує телебачення, інтернет та соціальні мережі для просування своїх продуктів, створюючи інтерактивний та багатоканальний досвід для клієнтів. Публічні зв'язки також відіграють важливу роль у стратегії комунікації </w:t>
      </w:r>
      <w:proofErr w:type="spellStart"/>
      <w:r>
        <w:rPr>
          <w:rFonts w:ascii="Times New Roman" w:hAnsi="Times New Roman"/>
          <w:sz w:val="28"/>
          <w:szCs w:val="28"/>
        </w:rPr>
        <w:t>Ford</w:t>
      </w:r>
      <w:proofErr w:type="spellEnd"/>
      <w:r>
        <w:rPr>
          <w:rFonts w:ascii="Times New Roman" w:hAnsi="Times New Roman"/>
          <w:sz w:val="28"/>
          <w:szCs w:val="28"/>
        </w:rPr>
        <w:t>. Компанія співпрацює з медіа та регулярно організовує заходи, метою яких є підвищення обізнаності про нові продукти і технології.</w:t>
      </w:r>
      <w:r>
        <w:rPr>
          <w:rFonts w:ascii="Times New Roman" w:hAnsi="Times New Roman"/>
          <w:sz w:val="28"/>
          <w:szCs w:val="28"/>
          <w:lang w:val="en-US"/>
        </w:rPr>
        <w:t xml:space="preserve"> </w:t>
      </w:r>
      <w:r>
        <w:rPr>
          <w:rFonts w:ascii="Times New Roman" w:hAnsi="Times New Roman"/>
          <w:sz w:val="28"/>
          <w:szCs w:val="28"/>
        </w:rPr>
        <w:t xml:space="preserve">Ще одним важливим елементом комунікаційної стратегії є спонсорство. </w:t>
      </w:r>
      <w:proofErr w:type="spellStart"/>
      <w:r>
        <w:rPr>
          <w:rFonts w:ascii="Times New Roman" w:hAnsi="Times New Roman"/>
          <w:sz w:val="28"/>
          <w:szCs w:val="28"/>
        </w:rPr>
        <w:t>Ford</w:t>
      </w:r>
      <w:proofErr w:type="spellEnd"/>
      <w:r>
        <w:rPr>
          <w:rFonts w:ascii="Times New Roman" w:hAnsi="Times New Roman"/>
          <w:sz w:val="28"/>
          <w:szCs w:val="28"/>
        </w:rPr>
        <w:t xml:space="preserve"> підтримує різноманітні спортивні та культурні заходи, що дозволяє компанії зміцнити свій бренд і залучити нових клієнтів. Окрім того, </w:t>
      </w:r>
      <w:proofErr w:type="spellStart"/>
      <w:r>
        <w:rPr>
          <w:rFonts w:ascii="Times New Roman" w:hAnsi="Times New Roman"/>
          <w:sz w:val="28"/>
          <w:szCs w:val="28"/>
        </w:rPr>
        <w:t>Ford</w:t>
      </w:r>
      <w:proofErr w:type="spellEnd"/>
      <w:r>
        <w:rPr>
          <w:rFonts w:ascii="Times New Roman" w:hAnsi="Times New Roman"/>
          <w:sz w:val="28"/>
          <w:szCs w:val="28"/>
        </w:rPr>
        <w:t xml:space="preserve"> приділяє велику увагу зворотному зв'язку від своїх клієнтів. Компанія постійно вдосконалює продукти та послуги, використовуючи дані та відгуки, що отримує від користувачів, для поліпшення якості та відповідності очікуванням ринку.</w:t>
      </w:r>
    </w:p>
    <w:sectPr w:rsidR="009D6316">
      <w:headerReference w:type="default" r:id="rId7"/>
      <w:footerReference w:type="default" r:id="rId8"/>
      <w:pgSz w:w="11900" w:h="16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30F22" w14:textId="77777777" w:rsidR="00CB775D" w:rsidRDefault="00CB775D">
      <w:pPr>
        <w:spacing w:after="0" w:line="240" w:lineRule="auto"/>
      </w:pPr>
      <w:r>
        <w:separator/>
      </w:r>
    </w:p>
  </w:endnote>
  <w:endnote w:type="continuationSeparator" w:id="0">
    <w:p w14:paraId="55E66C85" w14:textId="77777777" w:rsidR="00CB775D" w:rsidRDefault="00CB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07F75" w14:textId="77777777" w:rsidR="009D6316" w:rsidRDefault="009D6316">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2B447" w14:textId="77777777" w:rsidR="00CB775D" w:rsidRDefault="00CB775D">
      <w:pPr>
        <w:spacing w:after="0" w:line="240" w:lineRule="auto"/>
      </w:pPr>
      <w:r>
        <w:separator/>
      </w:r>
    </w:p>
  </w:footnote>
  <w:footnote w:type="continuationSeparator" w:id="0">
    <w:p w14:paraId="34CC360B" w14:textId="77777777" w:rsidR="00CB775D" w:rsidRDefault="00CB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A1D3" w14:textId="77777777" w:rsidR="009D6316" w:rsidRDefault="009D6316">
    <w:pPr>
      <w:pStyle w:val="a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16"/>
    <w:rsid w:val="00833EA9"/>
    <w:rsid w:val="009D6316"/>
    <w:rsid w:val="00B4364B"/>
    <w:rsid w:val="00CB775D"/>
    <w:rsid w:val="00E01811"/>
    <w:rsid w:val="00E84B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2CEC"/>
  <w15:docId w15:val="{5E24C143-A01A-474B-942D-59DAD6EC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szCs w:val="22"/>
      <w:u w:color="000000"/>
    </w:rPr>
  </w:style>
  <w:style w:type="paragraph" w:styleId="3">
    <w:name w:val="heading 3"/>
    <w:basedOn w:val="a"/>
    <w:link w:val="30"/>
    <w:uiPriority w:val="9"/>
    <w:qFormat/>
    <w:rsid w:val="00833E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Типовий A"/>
    <w:pPr>
      <w:spacing w:before="160" w:line="288" w:lineRule="auto"/>
    </w:pPr>
    <w:rPr>
      <w:rFonts w:ascii="Helvetica Neue" w:hAnsi="Helvetica Neue" w:cs="Arial Unicode MS"/>
      <w:color w:val="000000"/>
      <w:sz w:val="24"/>
      <w:szCs w:val="24"/>
      <w:u w:color="000000"/>
      <w:lang w:val="ru-RU"/>
      <w14:textOutline w14:w="12700" w14:cap="flat" w14:cmpd="sng" w14:algn="ctr">
        <w14:noFill/>
        <w14:prstDash w14:val="solid"/>
        <w14:miter w14:lim="400000"/>
      </w14:textOutline>
    </w:rPr>
  </w:style>
  <w:style w:type="paragraph" w:styleId="a6">
    <w:name w:val="Body Text"/>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a7">
    <w:name w:val="Normal (Web)"/>
    <w:uiPriority w:val="99"/>
    <w:pPr>
      <w:spacing w:before="100" w:after="100"/>
    </w:pPr>
    <w:rPr>
      <w:rFonts w:eastAsia="Times New Roman"/>
      <w:color w:val="000000"/>
      <w:sz w:val="24"/>
      <w:szCs w:val="24"/>
      <w:u w:color="000000"/>
    </w:rPr>
  </w:style>
  <w:style w:type="character" w:styleId="a8">
    <w:name w:val="Strong"/>
    <w:basedOn w:val="a0"/>
    <w:uiPriority w:val="22"/>
    <w:qFormat/>
    <w:rsid w:val="00833EA9"/>
    <w:rPr>
      <w:b/>
      <w:bCs/>
    </w:rPr>
  </w:style>
  <w:style w:type="character" w:customStyle="1" w:styleId="30">
    <w:name w:val="Заголовок 3 Знак"/>
    <w:basedOn w:val="a0"/>
    <w:link w:val="3"/>
    <w:uiPriority w:val="9"/>
    <w:rsid w:val="00833EA9"/>
    <w:rPr>
      <w:rFonts w:eastAsia="Times New Roman"/>
      <w:b/>
      <w:bCs/>
      <w:sz w:val="27"/>
      <w:szCs w:val="27"/>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58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10351</Words>
  <Characters>5901</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Олександр Букалюк</cp:lastModifiedBy>
  <cp:revision>4</cp:revision>
  <dcterms:created xsi:type="dcterms:W3CDTF">2024-10-02T11:51:00Z</dcterms:created>
  <dcterms:modified xsi:type="dcterms:W3CDTF">2024-10-02T13:10:00Z</dcterms:modified>
</cp:coreProperties>
</file>